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3D2" w:rsidRDefault="00476160">
      <w:pPr>
        <w:tabs>
          <w:tab w:val="left" w:pos="3796"/>
        </w:tabs>
        <w:jc w:val="both"/>
        <w:rPr>
          <w:rFonts w:ascii="Century" w:hAnsi="Century"/>
          <w:sz w:val="32"/>
          <w:szCs w:val="32"/>
        </w:rPr>
      </w:pPr>
      <w:r>
        <w:rPr>
          <w:rFonts w:ascii="Century" w:hAnsi="Century"/>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251657216">
            <v:imagedata r:id="rId6" o:title=""/>
          </v:shape>
        </w:pict>
      </w:r>
      <w:r w:rsidR="00830E8C">
        <w:rPr>
          <w:rFonts w:ascii="Century" w:hAnsi="Century"/>
          <w:b/>
          <w:bCs/>
          <w:sz w:val="32"/>
          <w:szCs w:val="32"/>
        </w:rPr>
        <w:tab/>
      </w:r>
    </w:p>
    <w:p w:rsidR="000613D2" w:rsidRDefault="00476160">
      <w:pPr>
        <w:jc w:val="both"/>
        <w:rPr>
          <w:rFonts w:ascii="Century" w:hAnsi="Century"/>
          <w:sz w:val="32"/>
          <w:szCs w:val="32"/>
        </w:rPr>
      </w:pPr>
      <w:r w:rsidRPr="00476160">
        <w:pict>
          <v:rect id="مربع نص 1" o:spid="_x0000_s1027" style="position:absolute;left:0;text-align:left;margin-left:113.25pt;margin-top:8.35pt;width:226.8pt;height:35.45pt;z-index:251658240" o:preferrelative="t">
            <v:stroke miterlimit="2"/>
            <v:textbox>
              <w:txbxContent>
                <w:p w:rsidR="000613D2" w:rsidRDefault="00830E8C">
                  <w:pPr>
                    <w:jc w:val="center"/>
                    <w:rPr>
                      <w:rFonts w:ascii="Century" w:hAnsi="Century"/>
                      <w:b/>
                      <w:bCs/>
                      <w:sz w:val="28"/>
                      <w:szCs w:val="28"/>
                    </w:rPr>
                  </w:pPr>
                  <w:r>
                    <w:rPr>
                      <w:rFonts w:ascii="Century" w:hAnsi="Century"/>
                      <w:b/>
                      <w:bCs/>
                      <w:sz w:val="28"/>
                      <w:szCs w:val="28"/>
                    </w:rPr>
                    <w:t>Translated Sermons' Template</w:t>
                  </w:r>
                </w:p>
              </w:txbxContent>
            </v:textbox>
          </v:rect>
        </w:pict>
      </w:r>
    </w:p>
    <w:p w:rsidR="000613D2" w:rsidRDefault="000613D2">
      <w:pPr>
        <w:rPr>
          <w:rFonts w:ascii="Century" w:hAnsi="Century"/>
          <w:sz w:val="32"/>
          <w:szCs w:val="32"/>
        </w:rPr>
      </w:pPr>
    </w:p>
    <w:p w:rsidR="000613D2" w:rsidRDefault="000613D2">
      <w:pPr>
        <w:rPr>
          <w:rFonts w:ascii="Century" w:hAnsi="Century"/>
          <w:sz w:val="32"/>
          <w:szCs w:val="32"/>
        </w:rPr>
      </w:pPr>
    </w:p>
    <w:p w:rsidR="000613D2" w:rsidRDefault="00830E8C">
      <w:pPr>
        <w:tabs>
          <w:tab w:val="left" w:pos="2895"/>
        </w:tabs>
        <w:rPr>
          <w:rFonts w:ascii="Century" w:hAnsi="Century"/>
          <w:sz w:val="32"/>
          <w:szCs w:val="32"/>
        </w:rPr>
      </w:pPr>
      <w:r>
        <w:rPr>
          <w:rFonts w:ascii="Century" w:hAnsi="Century"/>
          <w:sz w:val="32"/>
          <w:szCs w:val="32"/>
        </w:rPr>
        <w:tab/>
      </w:r>
    </w:p>
    <w:p w:rsidR="000613D2" w:rsidRDefault="00830E8C">
      <w:pPr>
        <w:jc w:val="center"/>
        <w:rPr>
          <w:rFonts w:ascii="Century" w:hAnsi="Century"/>
          <w:b/>
          <w:bCs/>
          <w:sz w:val="34"/>
          <w:szCs w:val="34"/>
        </w:rPr>
      </w:pPr>
      <w:r>
        <w:rPr>
          <w:rFonts w:ascii="Century" w:hAnsi="Century"/>
          <w:sz w:val="32"/>
          <w:szCs w:val="32"/>
        </w:rPr>
        <w:tab/>
      </w:r>
      <w:r>
        <w:rPr>
          <w:rFonts w:ascii="Century" w:hAnsi="Century"/>
          <w:b/>
          <w:bCs/>
          <w:sz w:val="36"/>
          <w:szCs w:val="36"/>
        </w:rPr>
        <w:t>Conditions of People With Respect to Prayer (Salah)</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4355"/>
      </w:tblGrid>
      <w:tr w:rsidR="000613D2">
        <w:trPr>
          <w:trHeight w:val="20"/>
        </w:trPr>
        <w:tc>
          <w:tcPr>
            <w:tcW w:w="9180" w:type="dxa"/>
            <w:gridSpan w:val="3"/>
            <w:shd w:val="clear" w:color="auto" w:fill="C00000"/>
            <w:vAlign w:val="center"/>
          </w:tcPr>
          <w:p w:rsidR="000613D2" w:rsidRDefault="00830E8C">
            <w:pPr>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0613D2">
        <w:trPr>
          <w:trHeight w:val="296"/>
        </w:trPr>
        <w:tc>
          <w:tcPr>
            <w:tcW w:w="2127" w:type="dxa"/>
            <w:shd w:val="clear" w:color="auto" w:fill="BFBFBF"/>
            <w:vAlign w:val="center"/>
          </w:tcPr>
          <w:p w:rsidR="000613D2" w:rsidRDefault="00830E8C">
            <w:pPr>
              <w:jc w:val="both"/>
              <w:rPr>
                <w:rFonts w:ascii="Calibri" w:hAnsi="Calibri" w:cs="Traditional Arabic"/>
                <w:b/>
                <w:bCs/>
                <w:sz w:val="32"/>
                <w:szCs w:val="32"/>
              </w:rPr>
            </w:pPr>
            <w:r>
              <w:rPr>
                <w:rFonts w:ascii="Calibri" w:hAnsi="Calibri" w:cs="Traditional Arabic"/>
                <w:b/>
                <w:bCs/>
                <w:sz w:val="32"/>
                <w:szCs w:val="32"/>
              </w:rPr>
              <w:t xml:space="preserve">Title   </w:t>
            </w:r>
            <w:r>
              <w:t xml:space="preserve"> </w:t>
            </w:r>
            <w:r>
              <w:rPr>
                <w:rFonts w:ascii="Calibri" w:hAnsi="Calibri"/>
                <w:b/>
                <w:bCs/>
                <w:sz w:val="32"/>
                <w:szCs w:val="32"/>
                <w:rtl/>
              </w:rPr>
              <w:t>عنوان المادة</w:t>
            </w:r>
          </w:p>
        </w:tc>
        <w:tc>
          <w:tcPr>
            <w:tcW w:w="7053" w:type="dxa"/>
            <w:gridSpan w:val="2"/>
            <w:vAlign w:val="center"/>
          </w:tcPr>
          <w:p w:rsidR="000613D2" w:rsidRDefault="00830E8C">
            <w:pPr>
              <w:jc w:val="center"/>
              <w:rPr>
                <w:rFonts w:ascii="Calibri" w:hAnsi="Calibri"/>
                <w:sz w:val="32"/>
                <w:szCs w:val="32"/>
              </w:rPr>
            </w:pPr>
            <w:r>
              <w:rPr>
                <w:rFonts w:ascii="Traditional Arabic" w:hAnsi="Traditional Arabic" w:cs="Traditional Arabic"/>
                <w:b/>
                <w:bCs/>
                <w:color w:val="0000FF"/>
                <w:sz w:val="36"/>
                <w:szCs w:val="36"/>
                <w:rtl/>
              </w:rPr>
              <w:t>أحوال الناس مع الصلاة</w:t>
            </w:r>
            <w:r>
              <w:rPr>
                <w:rFonts w:ascii="Calibri" w:hAnsi="Calibri"/>
                <w:sz w:val="32"/>
                <w:szCs w:val="32"/>
              </w:rPr>
              <w:t xml:space="preserve"> </w:t>
            </w:r>
          </w:p>
          <w:p w:rsidR="000613D2" w:rsidRDefault="00830E8C">
            <w:pPr>
              <w:jc w:val="center"/>
              <w:rPr>
                <w:rFonts w:ascii="Century" w:hAnsi="Century"/>
                <w:b/>
                <w:bCs/>
                <w:sz w:val="36"/>
                <w:szCs w:val="36"/>
              </w:rPr>
            </w:pPr>
            <w:r>
              <w:rPr>
                <w:rFonts w:ascii="Calibri" w:hAnsi="Calibri"/>
                <w:sz w:val="32"/>
                <w:szCs w:val="32"/>
              </w:rPr>
              <w:t>Conditions of People With Respect to Prayer (Salah)</w:t>
            </w:r>
          </w:p>
        </w:tc>
      </w:tr>
      <w:tr w:rsidR="000613D2">
        <w:trPr>
          <w:trHeight w:val="506"/>
        </w:trPr>
        <w:tc>
          <w:tcPr>
            <w:tcW w:w="2127" w:type="dxa"/>
            <w:shd w:val="clear" w:color="auto" w:fill="BFBFBF"/>
            <w:vAlign w:val="center"/>
          </w:tcPr>
          <w:p w:rsidR="000613D2" w:rsidRDefault="00830E8C">
            <w:pPr>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2"/>
            <w:vAlign w:val="center"/>
          </w:tcPr>
          <w:p w:rsidR="000613D2" w:rsidRDefault="00830E8C">
            <w:pPr>
              <w:jc w:val="center"/>
              <w:rPr>
                <w:rFonts w:ascii="Calibri" w:hAnsi="Calibri" w:cs="Traditional Arabic"/>
                <w:sz w:val="32"/>
                <w:szCs w:val="32"/>
              </w:rPr>
            </w:pPr>
            <w:r>
              <w:rPr>
                <w:rFonts w:ascii="Traditional Arabic" w:hAnsi="Traditional Arabic" w:cs="Traditional Arabic"/>
                <w:b/>
                <w:bCs/>
                <w:color w:val="0000FF"/>
                <w:sz w:val="36"/>
                <w:szCs w:val="36"/>
                <w:rtl/>
              </w:rPr>
              <w:t xml:space="preserve">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 xml:space="preserve">ملتقى </w:t>
            </w:r>
            <w:r>
              <w:rPr>
                <w:rFonts w:ascii="Traditional Arabic" w:hAnsi="Traditional Arabic" w:cs="Traditional Arabic" w:hint="cs"/>
                <w:b/>
                <w:bCs/>
                <w:color w:val="0000FF"/>
                <w:sz w:val="36"/>
                <w:szCs w:val="36"/>
                <w:rtl/>
                <w:cs/>
              </w:rPr>
              <w:t>الخطباء-د.</w:t>
            </w:r>
            <w:r>
              <w:rPr>
                <w:rFonts w:ascii="Traditional Arabic" w:hAnsi="Traditional Arabic" w:cs="Traditional Arabic"/>
                <w:b/>
                <w:bCs/>
                <w:color w:val="0000FF"/>
                <w:sz w:val="36"/>
                <w:szCs w:val="36"/>
                <w:rtl/>
              </w:rPr>
              <w:t xml:space="preserve"> صالح الخدري</w:t>
            </w:r>
          </w:p>
          <w:p w:rsidR="000613D2" w:rsidRDefault="00830E8C">
            <w:pPr>
              <w:jc w:val="both"/>
              <w:rPr>
                <w:rFonts w:ascii="Calibri" w:hAnsi="Calibri" w:cs="Mudir MT"/>
                <w:sz w:val="32"/>
                <w:szCs w:val="32"/>
                <w:rtl/>
              </w:rPr>
            </w:pPr>
            <w:r>
              <w:rPr>
                <w:rFonts w:ascii="Calibri" w:hAnsi="Calibri" w:cs="Traditional Arabic"/>
                <w:sz w:val="32"/>
                <w:szCs w:val="32"/>
              </w:rPr>
              <w:t>Academic team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 Dr. </w:t>
            </w:r>
            <w:proofErr w:type="spellStart"/>
            <w:r>
              <w:rPr>
                <w:rFonts w:ascii="Calibri" w:hAnsi="Calibri" w:cs="Traditional Arabic"/>
                <w:sz w:val="32"/>
                <w:szCs w:val="32"/>
              </w:rPr>
              <w:t>Salih</w:t>
            </w:r>
            <w:proofErr w:type="spellEnd"/>
            <w:r>
              <w:rPr>
                <w:rFonts w:ascii="Calibri" w:hAnsi="Calibri" w:cs="Traditional Arabic"/>
                <w:sz w:val="32"/>
                <w:szCs w:val="32"/>
              </w:rPr>
              <w:t xml:space="preserve"> Al-</w:t>
            </w:r>
            <w:proofErr w:type="spellStart"/>
            <w:r>
              <w:rPr>
                <w:rFonts w:ascii="Calibri" w:hAnsi="Calibri" w:cs="Traditional Arabic"/>
                <w:sz w:val="32"/>
                <w:szCs w:val="32"/>
              </w:rPr>
              <w:t>Khudri</w:t>
            </w:r>
            <w:proofErr w:type="spellEnd"/>
          </w:p>
        </w:tc>
      </w:tr>
      <w:tr w:rsidR="00583456" w:rsidTr="00AF071A">
        <w:trPr>
          <w:trHeight w:val="506"/>
        </w:trPr>
        <w:tc>
          <w:tcPr>
            <w:tcW w:w="2127" w:type="dxa"/>
            <w:shd w:val="clear" w:color="auto" w:fill="BFBFBF"/>
          </w:tcPr>
          <w:p w:rsidR="00583456" w:rsidRDefault="00583456" w:rsidP="00583456">
            <w:pPr>
              <w:jc w:val="both"/>
              <w:rPr>
                <w:rFonts w:ascii="Calibri" w:hAnsi="Calibri" w:cs="Traditional Arabic"/>
                <w:b/>
                <w:bCs/>
                <w:sz w:val="32"/>
                <w:szCs w:val="32"/>
              </w:rPr>
            </w:pPr>
            <w:r>
              <w:rPr>
                <w:rFonts w:ascii="Calibri" w:hAnsi="Calibri" w:hint="cs"/>
                <w:b/>
                <w:bCs/>
                <w:sz w:val="32"/>
                <w:szCs w:val="32"/>
                <w:rtl/>
              </w:rPr>
              <w:t>ترجمها</w:t>
            </w:r>
          </w:p>
        </w:tc>
        <w:tc>
          <w:tcPr>
            <w:tcW w:w="7053" w:type="dxa"/>
            <w:gridSpan w:val="2"/>
          </w:tcPr>
          <w:p w:rsidR="00583456" w:rsidRDefault="00583456" w:rsidP="00583456">
            <w:pPr>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583456" w:rsidTr="00AF071A">
        <w:trPr>
          <w:trHeight w:val="506"/>
        </w:trPr>
        <w:tc>
          <w:tcPr>
            <w:tcW w:w="2127" w:type="dxa"/>
            <w:shd w:val="clear" w:color="auto" w:fill="BFBFBF"/>
          </w:tcPr>
          <w:p w:rsidR="00583456" w:rsidRDefault="00583456" w:rsidP="00583456">
            <w:pPr>
              <w:jc w:val="both"/>
              <w:rPr>
                <w:rFonts w:ascii="Calibri" w:hAnsi="Calibri" w:cs="Traditional Arabic"/>
                <w:b/>
                <w:bCs/>
                <w:sz w:val="32"/>
                <w:szCs w:val="32"/>
              </w:rPr>
            </w:pPr>
            <w:r>
              <w:rPr>
                <w:rFonts w:ascii="Calibri" w:hAnsi="Calibri" w:hint="cs"/>
                <w:b/>
                <w:bCs/>
                <w:sz w:val="32"/>
                <w:szCs w:val="32"/>
                <w:rtl/>
              </w:rPr>
              <w:t>حكمها</w:t>
            </w:r>
          </w:p>
        </w:tc>
        <w:tc>
          <w:tcPr>
            <w:tcW w:w="7053" w:type="dxa"/>
            <w:gridSpan w:val="2"/>
          </w:tcPr>
          <w:p w:rsidR="00583456" w:rsidRDefault="00583456" w:rsidP="00583456">
            <w:pPr>
              <w:pStyle w:val="a9"/>
              <w:numPr>
                <w:ilvl w:val="0"/>
                <w:numId w:val="2"/>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د. محمد أنور صاحب بن محمد عمر</w:t>
            </w:r>
          </w:p>
          <w:p w:rsidR="00583456" w:rsidRPr="00583456" w:rsidRDefault="00583456" w:rsidP="00583456">
            <w:pPr>
              <w:pStyle w:val="a9"/>
              <w:numPr>
                <w:ilvl w:val="0"/>
                <w:numId w:val="2"/>
              </w:num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الشيخ: رشيد بن أحمد</w:t>
            </w:r>
            <w:bookmarkStart w:id="0" w:name="_GoBack"/>
            <w:bookmarkEnd w:id="0"/>
          </w:p>
        </w:tc>
      </w:tr>
      <w:tr w:rsidR="000613D2">
        <w:trPr>
          <w:trHeight w:val="20"/>
        </w:trPr>
        <w:tc>
          <w:tcPr>
            <w:tcW w:w="2127" w:type="dxa"/>
            <w:shd w:val="clear" w:color="auto" w:fill="BFBFBF"/>
            <w:vAlign w:val="center"/>
          </w:tcPr>
          <w:p w:rsidR="000613D2" w:rsidRDefault="00830E8C">
            <w:pPr>
              <w:jc w:val="both"/>
              <w:rPr>
                <w:rFonts w:ascii="Calibri" w:hAnsi="Calibri" w:cs="Traditional Arabic"/>
                <w:b/>
                <w:bCs/>
                <w:sz w:val="32"/>
                <w:szCs w:val="32"/>
                <w:rtl/>
                <w:cs/>
              </w:rPr>
            </w:pPr>
            <w:r>
              <w:rPr>
                <w:rFonts w:ascii="Calibri" w:hAnsi="Calibri"/>
                <w:b/>
                <w:bCs/>
                <w:sz w:val="32"/>
                <w:szCs w:val="32"/>
                <w:rtl/>
              </w:rPr>
              <w:t>عناصر الخطبة</w:t>
            </w:r>
          </w:p>
          <w:p w:rsidR="000613D2" w:rsidRDefault="00830E8C">
            <w:pPr>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2"/>
            <w:vAlign w:val="center"/>
          </w:tcPr>
          <w:p w:rsidR="000613D2" w:rsidRDefault="00830E8C">
            <w:pPr>
              <w:jc w:val="both"/>
              <w:rPr>
                <w:rFonts w:ascii="Calibri" w:hAnsi="Calibri" w:cs="Traditional Arabic"/>
                <w:sz w:val="32"/>
                <w:szCs w:val="32"/>
              </w:rPr>
            </w:pPr>
            <w:r>
              <w:rPr>
                <w:rFonts w:ascii="Traditional Arabic" w:hAnsi="Traditional Arabic" w:cs="Traditional Arabic" w:hint="cs"/>
                <w:b/>
                <w:bCs/>
                <w:color w:val="0000FF"/>
                <w:sz w:val="36"/>
                <w:szCs w:val="36"/>
              </w:rPr>
              <w:t>1</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المحافظة على الصلاة حفظ للأمة</w:t>
            </w:r>
            <w:r>
              <w:rPr>
                <w:rFonts w:ascii="Traditional Arabic" w:hAnsi="Traditional Arabic" w:cs="Traditional Arabic" w:hint="cs"/>
                <w:b/>
                <w:bCs/>
                <w:color w:val="0000FF"/>
                <w:sz w:val="36"/>
                <w:szCs w:val="36"/>
              </w:rPr>
              <w:t>.</w:t>
            </w:r>
            <w:r>
              <w:rPr>
                <w:rFonts w:ascii="Traditional Arabic" w:hAnsi="Traditional Arabic" w:cs="Traditional Arabic"/>
                <w:b/>
                <w:bCs/>
                <w:color w:val="0000FF"/>
                <w:sz w:val="36"/>
                <w:szCs w:val="36"/>
              </w:rPr>
              <w:t xml:space="preserve"> 2/ </w:t>
            </w:r>
            <w:r>
              <w:rPr>
                <w:rFonts w:ascii="Traditional Arabic" w:hAnsi="Traditional Arabic" w:cs="Traditional Arabic"/>
                <w:b/>
                <w:bCs/>
                <w:color w:val="0000FF"/>
                <w:sz w:val="36"/>
                <w:szCs w:val="36"/>
                <w:rtl/>
              </w:rPr>
              <w:t xml:space="preserve">أحوال الناس </w:t>
            </w:r>
            <w:r>
              <w:rPr>
                <w:rFonts w:ascii="Traditional Arabic" w:hAnsi="Traditional Arabic" w:cs="Traditional Arabic" w:hint="cs"/>
                <w:b/>
                <w:bCs/>
                <w:color w:val="0000FF"/>
                <w:sz w:val="36"/>
                <w:szCs w:val="36"/>
                <w:rtl/>
              </w:rPr>
              <w:t xml:space="preserve">مع </w:t>
            </w:r>
            <w:r>
              <w:rPr>
                <w:rFonts w:ascii="Traditional Arabic" w:hAnsi="Traditional Arabic" w:cs="Traditional Arabic"/>
                <w:b/>
                <w:bCs/>
                <w:color w:val="0000FF"/>
                <w:sz w:val="36"/>
                <w:szCs w:val="36"/>
                <w:rtl/>
              </w:rPr>
              <w:t>الصلاة</w:t>
            </w:r>
            <w:r>
              <w:rPr>
                <w:rFonts w:ascii="Traditional Arabic" w:hAnsi="Traditional Arabic" w:cs="Traditional Arabic" w:hint="cs"/>
                <w:b/>
                <w:bCs/>
                <w:color w:val="0000FF"/>
                <w:sz w:val="36"/>
                <w:szCs w:val="36"/>
              </w:rPr>
              <w:t>.</w:t>
            </w:r>
            <w:r>
              <w:rPr>
                <w:rFonts w:ascii="Traditional Arabic" w:hAnsi="Traditional Arabic" w:cs="Traditional Arabic"/>
                <w:b/>
                <w:bCs/>
                <w:color w:val="0000FF"/>
                <w:sz w:val="36"/>
                <w:szCs w:val="36"/>
              </w:rPr>
              <w:t xml:space="preserve"> 3/ </w:t>
            </w:r>
            <w:r>
              <w:rPr>
                <w:rFonts w:ascii="Traditional Arabic" w:hAnsi="Traditional Arabic" w:cs="Traditional Arabic" w:hint="cs"/>
                <w:b/>
                <w:bCs/>
                <w:color w:val="0000FF"/>
                <w:sz w:val="36"/>
                <w:szCs w:val="36"/>
                <w:rtl/>
              </w:rPr>
              <w:t>نماذج من حال السلف مع الصلاة</w:t>
            </w:r>
            <w:r>
              <w:rPr>
                <w:rFonts w:ascii="Traditional Arabic" w:hAnsi="Traditional Arabic" w:cs="Traditional Arabic" w:hint="cs"/>
                <w:b/>
                <w:bCs/>
                <w:color w:val="0000FF"/>
                <w:sz w:val="36"/>
                <w:szCs w:val="36"/>
              </w:rPr>
              <w:t>.</w:t>
            </w:r>
            <w:r>
              <w:rPr>
                <w:rFonts w:ascii="Traditional Arabic" w:hAnsi="Traditional Arabic" w:cs="Traditional Arabic" w:hint="cs"/>
                <w:b/>
                <w:bCs/>
                <w:color w:val="0000FF"/>
                <w:sz w:val="20"/>
                <w:szCs w:val="20"/>
              </w:rPr>
              <w:t xml:space="preserve"> </w:t>
            </w:r>
          </w:p>
          <w:p w:rsidR="000613D2" w:rsidRDefault="00830E8C">
            <w:pPr>
              <w:numPr>
                <w:ilvl w:val="0"/>
                <w:numId w:val="1"/>
              </w:numPr>
              <w:jc w:val="both"/>
              <w:rPr>
                <w:rFonts w:ascii="Calibri" w:hAnsi="Calibri" w:cs="Traditional Arabic"/>
                <w:sz w:val="32"/>
                <w:szCs w:val="32"/>
              </w:rPr>
            </w:pPr>
            <w:r>
              <w:rPr>
                <w:rFonts w:ascii="Calibri" w:hAnsi="Calibri" w:cs="Traditional Arabic"/>
                <w:sz w:val="32"/>
                <w:szCs w:val="32"/>
              </w:rPr>
              <w:t>Establishing and maintaining the prayers is a preservation for the nation.</w:t>
            </w:r>
          </w:p>
          <w:p w:rsidR="000613D2" w:rsidRDefault="00830E8C">
            <w:pPr>
              <w:numPr>
                <w:ilvl w:val="0"/>
                <w:numId w:val="1"/>
              </w:numPr>
              <w:jc w:val="both"/>
              <w:rPr>
                <w:rFonts w:ascii="Calibri" w:hAnsi="Calibri" w:cs="Traditional Arabic"/>
                <w:sz w:val="32"/>
                <w:szCs w:val="32"/>
              </w:rPr>
            </w:pPr>
            <w:r>
              <w:rPr>
                <w:rFonts w:ascii="Calibri" w:hAnsi="Calibri"/>
                <w:sz w:val="32"/>
                <w:szCs w:val="32"/>
              </w:rPr>
              <w:t>Conditions of people with respect to prayer (Salah).</w:t>
            </w:r>
          </w:p>
          <w:p w:rsidR="000613D2" w:rsidRDefault="00830E8C">
            <w:pPr>
              <w:numPr>
                <w:ilvl w:val="0"/>
                <w:numId w:val="1"/>
              </w:numPr>
              <w:jc w:val="both"/>
              <w:rPr>
                <w:rFonts w:ascii="Calibri" w:hAnsi="Calibri" w:cs="Traditional Arabic"/>
                <w:sz w:val="32"/>
                <w:szCs w:val="32"/>
              </w:rPr>
            </w:pPr>
            <w:r>
              <w:rPr>
                <w:rFonts w:ascii="Calibri" w:hAnsi="Calibri" w:cs="Traditional Arabic"/>
                <w:sz w:val="32"/>
                <w:szCs w:val="32"/>
              </w:rPr>
              <w:t xml:space="preserve">Models of the conditions of the </w:t>
            </w:r>
            <w:proofErr w:type="spellStart"/>
            <w:r>
              <w:rPr>
                <w:rFonts w:ascii="Calibri" w:hAnsi="Calibri" w:cs="Traditional Arabic"/>
                <w:sz w:val="32"/>
                <w:szCs w:val="32"/>
              </w:rPr>
              <w:t>Salaf</w:t>
            </w:r>
            <w:proofErr w:type="spellEnd"/>
            <w:r>
              <w:rPr>
                <w:rFonts w:ascii="Calibri" w:hAnsi="Calibri" w:cs="Traditional Arabic"/>
                <w:sz w:val="32"/>
                <w:szCs w:val="32"/>
              </w:rPr>
              <w:t xml:space="preserve"> (rightly guided predecessors) regarding the Prayer (Salah).</w:t>
            </w:r>
          </w:p>
        </w:tc>
      </w:tr>
      <w:tr w:rsidR="000613D2">
        <w:trPr>
          <w:trHeight w:val="20"/>
        </w:trPr>
        <w:tc>
          <w:tcPr>
            <w:tcW w:w="2127" w:type="dxa"/>
            <w:shd w:val="clear" w:color="auto" w:fill="BFBFBF"/>
            <w:vAlign w:val="center"/>
          </w:tcPr>
          <w:p w:rsidR="000613D2" w:rsidRDefault="00830E8C">
            <w:pPr>
              <w:jc w:val="both"/>
              <w:rPr>
                <w:rFonts w:ascii="Calibri" w:hAnsi="Calibri" w:cs="Traditional Arabic"/>
                <w:b/>
                <w:bCs/>
                <w:sz w:val="32"/>
                <w:szCs w:val="32"/>
                <w:rtl/>
                <w:cs/>
              </w:rPr>
            </w:pPr>
            <w:r>
              <w:rPr>
                <w:rFonts w:ascii="Calibri" w:hAnsi="Calibri"/>
                <w:b/>
                <w:bCs/>
                <w:sz w:val="32"/>
                <w:szCs w:val="32"/>
                <w:rtl/>
              </w:rPr>
              <w:t>المراجع</w:t>
            </w:r>
          </w:p>
          <w:p w:rsidR="000613D2" w:rsidRDefault="00830E8C">
            <w:pPr>
              <w:jc w:val="both"/>
              <w:rPr>
                <w:rFonts w:ascii="Calibri" w:hAnsi="Calibri" w:cs="Traditional Arabic"/>
                <w:b/>
                <w:bCs/>
                <w:sz w:val="32"/>
                <w:szCs w:val="32"/>
              </w:rPr>
            </w:pPr>
            <w:r>
              <w:rPr>
                <w:rFonts w:ascii="Calibri" w:hAnsi="Calibri" w:cs="Traditional Arabic"/>
                <w:b/>
                <w:bCs/>
                <w:sz w:val="32"/>
                <w:szCs w:val="32"/>
              </w:rPr>
              <w:t>References</w:t>
            </w:r>
          </w:p>
        </w:tc>
        <w:tc>
          <w:tcPr>
            <w:tcW w:w="7053" w:type="dxa"/>
            <w:gridSpan w:val="2"/>
            <w:vAlign w:val="center"/>
          </w:tcPr>
          <w:p w:rsidR="000613D2" w:rsidRDefault="00830E8C">
            <w:pPr>
              <w:jc w:val="both"/>
              <w:rPr>
                <w:rFonts w:ascii="Calibri" w:hAnsi="Calibri" w:cs="Traditional Arabic"/>
                <w:b/>
                <w:bCs/>
                <w:sz w:val="32"/>
                <w:szCs w:val="32"/>
              </w:rPr>
            </w:pPr>
            <w:r>
              <w:rPr>
                <w:rFonts w:ascii="Traditional Arabic" w:hAnsi="Traditional Arabic" w:cs="Traditional Arabic"/>
                <w:b/>
                <w:bCs/>
                <w:color w:val="0000FF"/>
                <w:sz w:val="28"/>
                <w:szCs w:val="28"/>
                <w:rtl/>
              </w:rPr>
              <w:t>خطبة للشيخ</w:t>
            </w:r>
            <w:r>
              <w:rPr>
                <w:rFonts w:ascii="Traditional Arabic" w:hAnsi="Traditional Arabic" w:cs="Traditional Arabic"/>
                <w:b/>
                <w:bCs/>
                <w:color w:val="0000FF"/>
                <w:sz w:val="28"/>
                <w:szCs w:val="28"/>
              </w:rPr>
              <w:t xml:space="preserve">: </w:t>
            </w:r>
            <w:r>
              <w:rPr>
                <w:rFonts w:ascii="Traditional Arabic" w:hAnsi="Traditional Arabic" w:cs="Traditional Arabic"/>
                <w:b/>
                <w:bCs/>
                <w:color w:val="0000FF"/>
                <w:sz w:val="28"/>
                <w:szCs w:val="28"/>
                <w:rtl/>
              </w:rPr>
              <w:t xml:space="preserve">ناصر بن محمد الأحمد </w:t>
            </w:r>
            <w:r>
              <w:rPr>
                <w:rFonts w:ascii="Traditional Arabic" w:hAnsi="Traditional Arabic" w:cs="Traditional Arabic"/>
                <w:b/>
                <w:bCs/>
                <w:color w:val="0000FF"/>
                <w:sz w:val="28"/>
                <w:szCs w:val="28"/>
              </w:rPr>
              <w:t xml:space="preserve">- </w:t>
            </w:r>
            <w:r>
              <w:rPr>
                <w:rFonts w:ascii="Traditional Arabic" w:hAnsi="Traditional Arabic" w:cs="Traditional Arabic"/>
                <w:b/>
                <w:bCs/>
                <w:color w:val="0000FF"/>
                <w:sz w:val="28"/>
                <w:szCs w:val="28"/>
                <w:rtl/>
              </w:rPr>
              <w:t xml:space="preserve">ركن الخطب </w:t>
            </w:r>
            <w:r>
              <w:rPr>
                <w:rFonts w:ascii="Traditional Arabic" w:hAnsi="Traditional Arabic" w:cs="Traditional Arabic"/>
                <w:b/>
                <w:bCs/>
                <w:color w:val="0000FF"/>
                <w:sz w:val="28"/>
                <w:szCs w:val="28"/>
              </w:rPr>
              <w:t xml:space="preserve">– </w:t>
            </w:r>
            <w:r>
              <w:rPr>
                <w:rFonts w:ascii="Traditional Arabic" w:hAnsi="Traditional Arabic" w:cs="Traditional Arabic"/>
                <w:b/>
                <w:bCs/>
                <w:color w:val="0000FF"/>
                <w:sz w:val="28"/>
                <w:szCs w:val="28"/>
                <w:rtl/>
              </w:rPr>
              <w:t>شبكة ملتقى الخطباء</w:t>
            </w:r>
          </w:p>
          <w:p w:rsidR="000613D2" w:rsidRDefault="00830E8C">
            <w:pPr>
              <w:jc w:val="both"/>
              <w:rPr>
                <w:rFonts w:ascii="Calibri" w:hAnsi="Calibri" w:cs="Traditional Arabic"/>
                <w:sz w:val="32"/>
                <w:szCs w:val="32"/>
              </w:rPr>
            </w:pPr>
            <w:r>
              <w:rPr>
                <w:rFonts w:ascii="Calibri" w:hAnsi="Calibri" w:cs="Traditional Arabic"/>
                <w:b/>
                <w:bCs/>
                <w:sz w:val="32"/>
                <w:szCs w:val="32"/>
              </w:rPr>
              <w:t>Sermon delivered by:</w:t>
            </w:r>
            <w:r>
              <w:rPr>
                <w:rFonts w:ascii="Calibri" w:hAnsi="Calibri" w:cs="Traditional Arabic"/>
                <w:sz w:val="32"/>
                <w:szCs w:val="32"/>
              </w:rPr>
              <w:t xml:space="preserve"> Sheikh Nasir bin Muhammad Al-Ahmad – Sermons section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Net</w:t>
            </w:r>
          </w:p>
        </w:tc>
      </w:tr>
      <w:tr w:rsidR="000613D2">
        <w:trPr>
          <w:trHeight w:val="20"/>
        </w:trPr>
        <w:tc>
          <w:tcPr>
            <w:tcW w:w="2127" w:type="dxa"/>
            <w:shd w:val="clear" w:color="auto" w:fill="BFBFBF"/>
            <w:vAlign w:val="center"/>
          </w:tcPr>
          <w:p w:rsidR="000613D2" w:rsidRDefault="00830E8C">
            <w:pPr>
              <w:jc w:val="both"/>
              <w:rPr>
                <w:rFonts w:ascii="Calibri" w:hAnsi="Calibri" w:cs="Traditional Arabic"/>
                <w:b/>
                <w:bCs/>
                <w:sz w:val="32"/>
                <w:szCs w:val="32"/>
                <w:rtl/>
                <w:cs/>
              </w:rPr>
            </w:pPr>
            <w:r>
              <w:rPr>
                <w:rFonts w:ascii="Calibri" w:hAnsi="Calibri"/>
                <w:b/>
                <w:bCs/>
                <w:sz w:val="32"/>
                <w:szCs w:val="32"/>
                <w:rtl/>
              </w:rPr>
              <w:t>التصنيف</w:t>
            </w:r>
          </w:p>
          <w:p w:rsidR="000613D2" w:rsidRDefault="00830E8C">
            <w:pPr>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0613D2" w:rsidRDefault="00830E8C">
            <w:pPr>
              <w:jc w:val="both"/>
              <w:rPr>
                <w:rFonts w:ascii="Calibri" w:hAnsi="Calibri"/>
                <w:sz w:val="32"/>
                <w:szCs w:val="32"/>
              </w:rPr>
            </w:pPr>
            <w:r>
              <w:rPr>
                <w:rFonts w:ascii="Traditional Arabic" w:hAnsi="Traditional Arabic" w:cs="Traditional Arabic"/>
                <w:b/>
                <w:bCs/>
                <w:color w:val="0000FF"/>
                <w:sz w:val="28"/>
                <w:szCs w:val="28"/>
                <w:rtl/>
              </w:rPr>
              <w:t>الرئيسي</w:t>
            </w:r>
            <w:r>
              <w:rPr>
                <w:rFonts w:ascii="Traditional Arabic" w:hAnsi="Traditional Arabic" w:cs="Traditional Arabic"/>
                <w:b/>
                <w:bCs/>
                <w:color w:val="0000FF"/>
                <w:sz w:val="28"/>
                <w:szCs w:val="28"/>
              </w:rPr>
              <w:t>:</w:t>
            </w:r>
            <w:r>
              <w:rPr>
                <w:rFonts w:hint="cs"/>
              </w:rPr>
              <w:t xml:space="preserve"> </w:t>
            </w:r>
            <w:r>
              <w:rPr>
                <w:rFonts w:ascii="Traditional Arabic" w:hAnsi="Traditional Arabic" w:cs="Traditional Arabic"/>
                <w:b/>
                <w:bCs/>
                <w:color w:val="0000FF"/>
                <w:sz w:val="36"/>
                <w:szCs w:val="36"/>
                <w:rtl/>
              </w:rPr>
              <w:t xml:space="preserve"> التربية</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الصلاة</w:t>
            </w:r>
            <w:r>
              <w:rPr>
                <w:rFonts w:cs="Traditional Arabic" w:hint="cs"/>
                <w:b/>
                <w:bCs/>
                <w:sz w:val="20"/>
                <w:szCs w:val="20"/>
              </w:rPr>
              <w:t xml:space="preserve"> </w:t>
            </w:r>
            <w:r>
              <w:rPr>
                <w:rFonts w:ascii="Calibri" w:hAnsi="Calibri"/>
                <w:b/>
                <w:bCs/>
                <w:sz w:val="32"/>
                <w:szCs w:val="32"/>
              </w:rPr>
              <w:lastRenderedPageBreak/>
              <w:t>Main category:</w:t>
            </w:r>
            <w:r>
              <w:rPr>
                <w:rFonts w:ascii="Calibri" w:hAnsi="Calibri"/>
                <w:sz w:val="32"/>
                <w:szCs w:val="32"/>
              </w:rPr>
              <w:t xml:space="preserve"> </w:t>
            </w:r>
            <w:r>
              <w:t xml:space="preserve">    </w:t>
            </w:r>
            <w:r>
              <w:rPr>
                <w:rFonts w:ascii="Calibri" w:hAnsi="Calibri"/>
                <w:sz w:val="32"/>
                <w:szCs w:val="32"/>
              </w:rPr>
              <w:t xml:space="preserve">Education, </w:t>
            </w:r>
            <w:r>
              <w:t xml:space="preserve"> </w:t>
            </w:r>
            <w:r>
              <w:rPr>
                <w:rFonts w:ascii="Calibri" w:hAnsi="Calibri"/>
                <w:sz w:val="32"/>
                <w:szCs w:val="32"/>
              </w:rPr>
              <w:t>Prayer (Salah)</w:t>
            </w:r>
          </w:p>
        </w:tc>
        <w:tc>
          <w:tcPr>
            <w:tcW w:w="4355" w:type="dxa"/>
            <w:vAlign w:val="center"/>
          </w:tcPr>
          <w:p w:rsidR="000613D2" w:rsidRDefault="00830E8C">
            <w:pPr>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lastRenderedPageBreak/>
              <w:t>الفرعي</w:t>
            </w:r>
            <w:r>
              <w:rPr>
                <w:rFonts w:ascii="Traditional Arabic" w:hAnsi="Traditional Arabic" w:cs="Traditional Arabic"/>
                <w:b/>
                <w:bCs/>
                <w:color w:val="0000FF"/>
                <w:sz w:val="28"/>
                <w:szCs w:val="28"/>
              </w:rPr>
              <w:t>:</w:t>
            </w:r>
          </w:p>
          <w:p w:rsidR="000613D2" w:rsidRDefault="00830E8C">
            <w:pPr>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0613D2" w:rsidRDefault="000613D2">
      <w:pPr>
        <w:jc w:val="center"/>
        <w:rPr>
          <w:rFonts w:ascii="Century" w:hAnsi="Century"/>
          <w:b/>
          <w:bCs/>
          <w:sz w:val="36"/>
          <w:szCs w:val="36"/>
        </w:rPr>
      </w:pPr>
    </w:p>
    <w:p w:rsidR="000613D2" w:rsidRDefault="000613D2">
      <w:pPr>
        <w:jc w:val="both"/>
        <w:rPr>
          <w:rFonts w:ascii="Century" w:hAnsi="Century"/>
          <w:b/>
          <w:bCs/>
          <w:sz w:val="36"/>
          <w:szCs w:val="36"/>
        </w:rPr>
      </w:pPr>
    </w:p>
    <w:p w:rsidR="000613D2" w:rsidRDefault="00830E8C">
      <w:pPr>
        <w:jc w:val="both"/>
        <w:rPr>
          <w:rFonts w:ascii="Century" w:hAnsi="Century" w:hint="cs"/>
          <w:b/>
          <w:bCs/>
          <w:sz w:val="32"/>
          <w:szCs w:val="32"/>
          <w:rtl/>
          <w:lang w:bidi="ar-EG"/>
        </w:rPr>
      </w:pPr>
      <w:r>
        <w:rPr>
          <w:rFonts w:ascii="Century" w:hAnsi="Century"/>
          <w:b/>
          <w:bCs/>
          <w:sz w:val="32"/>
          <w:szCs w:val="32"/>
        </w:rPr>
        <w:t>First Sermon:</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0613D2" w:rsidRDefault="00540DFB">
      <w:pPr>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830E8C">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830E8C">
        <w:rPr>
          <w:rFonts w:hint="cs"/>
          <w:rtl/>
          <w:cs/>
        </w:rPr>
        <w:t xml:space="preserve">  </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rsidR="000613D2" w:rsidRDefault="00540DFB">
      <w:pPr>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830E8C">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b/>
          <w:bCs/>
          <w:sz w:val="35"/>
          <w:szCs w:val="35"/>
          <w:rtl/>
        </w:rPr>
        <w:t>)</w:t>
      </w:r>
    </w:p>
    <w:p w:rsidR="000613D2" w:rsidRDefault="00830E8C">
      <w:pPr>
        <w:spacing w:before="100" w:beforeAutospacing="1" w:after="100" w:afterAutospacing="1" w:line="567" w:lineRule="atLeast"/>
        <w:jc w:val="both"/>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t>
      </w:r>
      <w:r>
        <w:rPr>
          <w:rFonts w:ascii="Century" w:hAnsi="Century"/>
          <w:sz w:val="32"/>
          <w:szCs w:val="32"/>
        </w:rPr>
        <w:lastRenderedPageBreak/>
        <w:t xml:space="preserve">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0613D2" w:rsidRDefault="00540DFB">
      <w:pPr>
        <w:jc w:val="center"/>
        <w:rPr>
          <w:rFonts w:ascii="Century" w:hAnsi="Century"/>
          <w:sz w:val="32"/>
          <w:szCs w:val="32"/>
          <w:rtl/>
          <w:cs/>
        </w:rPr>
      </w:pPr>
      <w:r>
        <w:rPr>
          <w:rFonts w:ascii="Traditional Arabic" w:hAnsi="Traditional Arabic" w:cs="Traditional Arabic" w:hint="cs"/>
          <w:b/>
          <w:bCs/>
          <w:sz w:val="35"/>
          <w:szCs w:val="32"/>
          <w:rtl/>
        </w:rPr>
        <w:t>(</w:t>
      </w:r>
      <w:r w:rsidR="00830E8C">
        <w:rPr>
          <w:rFonts w:ascii="Traditional Arabic" w:hAnsi="Traditional Arabic" w:cs="Traditional Arabic" w:hint="cs"/>
          <w:b/>
          <w:bCs/>
          <w:sz w:val="35"/>
          <w:szCs w:val="32"/>
          <w:rtl/>
          <w:cs/>
        </w:rPr>
        <w:t xml:space="preserve"> </w:t>
      </w:r>
      <w:r w:rsidR="00830E8C">
        <w:rPr>
          <w:rFonts w:ascii="Traditional Arabic" w:hAnsi="Traditional Arabic" w:cs="Traditional Arabic"/>
          <w:b/>
          <w:bCs/>
          <w:sz w:val="35"/>
          <w:szCs w:val="35"/>
          <w:rtl/>
        </w:rPr>
        <w:t xml:space="preserve">يَا أَيُّهَا الَّذِينَ آمَنُوا اتَّقُوا اللَّهَ وَقُولُوا قَوْلًا سَدِيدًا </w:t>
      </w:r>
      <w:r w:rsidR="00830E8C">
        <w:rPr>
          <w:rFonts w:ascii="Traditional Arabic" w:hAnsi="Traditional Arabic" w:cs="Traditional Arabic"/>
          <w:b/>
          <w:bCs/>
          <w:sz w:val="35"/>
          <w:szCs w:val="32"/>
        </w:rPr>
        <w:t xml:space="preserve">* </w:t>
      </w:r>
      <w:r w:rsidR="00830E8C">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830E8C">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5"/>
          <w:rtl/>
        </w:rPr>
        <w:t>)</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0613D2" w:rsidRDefault="000613D2">
      <w:pPr>
        <w:spacing w:before="100" w:beforeAutospacing="1" w:after="100" w:afterAutospacing="1" w:line="567" w:lineRule="atLeast"/>
        <w:jc w:val="both"/>
        <w:rPr>
          <w:rFonts w:ascii="Century" w:hAnsi="Century"/>
          <w:sz w:val="32"/>
          <w:szCs w:val="32"/>
        </w:rPr>
      </w:pP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 Muslims! In the wake of the famous Battle of </w:t>
      </w:r>
      <w:proofErr w:type="spellStart"/>
      <w:r>
        <w:rPr>
          <w:rFonts w:ascii="Century" w:hAnsi="Century"/>
          <w:sz w:val="32"/>
          <w:szCs w:val="32"/>
        </w:rPr>
        <w:t>Yarmuk</w:t>
      </w:r>
      <w:proofErr w:type="spellEnd"/>
      <w:r>
        <w:rPr>
          <w:rFonts w:ascii="Century" w:hAnsi="Century"/>
          <w:sz w:val="32"/>
          <w:szCs w:val="32"/>
        </w:rPr>
        <w:t xml:space="preserve">, the king of the Romans stood asking the remnants of his defeated army. He stood asking them while bitterness has squeezed his heart, anger has filled his chest, and foolish was almost taking away his sense. He told them: Woe to you! Tell me about those who fight against you; are they not human beings like you? They said, Yes of course, O king! Are you larger in number or they? They said, we are more than them in every place. He said, why is it that you're being defeated? An old man from amongst their warriors answered: they defeat us because they pray at night, </w:t>
      </w:r>
      <w:r>
        <w:rPr>
          <w:rFonts w:ascii="Century" w:hAnsi="Century"/>
          <w:sz w:val="32"/>
          <w:szCs w:val="32"/>
        </w:rPr>
        <w:lastRenderedPageBreak/>
        <w:t>fast during the day, fulfill the covenant, and deal with one another</w:t>
      </w:r>
      <w:r>
        <w:t xml:space="preserve"> </w:t>
      </w:r>
      <w:r>
        <w:rPr>
          <w:rFonts w:ascii="Century" w:hAnsi="Century"/>
          <w:sz w:val="32"/>
          <w:szCs w:val="32"/>
        </w:rPr>
        <w:t>equitably .</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Indeed, those great qualities and noble potentials, which were testified to by their enemies even before friends were the reasons for that pride and celebrated glory. Such are the reasons that made the outstanding epic of Jihad, paved way for the extraordinary victory, established the universal civilization of Islam, and enabled the people to smack the necks of their enemy, until the earth and its people surrendered to them, and the world yielded to them in utter humiliation. This huge revolution moved our ancestors from the thresholds of Al-</w:t>
      </w:r>
      <w:proofErr w:type="spellStart"/>
      <w:r>
        <w:rPr>
          <w:rFonts w:ascii="Century" w:hAnsi="Century"/>
          <w:sz w:val="32"/>
          <w:szCs w:val="32"/>
        </w:rPr>
        <w:t>Laat</w:t>
      </w:r>
      <w:proofErr w:type="spellEnd"/>
      <w:r>
        <w:rPr>
          <w:rFonts w:ascii="Century" w:hAnsi="Century"/>
          <w:sz w:val="32"/>
          <w:szCs w:val="32"/>
        </w:rPr>
        <w:t xml:space="preserve"> and Al-</w:t>
      </w:r>
      <w:proofErr w:type="spellStart"/>
      <w:r>
        <w:rPr>
          <w:rFonts w:ascii="Century" w:hAnsi="Century"/>
          <w:sz w:val="32"/>
          <w:szCs w:val="32"/>
        </w:rPr>
        <w:t>Uzza</w:t>
      </w:r>
      <w:proofErr w:type="spellEnd"/>
      <w:r>
        <w:rPr>
          <w:rFonts w:ascii="Century" w:hAnsi="Century"/>
          <w:sz w:val="32"/>
          <w:szCs w:val="32"/>
        </w:rPr>
        <w:t xml:space="preserve">, and </w:t>
      </w:r>
      <w:proofErr w:type="spellStart"/>
      <w:r>
        <w:rPr>
          <w:rFonts w:ascii="Century" w:hAnsi="Century"/>
          <w:sz w:val="32"/>
          <w:szCs w:val="32"/>
        </w:rPr>
        <w:t>Manât</w:t>
      </w:r>
      <w:proofErr w:type="spellEnd"/>
      <w:r>
        <w:rPr>
          <w:rFonts w:ascii="Century" w:hAnsi="Century"/>
          <w:sz w:val="32"/>
          <w:szCs w:val="32"/>
        </w:rPr>
        <w:t>, the other third (idols of the pagan Arabs) to the households of "You alone we worship, and You alone we ask for aid", wherein are lives aspiring to ascend to the heaven, and souls swimming in perches.</w:t>
      </w:r>
    </w:p>
    <w:p w:rsidR="000613D2" w:rsidRDefault="00830E8C" w:rsidP="0078754E">
      <w:pPr>
        <w:spacing w:before="100" w:beforeAutospacing="1" w:after="100" w:afterAutospacing="1" w:line="567" w:lineRule="atLeast"/>
        <w:jc w:val="both"/>
        <w:rPr>
          <w:rFonts w:ascii="Century" w:hAnsi="Century"/>
          <w:sz w:val="32"/>
          <w:szCs w:val="32"/>
        </w:rPr>
      </w:pPr>
      <w:r>
        <w:rPr>
          <w:rFonts w:ascii="Century" w:hAnsi="Century"/>
          <w:sz w:val="32"/>
          <w:szCs w:val="32"/>
        </w:rPr>
        <w:t>The situation has changed, and the nation has plunged from its meteoric highs, to settle in the dust bowl. Today, it is we who ask ourselves: Why do we condescend while our enem</w:t>
      </w:r>
      <w:r w:rsidR="0078754E">
        <w:rPr>
          <w:rFonts w:ascii="Century" w:hAnsi="Century"/>
          <w:sz w:val="32"/>
          <w:szCs w:val="32"/>
        </w:rPr>
        <w:t>ies</w:t>
      </w:r>
      <w:r>
        <w:rPr>
          <w:rFonts w:ascii="Century" w:hAnsi="Century"/>
          <w:sz w:val="32"/>
          <w:szCs w:val="32"/>
        </w:rPr>
        <w:t xml:space="preserve"> rise? The answer, dear beloved ones in </w:t>
      </w:r>
      <w:proofErr w:type="spellStart"/>
      <w:r>
        <w:rPr>
          <w:rFonts w:ascii="Century" w:hAnsi="Century"/>
          <w:sz w:val="32"/>
          <w:szCs w:val="32"/>
        </w:rPr>
        <w:t>Allâh</w:t>
      </w:r>
      <w:proofErr w:type="spellEnd"/>
      <w:r>
        <w:rPr>
          <w:rFonts w:ascii="Century" w:hAnsi="Century"/>
          <w:sz w:val="32"/>
          <w:szCs w:val="32"/>
        </w:rPr>
        <w:t xml:space="preserve">, is: Why should that not be when we have lost those lofty qualities and noble values ? I </w:t>
      </w:r>
      <w:r>
        <w:rPr>
          <w:rFonts w:ascii="Century" w:hAnsi="Century"/>
          <w:sz w:val="32"/>
          <w:szCs w:val="32"/>
        </w:rPr>
        <w:lastRenderedPageBreak/>
        <w:t xml:space="preserve">wish it ended at that. I wish it ended at the night prayer which we have lost, and fast during the day, which we have neglected. Had it ended there, the matter would have been simple though it is not unassuming, I swear by the Lord of the </w:t>
      </w:r>
      <w:proofErr w:type="spellStart"/>
      <w:r>
        <w:rPr>
          <w:rFonts w:ascii="Century" w:hAnsi="Century"/>
          <w:sz w:val="32"/>
          <w:szCs w:val="32"/>
        </w:rPr>
        <w:t>Kaabah</w:t>
      </w:r>
      <w:proofErr w:type="spellEnd"/>
      <w:r>
        <w:rPr>
          <w:rFonts w:ascii="Century" w:hAnsi="Century"/>
          <w:sz w:val="32"/>
          <w:szCs w:val="32"/>
        </w:rPr>
        <w:t xml:space="preserve">! But we wasted what is much greater, the obligatory prayer, which is the mainstay of the religion of (Islam), and its basic centerpiece, which today has become an object of disregard and neglect for some people. </w:t>
      </w:r>
      <w:proofErr w:type="spellStart"/>
      <w:r>
        <w:rPr>
          <w:rFonts w:ascii="Century" w:hAnsi="Century"/>
          <w:sz w:val="32"/>
          <w:szCs w:val="32"/>
        </w:rPr>
        <w:t>Allâh</w:t>
      </w:r>
      <w:proofErr w:type="spellEnd"/>
      <w:r>
        <w:rPr>
          <w:rFonts w:ascii="Century" w:hAnsi="Century"/>
          <w:sz w:val="32"/>
          <w:szCs w:val="32"/>
        </w:rPr>
        <w:t>, the Almighty, says,</w:t>
      </w:r>
    </w:p>
    <w:p w:rsidR="000613D2" w:rsidRDefault="00540DF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830E8C">
        <w:rPr>
          <w:rFonts w:ascii="Traditional Arabic" w:hAnsi="Traditional Arabic" w:cs="Traditional Arabic" w:hint="cs"/>
          <w:b/>
          <w:bCs/>
          <w:sz w:val="35"/>
          <w:szCs w:val="32"/>
        </w:rPr>
        <w:t xml:space="preserve"> </w:t>
      </w:r>
      <w:r w:rsidR="00830E8C">
        <w:rPr>
          <w:rFonts w:ascii="Century" w:hAnsi="Century"/>
          <w:sz w:val="32"/>
          <w:szCs w:val="32"/>
          <w:rtl/>
        </w:rPr>
        <w:t xml:space="preserve">فَخَلَفَ مِنۢ بَعۡدِهِمۡ خَلۡفٌ أَضَاعُواْ </w:t>
      </w:r>
      <w:r w:rsidR="00830E8C">
        <w:rPr>
          <w:rFonts w:ascii="Century" w:hAnsi="Century" w:hint="cs"/>
          <w:sz w:val="32"/>
          <w:szCs w:val="32"/>
          <w:rtl/>
        </w:rPr>
        <w:t>ٱ</w:t>
      </w:r>
      <w:proofErr w:type="spellStart"/>
      <w:r w:rsidR="00830E8C">
        <w:rPr>
          <w:rFonts w:ascii="Century" w:hAnsi="Century" w:hint="eastAsia"/>
          <w:sz w:val="32"/>
          <w:szCs w:val="32"/>
          <w:rtl/>
        </w:rPr>
        <w:t>لصَّلَو</w:t>
      </w:r>
      <w:proofErr w:type="spellEnd"/>
      <w:r w:rsidR="00830E8C">
        <w:rPr>
          <w:rFonts w:ascii="Century" w:hAnsi="Century" w:hint="eastAsia"/>
          <w:sz w:val="32"/>
          <w:szCs w:val="32"/>
          <w:rtl/>
        </w:rPr>
        <w:t>ٰ</w:t>
      </w:r>
      <w:proofErr w:type="spellStart"/>
      <w:r w:rsidR="00830E8C">
        <w:rPr>
          <w:rFonts w:ascii="Century" w:hAnsi="Century" w:hint="eastAsia"/>
          <w:sz w:val="32"/>
          <w:szCs w:val="32"/>
          <w:rtl/>
        </w:rPr>
        <w:t>ةَ</w:t>
      </w:r>
      <w:proofErr w:type="spellEnd"/>
      <w:r w:rsidR="00830E8C">
        <w:rPr>
          <w:rFonts w:ascii="Century" w:hAnsi="Century"/>
          <w:sz w:val="32"/>
          <w:szCs w:val="32"/>
          <w:rtl/>
        </w:rPr>
        <w:t xml:space="preserve"> </w:t>
      </w:r>
      <w:proofErr w:type="spellStart"/>
      <w:r w:rsidR="00830E8C">
        <w:rPr>
          <w:rFonts w:ascii="Century" w:hAnsi="Century"/>
          <w:sz w:val="32"/>
          <w:szCs w:val="32"/>
          <w:rtl/>
        </w:rPr>
        <w:t>وَ</w:t>
      </w:r>
      <w:proofErr w:type="spellEnd"/>
      <w:r w:rsidR="00830E8C">
        <w:rPr>
          <w:rFonts w:ascii="Century" w:hAnsi="Century" w:hint="cs"/>
          <w:sz w:val="32"/>
          <w:szCs w:val="32"/>
          <w:rtl/>
        </w:rPr>
        <w:t>ٱ</w:t>
      </w:r>
      <w:r w:rsidR="00830E8C">
        <w:rPr>
          <w:rFonts w:ascii="Century" w:hAnsi="Century" w:hint="eastAsia"/>
          <w:sz w:val="32"/>
          <w:szCs w:val="32"/>
          <w:rtl/>
        </w:rPr>
        <w:t>تَّبَعُواْ</w:t>
      </w:r>
      <w:r w:rsidR="00830E8C">
        <w:rPr>
          <w:rFonts w:ascii="Century" w:hAnsi="Century"/>
          <w:sz w:val="32"/>
          <w:szCs w:val="32"/>
        </w:rPr>
        <w:t xml:space="preserve"> </w:t>
      </w:r>
      <w:r w:rsidR="00830E8C">
        <w:rPr>
          <w:rFonts w:ascii="Century" w:hAnsi="Century" w:hint="cs"/>
          <w:sz w:val="32"/>
          <w:szCs w:val="32"/>
          <w:rtl/>
        </w:rPr>
        <w:t>ٱ</w:t>
      </w:r>
      <w:proofErr w:type="spellStart"/>
      <w:r w:rsidR="00830E8C">
        <w:rPr>
          <w:rFonts w:ascii="Century" w:hAnsi="Century" w:hint="eastAsia"/>
          <w:sz w:val="32"/>
          <w:szCs w:val="32"/>
          <w:rtl/>
        </w:rPr>
        <w:t>لشَّ</w:t>
      </w:r>
      <w:proofErr w:type="spellEnd"/>
      <w:r w:rsidR="00830E8C">
        <w:rPr>
          <w:rFonts w:ascii="Century" w:hAnsi="Century" w:hint="eastAsia"/>
          <w:sz w:val="32"/>
          <w:szCs w:val="32"/>
          <w:rtl/>
        </w:rPr>
        <w:t>ہ</w:t>
      </w:r>
      <w:proofErr w:type="spellStart"/>
      <w:r w:rsidR="00830E8C">
        <w:rPr>
          <w:rFonts w:ascii="Century" w:hAnsi="Century" w:hint="eastAsia"/>
          <w:sz w:val="32"/>
          <w:szCs w:val="32"/>
          <w:rtl/>
        </w:rPr>
        <w:t>َوَ</w:t>
      </w:r>
      <w:proofErr w:type="spellEnd"/>
      <w:r w:rsidR="00830E8C">
        <w:rPr>
          <w:rFonts w:ascii="Century" w:hAnsi="Century" w:hint="cs"/>
          <w:sz w:val="32"/>
          <w:szCs w:val="32"/>
          <w:rtl/>
        </w:rPr>
        <w:t>ٲ</w:t>
      </w:r>
      <w:proofErr w:type="spellStart"/>
      <w:r w:rsidR="00830E8C">
        <w:rPr>
          <w:rFonts w:ascii="Century" w:hAnsi="Century" w:hint="eastAsia"/>
          <w:sz w:val="32"/>
          <w:szCs w:val="32"/>
          <w:rtl/>
        </w:rPr>
        <w:t>تِ</w:t>
      </w:r>
      <w:proofErr w:type="spellEnd"/>
      <w:r w:rsidR="00830E8C">
        <w:rPr>
          <w:rFonts w:ascii="Century" w:hAnsi="Century" w:hint="eastAsia"/>
          <w:sz w:val="32"/>
          <w:szCs w:val="32"/>
          <w:rtl/>
        </w:rPr>
        <w:t>‌ۖ</w:t>
      </w:r>
      <w:r w:rsidR="00830E8C">
        <w:rPr>
          <w:rFonts w:ascii="Century" w:hAnsi="Century"/>
          <w:sz w:val="32"/>
          <w:szCs w:val="32"/>
          <w:rtl/>
        </w:rPr>
        <w:t xml:space="preserve"> فَسَوۡفَ يَلۡقَوۡنَ غَيًّا</w:t>
      </w:r>
      <w:r w:rsidR="00830E8C">
        <w:rPr>
          <w:rFonts w:ascii="Century" w:hAnsi="Century" w:hint="cs"/>
          <w:sz w:val="32"/>
          <w:szCs w:val="32"/>
        </w:rPr>
        <w:t xml:space="preserve"> </w:t>
      </w:r>
      <w:r>
        <w:rPr>
          <w:rFonts w:ascii="Traditional Arabic" w:hAnsi="Traditional Arabic" w:cs="Traditional Arabic"/>
          <w:b/>
          <w:bCs/>
          <w:sz w:val="35"/>
          <w:szCs w:val="35"/>
          <w:rtl/>
        </w:rPr>
        <w:t>)</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Then, there has succeeded them a posterity who have given up As-</w:t>
      </w:r>
      <w:proofErr w:type="spellStart"/>
      <w:r>
        <w:rPr>
          <w:rFonts w:ascii="Century" w:hAnsi="Century"/>
          <w:sz w:val="32"/>
          <w:szCs w:val="32"/>
        </w:rPr>
        <w:t>Salâh</w:t>
      </w:r>
      <w:proofErr w:type="spellEnd"/>
      <w:r>
        <w:rPr>
          <w:rFonts w:ascii="Century" w:hAnsi="Century"/>
          <w:sz w:val="32"/>
          <w:szCs w:val="32"/>
        </w:rPr>
        <w:t xml:space="preserve"> (the prayers) and have followed lusts, So they will be thrown in Hell [Maryam : 59].</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O Muslims! If we review the conditions of people and attitudes towards prayer, we will discover that they are in categories and classes:</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 category of people have been deceived by themselves, deceived by the life of this world, and they thought they will not return to their Lord. Such do not give any regard or value to prayer. They do not offer it at all, or they do offer it sometimes, or during events only. So </w:t>
      </w:r>
      <w:r>
        <w:rPr>
          <w:rFonts w:ascii="Century" w:hAnsi="Century"/>
          <w:sz w:val="32"/>
          <w:szCs w:val="32"/>
        </w:rPr>
        <w:lastRenderedPageBreak/>
        <w:t xml:space="preserve">they are badly in need to correct the basis of faith in their hearts. They need someone to remind them of </w:t>
      </w:r>
      <w:proofErr w:type="spellStart"/>
      <w:r>
        <w:rPr>
          <w:rFonts w:ascii="Century" w:hAnsi="Century"/>
          <w:sz w:val="32"/>
          <w:szCs w:val="32"/>
        </w:rPr>
        <w:t>Allâh</w:t>
      </w:r>
      <w:proofErr w:type="spellEnd"/>
      <w:r>
        <w:rPr>
          <w:rFonts w:ascii="Century" w:hAnsi="Century"/>
          <w:sz w:val="32"/>
          <w:szCs w:val="32"/>
        </w:rPr>
        <w:t xml:space="preserve">, the Almighty. Regarding those who neglected their prayers, </w:t>
      </w:r>
      <w:proofErr w:type="spellStart"/>
      <w:r>
        <w:rPr>
          <w:rFonts w:ascii="Century" w:hAnsi="Century"/>
          <w:sz w:val="32"/>
          <w:szCs w:val="32"/>
        </w:rPr>
        <w:t>Allâh</w:t>
      </w:r>
      <w:proofErr w:type="spellEnd"/>
      <w:r>
        <w:rPr>
          <w:rFonts w:ascii="Century" w:hAnsi="Century"/>
          <w:sz w:val="32"/>
          <w:szCs w:val="32"/>
        </w:rPr>
        <w:t xml:space="preserve"> the most High said,</w:t>
      </w:r>
    </w:p>
    <w:p w:rsidR="000613D2" w:rsidRDefault="00540DF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830E8C">
        <w:rPr>
          <w:rFonts w:ascii="Century" w:hAnsi="Century"/>
          <w:sz w:val="32"/>
          <w:szCs w:val="32"/>
          <w:rtl/>
        </w:rPr>
        <w:t xml:space="preserve"> مَا سَلَ</w:t>
      </w:r>
      <w:r w:rsidR="00830E8C">
        <w:rPr>
          <w:rFonts w:ascii="Century" w:hAnsi="Century" w:hint="cs"/>
          <w:sz w:val="32"/>
          <w:szCs w:val="32"/>
          <w:rtl/>
        </w:rPr>
        <w:t>ڪَ</w:t>
      </w:r>
      <w:r w:rsidR="00830E8C">
        <w:rPr>
          <w:rFonts w:ascii="Century" w:hAnsi="Century" w:hint="eastAsia"/>
          <w:sz w:val="32"/>
          <w:szCs w:val="32"/>
          <w:rtl/>
        </w:rPr>
        <w:t>كُمۡ</w:t>
      </w:r>
      <w:r w:rsidR="00830E8C">
        <w:rPr>
          <w:rFonts w:ascii="Century" w:hAnsi="Century"/>
          <w:sz w:val="32"/>
          <w:szCs w:val="32"/>
          <w:rtl/>
        </w:rPr>
        <w:t xml:space="preserve"> </w:t>
      </w:r>
      <w:proofErr w:type="spellStart"/>
      <w:r w:rsidR="00830E8C">
        <w:rPr>
          <w:rFonts w:ascii="Century" w:hAnsi="Century"/>
          <w:sz w:val="32"/>
          <w:szCs w:val="32"/>
          <w:rtl/>
        </w:rPr>
        <w:t>فِى</w:t>
      </w:r>
      <w:proofErr w:type="spellEnd"/>
      <w:r w:rsidR="00830E8C">
        <w:rPr>
          <w:rFonts w:ascii="Century" w:hAnsi="Century"/>
          <w:sz w:val="32"/>
          <w:szCs w:val="32"/>
          <w:rtl/>
        </w:rPr>
        <w:t xml:space="preserve"> </w:t>
      </w:r>
      <w:proofErr w:type="spellStart"/>
      <w:r w:rsidR="00830E8C">
        <w:rPr>
          <w:rFonts w:ascii="Century" w:hAnsi="Century"/>
          <w:sz w:val="32"/>
          <w:szCs w:val="32"/>
          <w:rtl/>
        </w:rPr>
        <w:t>سَقَرَ</w:t>
      </w:r>
      <w:proofErr w:type="spellEnd"/>
      <w:r w:rsidR="00830E8C">
        <w:rPr>
          <w:rFonts w:ascii="Century" w:hAnsi="Century"/>
          <w:sz w:val="32"/>
          <w:szCs w:val="32"/>
          <w:rtl/>
        </w:rPr>
        <w:t xml:space="preserve"> </w:t>
      </w:r>
      <w:r w:rsidR="00830E8C">
        <w:rPr>
          <w:rFonts w:ascii="Century" w:hAnsi="Century"/>
          <w:sz w:val="32"/>
          <w:szCs w:val="32"/>
        </w:rPr>
        <w:t>(</w:t>
      </w:r>
      <w:r w:rsidR="00830E8C">
        <w:rPr>
          <w:rFonts w:ascii="Tahoma" w:hAnsi="Tahoma" w:cs="Tahoma" w:hint="cs"/>
          <w:sz w:val="32"/>
          <w:szCs w:val="32"/>
        </w:rPr>
        <w:t>﻿</w:t>
      </w:r>
      <w:r w:rsidR="00830E8C">
        <w:rPr>
          <w:rFonts w:hint="cs"/>
          <w:sz w:val="32"/>
          <w:szCs w:val="32"/>
          <w:rtl/>
        </w:rPr>
        <w:t>٤٢</w:t>
      </w:r>
      <w:r w:rsidR="00830E8C">
        <w:rPr>
          <w:rFonts w:ascii="Tahoma" w:hAnsi="Tahoma" w:cs="Tahoma" w:hint="cs"/>
          <w:sz w:val="32"/>
          <w:szCs w:val="32"/>
        </w:rPr>
        <w:t>﻿</w:t>
      </w:r>
      <w:r w:rsidR="00830E8C">
        <w:rPr>
          <w:rFonts w:ascii="Century" w:hAnsi="Century" w:hint="cs"/>
          <w:sz w:val="32"/>
          <w:szCs w:val="32"/>
        </w:rPr>
        <w:t>)</w:t>
      </w:r>
      <w:r w:rsidR="00830E8C">
        <w:rPr>
          <w:rFonts w:ascii="Century" w:hAnsi="Century"/>
          <w:sz w:val="32"/>
          <w:szCs w:val="32"/>
          <w:rtl/>
        </w:rPr>
        <w:t xml:space="preserve"> قَالُواْ لَمۡ </w:t>
      </w:r>
      <w:proofErr w:type="spellStart"/>
      <w:r w:rsidR="00830E8C">
        <w:rPr>
          <w:rFonts w:ascii="Century" w:hAnsi="Century"/>
          <w:sz w:val="32"/>
          <w:szCs w:val="32"/>
          <w:rtl/>
        </w:rPr>
        <w:t>نَكُ</w:t>
      </w:r>
      <w:proofErr w:type="spellEnd"/>
      <w:r w:rsidR="00830E8C">
        <w:rPr>
          <w:rFonts w:ascii="Century" w:hAnsi="Century"/>
          <w:sz w:val="32"/>
          <w:szCs w:val="32"/>
          <w:rtl/>
        </w:rPr>
        <w:t xml:space="preserve"> مِنَ </w:t>
      </w:r>
      <w:r w:rsidR="00830E8C">
        <w:rPr>
          <w:rFonts w:ascii="Century" w:hAnsi="Century" w:hint="cs"/>
          <w:sz w:val="32"/>
          <w:szCs w:val="32"/>
          <w:rtl/>
        </w:rPr>
        <w:t>ٱ</w:t>
      </w:r>
      <w:r w:rsidR="00830E8C">
        <w:rPr>
          <w:rFonts w:ascii="Century" w:hAnsi="Century" w:hint="eastAsia"/>
          <w:sz w:val="32"/>
          <w:szCs w:val="32"/>
          <w:rtl/>
        </w:rPr>
        <w:t>لۡمُصَلِّينَ</w:t>
      </w:r>
      <w:r w:rsidR="00830E8C">
        <w:rPr>
          <w:rFonts w:ascii="Century" w:hAnsi="Century"/>
          <w:sz w:val="32"/>
          <w:szCs w:val="32"/>
        </w:rPr>
        <w:t xml:space="preserve"> (</w:t>
      </w:r>
      <w:r w:rsidR="00830E8C">
        <w:rPr>
          <w:rFonts w:ascii="Tahoma" w:hAnsi="Tahoma" w:cs="Tahoma" w:hint="cs"/>
          <w:sz w:val="32"/>
          <w:szCs w:val="32"/>
        </w:rPr>
        <w:t>﻿</w:t>
      </w:r>
      <w:r w:rsidR="00830E8C">
        <w:rPr>
          <w:rFonts w:hint="cs"/>
          <w:sz w:val="32"/>
          <w:szCs w:val="32"/>
          <w:rtl/>
        </w:rPr>
        <w:t>٤٣</w:t>
      </w:r>
      <w:r w:rsidR="00830E8C">
        <w:rPr>
          <w:rFonts w:ascii="Tahoma" w:hAnsi="Tahoma" w:cs="Tahoma" w:hint="cs"/>
          <w:sz w:val="32"/>
          <w:szCs w:val="32"/>
        </w:rPr>
        <w:t>﻿</w:t>
      </w:r>
      <w:r w:rsidR="00830E8C">
        <w:rPr>
          <w:rFonts w:ascii="Century" w:hAnsi="Century" w:hint="cs"/>
          <w:sz w:val="32"/>
          <w:szCs w:val="32"/>
        </w:rPr>
        <w:t>)</w:t>
      </w:r>
      <w:r w:rsidR="00830E8C">
        <w:rPr>
          <w:rFonts w:ascii="Traditional Arabic" w:hAnsi="Traditional Arabic" w:cs="Traditional Arabic" w:hint="cs"/>
          <w:b/>
          <w:bCs/>
          <w:sz w:val="35"/>
          <w:szCs w:val="32"/>
        </w:rPr>
        <w:t xml:space="preserve"> </w:t>
      </w:r>
      <w:r>
        <w:rPr>
          <w:rFonts w:ascii="Traditional Arabic" w:hAnsi="Traditional Arabic" w:cs="Traditional Arabic"/>
          <w:b/>
          <w:bCs/>
          <w:sz w:val="35"/>
          <w:szCs w:val="35"/>
          <w:rtl/>
        </w:rPr>
        <w:t>)</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 "What has caused you to enter Hell?" (42) They will say: "We were not of those who used to offer the </w:t>
      </w:r>
      <w:proofErr w:type="spellStart"/>
      <w:r>
        <w:rPr>
          <w:rFonts w:ascii="Century" w:hAnsi="Century"/>
          <w:sz w:val="32"/>
          <w:szCs w:val="32"/>
        </w:rPr>
        <w:t>Salâh</w:t>
      </w:r>
      <w:proofErr w:type="spellEnd"/>
      <w:r>
        <w:rPr>
          <w:rFonts w:ascii="Century" w:hAnsi="Century"/>
          <w:sz w:val="32"/>
          <w:szCs w:val="32"/>
        </w:rPr>
        <w:t xml:space="preserve"> (prayers) [Al-</w:t>
      </w:r>
      <w:proofErr w:type="spellStart"/>
      <w:r>
        <w:rPr>
          <w:rFonts w:ascii="Century" w:hAnsi="Century"/>
          <w:sz w:val="32"/>
          <w:szCs w:val="32"/>
        </w:rPr>
        <w:t>Muddaththir</w:t>
      </w:r>
      <w:proofErr w:type="spellEnd"/>
      <w:r>
        <w:rPr>
          <w:rFonts w:ascii="Century" w:hAnsi="Century"/>
          <w:sz w:val="32"/>
          <w:szCs w:val="32"/>
        </w:rPr>
        <w:t>: 42-43].</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Their deprivation of intercession, is but a clear evidence that leaving the prayer </w:t>
      </w:r>
      <w:r w:rsidR="0078754E">
        <w:rPr>
          <w:rFonts w:ascii="Century" w:hAnsi="Century"/>
          <w:sz w:val="32"/>
          <w:szCs w:val="32"/>
        </w:rPr>
        <w:t xml:space="preserve">is </w:t>
      </w:r>
      <w:r>
        <w:rPr>
          <w:rFonts w:ascii="Century" w:hAnsi="Century"/>
          <w:sz w:val="32"/>
          <w:szCs w:val="32"/>
        </w:rPr>
        <w:t>of the grave sins.</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Our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explained the condition of one who does not pray, the extent of his relationship with other Muslims, and the difference between him and them. In this regard,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"The covenant between us and them is prayer. Whoever abandons it, has disbelieved" (Ahmad). This stresses for us the significance of the issue of prayer, and the seriousness of abandoning it.</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So fear </w:t>
      </w:r>
      <w:proofErr w:type="spellStart"/>
      <w:r>
        <w:rPr>
          <w:rFonts w:ascii="Century" w:hAnsi="Century"/>
          <w:sz w:val="32"/>
          <w:szCs w:val="32"/>
        </w:rPr>
        <w:t>Allâh</w:t>
      </w:r>
      <w:proofErr w:type="spellEnd"/>
      <w:r>
        <w:rPr>
          <w:rFonts w:ascii="Century" w:hAnsi="Century"/>
          <w:sz w:val="32"/>
          <w:szCs w:val="32"/>
        </w:rPr>
        <w:t xml:space="preserve">, O you who abandon the prayer. Let all those who neglect the prayer know that they are committing a fatal mistake, and lethal act, upon which </w:t>
      </w:r>
      <w:r>
        <w:rPr>
          <w:rFonts w:ascii="Century" w:hAnsi="Century"/>
          <w:sz w:val="32"/>
          <w:szCs w:val="32"/>
        </w:rPr>
        <w:lastRenderedPageBreak/>
        <w:t xml:space="preserve">the whole of their fate depends, if they fail to bail out themselves, and stop their obstinacy. They have wronged themselves, and exposed themselves to the wrath and torment of </w:t>
      </w:r>
      <w:proofErr w:type="spellStart"/>
      <w:r>
        <w:rPr>
          <w:rFonts w:ascii="Century" w:hAnsi="Century"/>
          <w:sz w:val="32"/>
          <w:szCs w:val="32"/>
        </w:rPr>
        <w:t>Allâh</w:t>
      </w:r>
      <w:proofErr w:type="spellEnd"/>
      <w:r>
        <w:rPr>
          <w:rFonts w:ascii="Century" w:hAnsi="Century"/>
          <w:sz w:val="32"/>
          <w:szCs w:val="32"/>
        </w:rPr>
        <w:t>. Moreover, we call upon such people with every sympathy and sincerity, we call upon them while our hearts are squeezed with fear, pain and pity for them. We invite them to reconsider their reality, and the course of their lives. We summon them to examine themselves, and ponder over their situation, before it is too late. We indeed advise them not to be carried away by appearances, nor be deceived by the health and wellness, youth and strength, they live in. These are only a mirage in a desert, which the thirsty one thinks it to be water. Swiftly do they disappear  and wear off. Sound health will be followed by sickness, youthfulness is being chased by old age, and strength is doomed to weakness. Let those who neglect prayers remember that they would return to the bleak graves and dark pits, when no wealth nor offspring, nor friend nor wife would avail.</w:t>
      </w:r>
    </w:p>
    <w:p w:rsidR="000613D2" w:rsidRDefault="00830E8C" w:rsidP="0078754E">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xml:space="preserve">! There is another class of people who would delay the prayer </w:t>
      </w:r>
      <w:r w:rsidR="0078754E">
        <w:rPr>
          <w:rFonts w:ascii="Century" w:hAnsi="Century"/>
          <w:sz w:val="32"/>
          <w:szCs w:val="32"/>
        </w:rPr>
        <w:t>past</w:t>
      </w:r>
      <w:r>
        <w:rPr>
          <w:rFonts w:ascii="Century" w:hAnsi="Century"/>
          <w:sz w:val="32"/>
          <w:szCs w:val="32"/>
        </w:rPr>
        <w:t xml:space="preserve"> its fixed time. They perform it according to their whims, in line with their mood, and according to their circumstances. If they </w:t>
      </w:r>
      <w:r>
        <w:rPr>
          <w:rFonts w:ascii="Century" w:hAnsi="Century"/>
          <w:sz w:val="32"/>
          <w:szCs w:val="32"/>
        </w:rPr>
        <w:lastRenderedPageBreak/>
        <w:t xml:space="preserve">were asleep they would perform it when they are awake, and if they were busy they would observe it at their leisure hours. Thus, Prayer is a secondary thing in their lives, and a naive thing in their minds. Such illusionist people have failed to realize that they are the ones meant by the </w:t>
      </w:r>
      <w:proofErr w:type="spellStart"/>
      <w:r>
        <w:rPr>
          <w:rFonts w:ascii="Century" w:hAnsi="Century"/>
          <w:sz w:val="32"/>
          <w:szCs w:val="32"/>
        </w:rPr>
        <w:t>saying</w:t>
      </w:r>
      <w:proofErr w:type="spellEnd"/>
      <w:r>
        <w:rPr>
          <w:rFonts w:ascii="Century" w:hAnsi="Century"/>
          <w:sz w:val="32"/>
          <w:szCs w:val="32"/>
        </w:rPr>
        <w:t xml:space="preserve"> of </w:t>
      </w:r>
      <w:proofErr w:type="spellStart"/>
      <w:r>
        <w:rPr>
          <w:rFonts w:ascii="Century" w:hAnsi="Century"/>
          <w:sz w:val="32"/>
          <w:szCs w:val="32"/>
        </w:rPr>
        <w:t>Allâh</w:t>
      </w:r>
      <w:proofErr w:type="spellEnd"/>
      <w:r>
        <w:rPr>
          <w:rFonts w:ascii="Century" w:hAnsi="Century"/>
          <w:sz w:val="32"/>
          <w:szCs w:val="32"/>
        </w:rPr>
        <w:t>, the Almighty:</w:t>
      </w:r>
    </w:p>
    <w:p w:rsidR="000613D2" w:rsidRDefault="00540DF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830E8C">
        <w:rPr>
          <w:rFonts w:ascii="Traditional Arabic" w:hAnsi="Traditional Arabic" w:cs="Traditional Arabic" w:hint="cs"/>
          <w:b/>
          <w:bCs/>
          <w:sz w:val="35"/>
          <w:szCs w:val="32"/>
        </w:rPr>
        <w:t xml:space="preserve"> </w:t>
      </w:r>
      <w:proofErr w:type="spellStart"/>
      <w:r w:rsidR="00830E8C">
        <w:rPr>
          <w:rFonts w:ascii="Century" w:hAnsi="Century"/>
          <w:sz w:val="32"/>
          <w:szCs w:val="32"/>
          <w:rtl/>
        </w:rPr>
        <w:t>فَوَي</w:t>
      </w:r>
      <w:proofErr w:type="spellEnd"/>
      <w:r w:rsidR="00830E8C">
        <w:rPr>
          <w:rFonts w:ascii="Century" w:hAnsi="Century"/>
          <w:sz w:val="32"/>
          <w:szCs w:val="32"/>
          <w:rtl/>
        </w:rPr>
        <w:t xml:space="preserve">ۡلٌ۬ </w:t>
      </w:r>
      <w:proofErr w:type="spellStart"/>
      <w:r w:rsidR="00830E8C">
        <w:rPr>
          <w:rFonts w:ascii="Century" w:hAnsi="Century"/>
          <w:sz w:val="32"/>
          <w:szCs w:val="32"/>
          <w:rtl/>
        </w:rPr>
        <w:t>لِّل</w:t>
      </w:r>
      <w:proofErr w:type="spellEnd"/>
      <w:r w:rsidR="00830E8C">
        <w:rPr>
          <w:rFonts w:ascii="Century" w:hAnsi="Century"/>
          <w:sz w:val="32"/>
          <w:szCs w:val="32"/>
          <w:rtl/>
        </w:rPr>
        <w:t xml:space="preserve">ۡمُصَلِّينَ </w:t>
      </w:r>
      <w:r w:rsidR="00830E8C">
        <w:rPr>
          <w:rFonts w:ascii="Century" w:hAnsi="Century"/>
          <w:sz w:val="32"/>
          <w:szCs w:val="32"/>
        </w:rPr>
        <w:t>(</w:t>
      </w:r>
      <w:r w:rsidR="00830E8C">
        <w:rPr>
          <w:rFonts w:ascii="Tahoma" w:hAnsi="Tahoma" w:cs="Tahoma" w:hint="cs"/>
          <w:sz w:val="32"/>
          <w:szCs w:val="32"/>
        </w:rPr>
        <w:t>﻿</w:t>
      </w:r>
      <w:r w:rsidR="00830E8C">
        <w:rPr>
          <w:rFonts w:hint="cs"/>
          <w:sz w:val="32"/>
          <w:szCs w:val="32"/>
          <w:rtl/>
        </w:rPr>
        <w:t>٤</w:t>
      </w:r>
      <w:r w:rsidR="00830E8C">
        <w:rPr>
          <w:rFonts w:ascii="Tahoma" w:hAnsi="Tahoma" w:cs="Tahoma" w:hint="cs"/>
          <w:sz w:val="32"/>
          <w:szCs w:val="32"/>
        </w:rPr>
        <w:t>﻿</w:t>
      </w:r>
      <w:r w:rsidR="00830E8C">
        <w:rPr>
          <w:rFonts w:ascii="Century" w:hAnsi="Century" w:hint="cs"/>
          <w:sz w:val="32"/>
          <w:szCs w:val="32"/>
        </w:rPr>
        <w:t>)</w:t>
      </w:r>
      <w:r w:rsidR="00830E8C">
        <w:rPr>
          <w:rFonts w:ascii="Century" w:hAnsi="Century"/>
          <w:sz w:val="32"/>
          <w:szCs w:val="32"/>
        </w:rPr>
        <w:t xml:space="preserve"> </w:t>
      </w:r>
      <w:r w:rsidR="00830E8C">
        <w:rPr>
          <w:rFonts w:ascii="Century" w:hAnsi="Century" w:hint="cs"/>
          <w:sz w:val="32"/>
          <w:szCs w:val="32"/>
          <w:rtl/>
        </w:rPr>
        <w:t>ٱ</w:t>
      </w:r>
      <w:proofErr w:type="spellStart"/>
      <w:r w:rsidR="00830E8C">
        <w:rPr>
          <w:rFonts w:ascii="Century" w:hAnsi="Century" w:hint="eastAsia"/>
          <w:sz w:val="32"/>
          <w:szCs w:val="32"/>
          <w:rtl/>
        </w:rPr>
        <w:t>لَّذِينَ</w:t>
      </w:r>
      <w:proofErr w:type="spellEnd"/>
      <w:r w:rsidR="00830E8C">
        <w:rPr>
          <w:rFonts w:ascii="Century" w:hAnsi="Century"/>
          <w:sz w:val="32"/>
          <w:szCs w:val="32"/>
          <w:rtl/>
        </w:rPr>
        <w:t xml:space="preserve"> هُمۡ عَن صَلَاتِہ</w:t>
      </w:r>
      <w:proofErr w:type="spellStart"/>
      <w:r w:rsidR="00830E8C">
        <w:rPr>
          <w:rFonts w:ascii="Century" w:hAnsi="Century"/>
          <w:sz w:val="32"/>
          <w:szCs w:val="32"/>
          <w:rtl/>
        </w:rPr>
        <w:t>ِم</w:t>
      </w:r>
      <w:proofErr w:type="spellEnd"/>
      <w:r w:rsidR="00830E8C">
        <w:rPr>
          <w:rFonts w:ascii="Century" w:hAnsi="Century"/>
          <w:sz w:val="32"/>
          <w:szCs w:val="32"/>
          <w:rtl/>
        </w:rPr>
        <w:t>ۡ سَاهُونَ</w:t>
      </w:r>
      <w:r w:rsidR="00830E8C">
        <w:rPr>
          <w:rFonts w:ascii="Century" w:hAnsi="Century" w:hint="cs"/>
          <w:sz w:val="32"/>
          <w:szCs w:val="32"/>
        </w:rPr>
        <w:t xml:space="preserve"> </w:t>
      </w:r>
      <w:r>
        <w:rPr>
          <w:rFonts w:ascii="Traditional Arabic" w:hAnsi="Traditional Arabic" w:cs="Traditional Arabic"/>
          <w:b/>
          <w:bCs/>
          <w:sz w:val="35"/>
          <w:szCs w:val="35"/>
          <w:rtl/>
        </w:rPr>
        <w:t>)</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 So woe unto those performers of </w:t>
      </w:r>
      <w:proofErr w:type="spellStart"/>
      <w:r>
        <w:rPr>
          <w:rFonts w:ascii="Century" w:hAnsi="Century"/>
          <w:sz w:val="32"/>
          <w:szCs w:val="32"/>
        </w:rPr>
        <w:t>Salâh</w:t>
      </w:r>
      <w:proofErr w:type="spellEnd"/>
      <w:r>
        <w:rPr>
          <w:rFonts w:ascii="Century" w:hAnsi="Century"/>
          <w:sz w:val="32"/>
          <w:szCs w:val="32"/>
        </w:rPr>
        <w:t xml:space="preserve"> (prayers) (hypocrites), (4) Those who delay their </w:t>
      </w:r>
      <w:proofErr w:type="spellStart"/>
      <w:r>
        <w:rPr>
          <w:rFonts w:ascii="Century" w:hAnsi="Century"/>
          <w:sz w:val="32"/>
          <w:szCs w:val="32"/>
        </w:rPr>
        <w:t>Salâh</w:t>
      </w:r>
      <w:proofErr w:type="spellEnd"/>
      <w:r>
        <w:rPr>
          <w:rFonts w:ascii="Century" w:hAnsi="Century"/>
          <w:sz w:val="32"/>
          <w:szCs w:val="32"/>
        </w:rPr>
        <w:t xml:space="preserve"> (prayer from their stated fixed times) [</w:t>
      </w:r>
      <w:proofErr w:type="spellStart"/>
      <w:r>
        <w:rPr>
          <w:rFonts w:ascii="Century" w:hAnsi="Century"/>
          <w:sz w:val="32"/>
          <w:szCs w:val="32"/>
        </w:rPr>
        <w:t>Ma'un</w:t>
      </w:r>
      <w:proofErr w:type="spellEnd"/>
      <w:r>
        <w:rPr>
          <w:rFonts w:ascii="Century" w:hAnsi="Century"/>
          <w:sz w:val="32"/>
          <w:szCs w:val="32"/>
        </w:rPr>
        <w:t xml:space="preserve">: 4-5]. </w:t>
      </w:r>
    </w:p>
    <w:p w:rsidR="000613D2" w:rsidRDefault="00830E8C">
      <w:pPr>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Masruq</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bestow mercy on him, said, "i.e. they do not perform the prayer on the prescribed time."</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Al-</w:t>
      </w:r>
      <w:proofErr w:type="spellStart"/>
      <w:r>
        <w:rPr>
          <w:rFonts w:ascii="Century" w:hAnsi="Century"/>
          <w:sz w:val="32"/>
          <w:szCs w:val="32"/>
        </w:rPr>
        <w:t>Faruq</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was stabbed with a poisoned dagger belonging to Abu </w:t>
      </w:r>
      <w:proofErr w:type="spellStart"/>
      <w:r>
        <w:rPr>
          <w:rFonts w:ascii="Century" w:hAnsi="Century"/>
          <w:sz w:val="32"/>
          <w:szCs w:val="32"/>
        </w:rPr>
        <w:t>Lu'luah</w:t>
      </w:r>
      <w:proofErr w:type="spellEnd"/>
      <w:r>
        <w:rPr>
          <w:rFonts w:ascii="Century" w:hAnsi="Century"/>
          <w:sz w:val="32"/>
          <w:szCs w:val="32"/>
        </w:rPr>
        <w:t xml:space="preserve">. He was carried to his house  in a state between life and death, while the people say: O Leader of the faithful! Prayer! Prayer! But he replies: Yes, prayer! Hence, there is no place in Islam for those who neglect the prayer. In spite of the severity of affliction with tragedy and terror, the Muslims did not forget about the prayer, neither did </w:t>
      </w:r>
      <w:proofErr w:type="spellStart"/>
      <w:r>
        <w:rPr>
          <w:rFonts w:ascii="Century" w:hAnsi="Century"/>
          <w:sz w:val="32"/>
          <w:szCs w:val="32"/>
        </w:rPr>
        <w:t>Umar</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neglect it.</w:t>
      </w:r>
    </w:p>
    <w:p w:rsidR="000613D2" w:rsidRDefault="00830E8C">
      <w:pPr>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lastRenderedPageBreak/>
        <w:t>Az-Zuhri</w:t>
      </w:r>
      <w:proofErr w:type="spellEnd"/>
      <w:r>
        <w:rPr>
          <w:rFonts w:ascii="Century" w:hAnsi="Century"/>
          <w:sz w:val="32"/>
          <w:szCs w:val="32"/>
        </w:rPr>
        <w:t xml:space="preserve">, May Almighty </w:t>
      </w:r>
      <w:proofErr w:type="spellStart"/>
      <w:r>
        <w:rPr>
          <w:rFonts w:ascii="Century" w:hAnsi="Century"/>
          <w:sz w:val="32"/>
          <w:szCs w:val="32"/>
        </w:rPr>
        <w:t>Allâh</w:t>
      </w:r>
      <w:proofErr w:type="spellEnd"/>
      <w:r>
        <w:rPr>
          <w:rFonts w:ascii="Century" w:hAnsi="Century"/>
          <w:sz w:val="32"/>
          <w:szCs w:val="32"/>
        </w:rPr>
        <w:t xml:space="preserve"> bestow mercy upon him, said, "I visited </w:t>
      </w:r>
      <w:proofErr w:type="spellStart"/>
      <w:r>
        <w:rPr>
          <w:rFonts w:ascii="Century" w:hAnsi="Century"/>
          <w:sz w:val="32"/>
          <w:szCs w:val="32"/>
        </w:rPr>
        <w:t>Anas</w:t>
      </w:r>
      <w:proofErr w:type="spellEnd"/>
      <w:r>
        <w:rPr>
          <w:rFonts w:ascii="Century" w:hAnsi="Century"/>
          <w:sz w:val="32"/>
          <w:szCs w:val="32"/>
        </w:rPr>
        <w:t xml:space="preserve"> bin </w:t>
      </w:r>
      <w:proofErr w:type="spellStart"/>
      <w:r>
        <w:rPr>
          <w:rFonts w:ascii="Century" w:hAnsi="Century"/>
          <w:sz w:val="32"/>
          <w:szCs w:val="32"/>
        </w:rPr>
        <w:t>Malik</w:t>
      </w:r>
      <w:proofErr w:type="spellEnd"/>
      <w:r>
        <w:rPr>
          <w:rFonts w:ascii="Century" w:hAnsi="Century"/>
          <w:sz w:val="32"/>
          <w:szCs w:val="32"/>
        </w:rPr>
        <w:t xml:space="preserve"> at Damascus and found him weeping and asked him why he was weeping. He replied, "I do not know anything which I used to know during the life-time of </w:t>
      </w:r>
      <w:proofErr w:type="spellStart"/>
      <w:r>
        <w:rPr>
          <w:rFonts w:ascii="Century" w:hAnsi="Century"/>
          <w:sz w:val="32"/>
          <w:szCs w:val="32"/>
        </w:rPr>
        <w:t>Allâh's</w:t>
      </w:r>
      <w:proofErr w:type="spellEnd"/>
      <w:r>
        <w:rPr>
          <w:rFonts w:ascii="Century" w:hAnsi="Century"/>
          <w:sz w:val="32"/>
          <w:szCs w:val="32"/>
        </w:rPr>
        <w:t xml:space="preserve"> Messenger except this prayer which is being neglected (not offered as it should be)." (Al-Bukhari).</w:t>
      </w:r>
    </w:p>
    <w:p w:rsidR="000613D2" w:rsidRDefault="00830E8C" w:rsidP="0078754E">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This means the prayer has been delayed </w:t>
      </w:r>
      <w:r w:rsidR="0078754E">
        <w:rPr>
          <w:rFonts w:ascii="Century" w:hAnsi="Century"/>
          <w:sz w:val="32"/>
          <w:szCs w:val="32"/>
        </w:rPr>
        <w:t>past</w:t>
      </w:r>
      <w:r>
        <w:rPr>
          <w:rFonts w:ascii="Century" w:hAnsi="Century"/>
          <w:sz w:val="32"/>
          <w:szCs w:val="32"/>
        </w:rPr>
        <w:t xml:space="preserve"> its appointed time. Think, May </w:t>
      </w:r>
      <w:proofErr w:type="spellStart"/>
      <w:r>
        <w:rPr>
          <w:rFonts w:ascii="Century" w:hAnsi="Century"/>
          <w:sz w:val="32"/>
          <w:szCs w:val="32"/>
        </w:rPr>
        <w:t>Allâh</w:t>
      </w:r>
      <w:proofErr w:type="spellEnd"/>
      <w:r>
        <w:rPr>
          <w:rFonts w:ascii="Century" w:hAnsi="Century"/>
          <w:sz w:val="32"/>
          <w:szCs w:val="32"/>
        </w:rPr>
        <w:t xml:space="preserve"> protect you, of this scene about the companion of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while his eyes flowed with tears out of pain and heartbreak </w:t>
      </w:r>
      <w:r>
        <w:rPr>
          <w:rFonts w:ascii="Century" w:hAnsi="Century" w:hint="cs"/>
          <w:sz w:val="32"/>
          <w:szCs w:val="32"/>
        </w:rPr>
        <w:t>!</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Indeed, the </w:t>
      </w:r>
      <w:proofErr w:type="spellStart"/>
      <w:r>
        <w:rPr>
          <w:rFonts w:ascii="Century" w:hAnsi="Century"/>
          <w:sz w:val="32"/>
          <w:szCs w:val="32"/>
        </w:rPr>
        <w:t>Salaf</w:t>
      </w:r>
      <w:proofErr w:type="spellEnd"/>
      <w:r>
        <w:rPr>
          <w:rFonts w:ascii="Century" w:hAnsi="Century"/>
          <w:sz w:val="32"/>
          <w:szCs w:val="32"/>
        </w:rPr>
        <w:t xml:space="preserve"> (rightly guided predecessors) of this nation, were according the prayer its due right, paid attention to it as it should be treated, and performed it on time, no matter what the hard circumstances and soured situations might be. Why should they not perform it on time when the sound of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kept rattling in their ears, and enduring in their hearts, when, according to the </w:t>
      </w:r>
      <w:proofErr w:type="spellStart"/>
      <w:r>
        <w:rPr>
          <w:rFonts w:ascii="Century" w:hAnsi="Century"/>
          <w:sz w:val="32"/>
          <w:szCs w:val="32"/>
        </w:rPr>
        <w:t>hadith</w:t>
      </w:r>
      <w:proofErr w:type="spellEnd"/>
      <w:r>
        <w:rPr>
          <w:rFonts w:ascii="Century" w:hAnsi="Century"/>
          <w:sz w:val="32"/>
          <w:szCs w:val="32"/>
        </w:rPr>
        <w:t xml:space="preserve"> of </w:t>
      </w:r>
      <w:proofErr w:type="spellStart"/>
      <w:r>
        <w:rPr>
          <w:rFonts w:ascii="Century" w:hAnsi="Century"/>
          <w:sz w:val="32"/>
          <w:szCs w:val="32"/>
        </w:rPr>
        <w:t>Buraidah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he said: "</w:t>
      </w:r>
      <w:r>
        <w:t xml:space="preserve"> </w:t>
      </w:r>
      <w:r>
        <w:rPr>
          <w:rFonts w:ascii="Century" w:hAnsi="Century"/>
          <w:sz w:val="32"/>
          <w:szCs w:val="32"/>
        </w:rPr>
        <w:t xml:space="preserve">He who neglects </w:t>
      </w:r>
      <w:r>
        <w:rPr>
          <w:rFonts w:ascii="Century" w:hAnsi="Century"/>
          <w:sz w:val="32"/>
          <w:szCs w:val="32"/>
        </w:rPr>
        <w:lastRenderedPageBreak/>
        <w:t>the '</w:t>
      </w:r>
      <w:proofErr w:type="spellStart"/>
      <w:r>
        <w:rPr>
          <w:rFonts w:ascii="Century" w:hAnsi="Century"/>
          <w:sz w:val="32"/>
          <w:szCs w:val="32"/>
        </w:rPr>
        <w:t>Asr</w:t>
      </w:r>
      <w:proofErr w:type="spellEnd"/>
      <w:r>
        <w:rPr>
          <w:rFonts w:ascii="Century" w:hAnsi="Century"/>
          <w:sz w:val="32"/>
          <w:szCs w:val="32"/>
        </w:rPr>
        <w:t xml:space="preserve"> </w:t>
      </w:r>
      <w:proofErr w:type="spellStart"/>
      <w:r>
        <w:rPr>
          <w:rFonts w:ascii="Century" w:hAnsi="Century"/>
          <w:sz w:val="32"/>
          <w:szCs w:val="32"/>
        </w:rPr>
        <w:t>Salah</w:t>
      </w:r>
      <w:proofErr w:type="spellEnd"/>
      <w:r>
        <w:rPr>
          <w:rFonts w:ascii="Century" w:hAnsi="Century"/>
          <w:sz w:val="32"/>
          <w:szCs w:val="32"/>
        </w:rPr>
        <w:t xml:space="preserve"> (deliberately), his deeds will be rendered null and void" (Al-Bukhari).</w:t>
      </w:r>
    </w:p>
    <w:p w:rsidR="000613D2" w:rsidRDefault="00830E8C" w:rsidP="0078754E">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Indeed, part of the delay of </w:t>
      </w:r>
      <w:r w:rsidR="0078754E">
        <w:rPr>
          <w:rFonts w:ascii="Century" w:hAnsi="Century"/>
          <w:sz w:val="32"/>
          <w:szCs w:val="32"/>
        </w:rPr>
        <w:t>prayers, which was clearly forbidden,</w:t>
      </w:r>
      <w:r>
        <w:rPr>
          <w:rFonts w:ascii="Century" w:hAnsi="Century"/>
          <w:sz w:val="32"/>
          <w:szCs w:val="32"/>
        </w:rPr>
        <w:t xml:space="preserve"> is the act of sleeping and lazing about some prayers, especially the dawn (</w:t>
      </w:r>
      <w:proofErr w:type="spellStart"/>
      <w:r>
        <w:rPr>
          <w:rFonts w:ascii="Century" w:hAnsi="Century"/>
          <w:sz w:val="32"/>
          <w:szCs w:val="32"/>
        </w:rPr>
        <w:t>Fajr</w:t>
      </w:r>
      <w:proofErr w:type="spellEnd"/>
      <w:r>
        <w:rPr>
          <w:rFonts w:ascii="Century" w:hAnsi="Century"/>
          <w:sz w:val="32"/>
          <w:szCs w:val="32"/>
        </w:rPr>
        <w:t xml:space="preserve">) and </w:t>
      </w:r>
      <w:r w:rsidR="0078754E">
        <w:rPr>
          <w:rFonts w:ascii="Century" w:hAnsi="Century"/>
          <w:sz w:val="32"/>
          <w:szCs w:val="32"/>
        </w:rPr>
        <w:t>afternoon</w:t>
      </w:r>
      <w:r>
        <w:rPr>
          <w:rFonts w:ascii="Century" w:hAnsi="Century"/>
          <w:sz w:val="32"/>
          <w:szCs w:val="32"/>
        </w:rPr>
        <w:t xml:space="preserve"> (</w:t>
      </w:r>
      <w:proofErr w:type="spellStart"/>
      <w:r>
        <w:rPr>
          <w:rFonts w:ascii="Century" w:hAnsi="Century"/>
          <w:sz w:val="32"/>
          <w:szCs w:val="32"/>
        </w:rPr>
        <w:t>Asr</w:t>
      </w:r>
      <w:proofErr w:type="spellEnd"/>
      <w:r>
        <w:rPr>
          <w:rFonts w:ascii="Century" w:hAnsi="Century"/>
          <w:sz w:val="32"/>
          <w:szCs w:val="32"/>
        </w:rPr>
        <w:t xml:space="preserve">) prayers. In the </w:t>
      </w:r>
      <w:proofErr w:type="spellStart"/>
      <w:r>
        <w:rPr>
          <w:rFonts w:ascii="Century" w:hAnsi="Century"/>
          <w:sz w:val="32"/>
          <w:szCs w:val="32"/>
        </w:rPr>
        <w:t>hadith</w:t>
      </w:r>
      <w:proofErr w:type="spellEnd"/>
      <w:r>
        <w:rPr>
          <w:rFonts w:ascii="Century" w:hAnsi="Century"/>
          <w:sz w:val="32"/>
          <w:szCs w:val="32"/>
        </w:rPr>
        <w:t xml:space="preserve"> of </w:t>
      </w:r>
      <w:proofErr w:type="spellStart"/>
      <w:r>
        <w:rPr>
          <w:rFonts w:ascii="Century" w:hAnsi="Century"/>
          <w:sz w:val="32"/>
          <w:szCs w:val="32"/>
        </w:rPr>
        <w:t>Samurah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it was stated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in the long hadith of vision, "Last night two persons came to me (in a dream) and woke me up and said to me, 'Proceed!' I set out with them and we came across a man lying down, and behold, another man was standing over his head, holding a big rock. Behold, he was throwing the rock at the man's head, injuring it. The rock rolled away and the thrower followed it and took it back. By the time he reached the man, his head returned to the normal state. The thrower then did the same as he had done before… At the end of the hadith, it was interpreted for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that this man whose head is being stricken with the rock is the symbol of the one who studies the Qur'an and then neither recites it nor acts on its orders, and sleeps, neglecting the enjoined prayers". </w:t>
      </w:r>
    </w:p>
    <w:p w:rsidR="000613D2" w:rsidRDefault="00830E8C" w:rsidP="0078754E">
      <w:pPr>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This is what has overwhelmed many people, where they </w:t>
      </w:r>
      <w:r w:rsidR="0078754E">
        <w:rPr>
          <w:rFonts w:ascii="Century" w:hAnsi="Century"/>
          <w:sz w:val="32"/>
          <w:szCs w:val="32"/>
        </w:rPr>
        <w:t>have taken</w:t>
      </w:r>
      <w:r>
        <w:rPr>
          <w:rFonts w:ascii="Century" w:hAnsi="Century"/>
          <w:sz w:val="32"/>
          <w:szCs w:val="32"/>
        </w:rPr>
        <w:t xml:space="preserve"> the prayers for granted, and abused them until that became part of their nature. They committed excesses with respect to  performing the prayers at their prescribed times, thus violating the words of </w:t>
      </w:r>
      <w:proofErr w:type="spellStart"/>
      <w:r>
        <w:rPr>
          <w:rFonts w:ascii="Century" w:hAnsi="Century"/>
          <w:sz w:val="32"/>
          <w:szCs w:val="32"/>
        </w:rPr>
        <w:t>Allâh</w:t>
      </w:r>
      <w:proofErr w:type="spellEnd"/>
      <w:r>
        <w:rPr>
          <w:rFonts w:ascii="Century" w:hAnsi="Century"/>
          <w:sz w:val="32"/>
          <w:szCs w:val="32"/>
        </w:rPr>
        <w:t>, the most High:</w:t>
      </w:r>
    </w:p>
    <w:p w:rsidR="000613D2" w:rsidRDefault="00540DF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830E8C">
        <w:rPr>
          <w:rFonts w:ascii="Traditional Arabic" w:hAnsi="Traditional Arabic" w:cs="Traditional Arabic" w:hint="cs"/>
          <w:b/>
          <w:bCs/>
          <w:sz w:val="35"/>
          <w:szCs w:val="32"/>
        </w:rPr>
        <w:t xml:space="preserve"> </w:t>
      </w:r>
      <w:r w:rsidR="00830E8C">
        <w:rPr>
          <w:rFonts w:ascii="Century" w:hAnsi="Century"/>
          <w:sz w:val="32"/>
          <w:szCs w:val="32"/>
          <w:rtl/>
        </w:rPr>
        <w:t xml:space="preserve">إِنَّ </w:t>
      </w:r>
      <w:r w:rsidR="00830E8C">
        <w:rPr>
          <w:rFonts w:ascii="Century" w:hAnsi="Century" w:hint="cs"/>
          <w:sz w:val="32"/>
          <w:szCs w:val="32"/>
          <w:rtl/>
        </w:rPr>
        <w:t>ٱ</w:t>
      </w:r>
      <w:proofErr w:type="spellStart"/>
      <w:r w:rsidR="00830E8C">
        <w:rPr>
          <w:rFonts w:ascii="Century" w:hAnsi="Century" w:hint="eastAsia"/>
          <w:sz w:val="32"/>
          <w:szCs w:val="32"/>
          <w:rtl/>
        </w:rPr>
        <w:t>لصَّلَو</w:t>
      </w:r>
      <w:proofErr w:type="spellEnd"/>
      <w:r w:rsidR="00830E8C">
        <w:rPr>
          <w:rFonts w:ascii="Century" w:hAnsi="Century" w:hint="eastAsia"/>
          <w:sz w:val="32"/>
          <w:szCs w:val="32"/>
          <w:rtl/>
        </w:rPr>
        <w:t>ٰ</w:t>
      </w:r>
      <w:proofErr w:type="spellStart"/>
      <w:r w:rsidR="00830E8C">
        <w:rPr>
          <w:rFonts w:ascii="Century" w:hAnsi="Century" w:hint="eastAsia"/>
          <w:sz w:val="32"/>
          <w:szCs w:val="32"/>
          <w:rtl/>
        </w:rPr>
        <w:t>ةَ</w:t>
      </w:r>
      <w:proofErr w:type="spellEnd"/>
      <w:r w:rsidR="00830E8C">
        <w:rPr>
          <w:rFonts w:ascii="Century" w:hAnsi="Century"/>
          <w:sz w:val="32"/>
          <w:szCs w:val="32"/>
          <w:rtl/>
        </w:rPr>
        <w:t xml:space="preserve"> كَانَتۡ عَلَى</w:t>
      </w:r>
      <w:r w:rsidR="00830E8C">
        <w:rPr>
          <w:rFonts w:ascii="Century" w:hAnsi="Century"/>
          <w:sz w:val="32"/>
          <w:szCs w:val="32"/>
        </w:rPr>
        <w:t xml:space="preserve"> </w:t>
      </w:r>
      <w:r w:rsidR="00830E8C">
        <w:rPr>
          <w:rFonts w:ascii="Century" w:hAnsi="Century" w:hint="cs"/>
          <w:sz w:val="32"/>
          <w:szCs w:val="32"/>
          <w:rtl/>
        </w:rPr>
        <w:t>ٱ</w:t>
      </w:r>
      <w:r w:rsidR="00830E8C">
        <w:rPr>
          <w:rFonts w:ascii="Century" w:hAnsi="Century" w:hint="eastAsia"/>
          <w:sz w:val="32"/>
          <w:szCs w:val="32"/>
          <w:rtl/>
        </w:rPr>
        <w:t>لۡمُؤۡمِنِينَ</w:t>
      </w:r>
      <w:r w:rsidR="00830E8C">
        <w:rPr>
          <w:rFonts w:ascii="Century" w:hAnsi="Century"/>
          <w:sz w:val="32"/>
          <w:szCs w:val="32"/>
          <w:rtl/>
        </w:rPr>
        <w:t xml:space="preserve"> </w:t>
      </w:r>
      <w:proofErr w:type="spellStart"/>
      <w:r w:rsidR="00830E8C">
        <w:rPr>
          <w:rFonts w:ascii="Century" w:hAnsi="Century"/>
          <w:sz w:val="32"/>
          <w:szCs w:val="32"/>
          <w:rtl/>
        </w:rPr>
        <w:t>كِتَـ</w:t>
      </w:r>
      <w:proofErr w:type="spellEnd"/>
      <w:r w:rsidR="00830E8C">
        <w:rPr>
          <w:rFonts w:ascii="Century" w:hAnsi="Century"/>
          <w:sz w:val="32"/>
          <w:szCs w:val="32"/>
          <w:rtl/>
        </w:rPr>
        <w:t>ٰ</w:t>
      </w:r>
      <w:proofErr w:type="spellStart"/>
      <w:r w:rsidR="00830E8C">
        <w:rPr>
          <w:rFonts w:ascii="Century" w:hAnsi="Century"/>
          <w:sz w:val="32"/>
          <w:szCs w:val="32"/>
          <w:rtl/>
        </w:rPr>
        <w:t>بً</w:t>
      </w:r>
      <w:proofErr w:type="spellEnd"/>
      <w:r w:rsidR="00830E8C">
        <w:rPr>
          <w:rFonts w:ascii="Century" w:hAnsi="Century"/>
          <w:sz w:val="32"/>
          <w:szCs w:val="32"/>
          <w:rtl/>
        </w:rPr>
        <w:t xml:space="preserve">۬ا </w:t>
      </w:r>
      <w:proofErr w:type="spellStart"/>
      <w:r w:rsidR="00830E8C">
        <w:rPr>
          <w:rFonts w:ascii="Century" w:hAnsi="Century"/>
          <w:sz w:val="32"/>
          <w:szCs w:val="32"/>
          <w:rtl/>
        </w:rPr>
        <w:t>مَّو</w:t>
      </w:r>
      <w:proofErr w:type="spellEnd"/>
      <w:r w:rsidR="00830E8C">
        <w:rPr>
          <w:rFonts w:ascii="Century" w:hAnsi="Century"/>
          <w:sz w:val="32"/>
          <w:szCs w:val="32"/>
          <w:rtl/>
        </w:rPr>
        <w:t>ۡقُوتً۬ا</w:t>
      </w:r>
      <w:r w:rsidR="00830E8C">
        <w:rPr>
          <w:rFonts w:ascii="Century" w:hAnsi="Century" w:hint="cs"/>
          <w:sz w:val="32"/>
          <w:szCs w:val="32"/>
        </w:rPr>
        <w:t xml:space="preserve"> </w:t>
      </w:r>
      <w:r>
        <w:rPr>
          <w:rFonts w:ascii="Traditional Arabic" w:hAnsi="Traditional Arabic" w:cs="Traditional Arabic"/>
          <w:b/>
          <w:bCs/>
          <w:sz w:val="35"/>
          <w:szCs w:val="35"/>
          <w:rtl/>
        </w:rPr>
        <w:t>)</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Verily, As-</w:t>
      </w:r>
      <w:proofErr w:type="spellStart"/>
      <w:r>
        <w:rPr>
          <w:rFonts w:ascii="Century" w:hAnsi="Century"/>
          <w:sz w:val="32"/>
          <w:szCs w:val="32"/>
        </w:rPr>
        <w:t>Salâh</w:t>
      </w:r>
      <w:proofErr w:type="spellEnd"/>
      <w:r>
        <w:rPr>
          <w:rFonts w:ascii="Century" w:hAnsi="Century"/>
          <w:sz w:val="32"/>
          <w:szCs w:val="32"/>
        </w:rPr>
        <w:t xml:space="preserve"> (the prayer) is enjoined on the believers at fixed hours [An-</w:t>
      </w:r>
      <w:proofErr w:type="spellStart"/>
      <w:r>
        <w:rPr>
          <w:rFonts w:ascii="Century" w:hAnsi="Century"/>
          <w:sz w:val="32"/>
          <w:szCs w:val="32"/>
        </w:rPr>
        <w:t>Nisa</w:t>
      </w:r>
      <w:proofErr w:type="spellEnd"/>
      <w:r>
        <w:rPr>
          <w:rFonts w:ascii="Century" w:hAnsi="Century"/>
          <w:sz w:val="32"/>
          <w:szCs w:val="32"/>
        </w:rPr>
        <w:t>: 103].</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particularly performing the morning and </w:t>
      </w:r>
      <w:proofErr w:type="spellStart"/>
      <w:r>
        <w:rPr>
          <w:rFonts w:ascii="Century" w:hAnsi="Century"/>
          <w:sz w:val="32"/>
          <w:szCs w:val="32"/>
        </w:rPr>
        <w:t>Asr</w:t>
      </w:r>
      <w:proofErr w:type="spellEnd"/>
      <w:r>
        <w:rPr>
          <w:rFonts w:ascii="Century" w:hAnsi="Century"/>
          <w:sz w:val="32"/>
          <w:szCs w:val="32"/>
        </w:rPr>
        <w:t xml:space="preserve"> prayers late. That is  only due to the weakness of faith, and the sins that prevent  from achieving such good, in addition to the excessive preoccupation with side talks at night, which do not entail any benefit, following up news and correspondences, which consume most of the time, and excessive lack of sleep in general. All of that and other factors help to spoil the lives of individuals and communities, and one of the most important things that suffer these bad consequences of loss is the prayer especially, which is the mainstay of the religion of Islam.</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Hence, it was necessary for man to seek to strengthen his faith in </w:t>
      </w:r>
      <w:proofErr w:type="spellStart"/>
      <w:r>
        <w:rPr>
          <w:rFonts w:ascii="Century" w:hAnsi="Century"/>
          <w:sz w:val="32"/>
          <w:szCs w:val="32"/>
        </w:rPr>
        <w:t>Allâh</w:t>
      </w:r>
      <w:proofErr w:type="spellEnd"/>
      <w:r>
        <w:rPr>
          <w:rFonts w:ascii="Century" w:hAnsi="Century"/>
          <w:sz w:val="32"/>
          <w:szCs w:val="32"/>
        </w:rPr>
        <w:t xml:space="preserve">, the most High, to do a lot of good deeds that connects him with </w:t>
      </w:r>
      <w:proofErr w:type="spellStart"/>
      <w:r>
        <w:rPr>
          <w:rFonts w:ascii="Century" w:hAnsi="Century"/>
          <w:sz w:val="32"/>
          <w:szCs w:val="32"/>
        </w:rPr>
        <w:t>Allâh</w:t>
      </w:r>
      <w:proofErr w:type="spellEnd"/>
      <w:r>
        <w:rPr>
          <w:rFonts w:ascii="Century" w:hAnsi="Century"/>
          <w:sz w:val="32"/>
          <w:szCs w:val="32"/>
        </w:rPr>
        <w:t xml:space="preserve">, and make up for his diligence in acts of worship, and to strive to do and earn good deeds. </w:t>
      </w:r>
      <w:proofErr w:type="spellStart"/>
      <w:r>
        <w:rPr>
          <w:rFonts w:ascii="Century" w:hAnsi="Century"/>
          <w:sz w:val="32"/>
          <w:szCs w:val="32"/>
        </w:rPr>
        <w:t>Allâh</w:t>
      </w:r>
      <w:proofErr w:type="spellEnd"/>
      <w:r>
        <w:rPr>
          <w:rFonts w:ascii="Century" w:hAnsi="Century"/>
          <w:sz w:val="32"/>
          <w:szCs w:val="32"/>
        </w:rPr>
        <w:t xml:space="preserve"> , the most High, says,</w:t>
      </w:r>
    </w:p>
    <w:p w:rsidR="000613D2" w:rsidRDefault="00540DF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830E8C">
        <w:rPr>
          <w:rFonts w:ascii="Traditional Arabic" w:hAnsi="Traditional Arabic" w:cs="Traditional Arabic" w:hint="cs"/>
          <w:b/>
          <w:bCs/>
          <w:sz w:val="35"/>
          <w:szCs w:val="32"/>
        </w:rPr>
        <w:t xml:space="preserve"> </w:t>
      </w:r>
      <w:r w:rsidR="00830E8C">
        <w:rPr>
          <w:rFonts w:ascii="Century" w:hAnsi="Century"/>
          <w:sz w:val="32"/>
          <w:szCs w:val="32"/>
          <w:rtl/>
        </w:rPr>
        <w:t xml:space="preserve">وَأَقِمِ </w:t>
      </w:r>
      <w:r w:rsidR="00830E8C">
        <w:rPr>
          <w:rFonts w:ascii="Century" w:hAnsi="Century" w:hint="cs"/>
          <w:sz w:val="32"/>
          <w:szCs w:val="32"/>
          <w:rtl/>
        </w:rPr>
        <w:t>ٱ</w:t>
      </w:r>
      <w:proofErr w:type="spellStart"/>
      <w:r w:rsidR="00830E8C">
        <w:rPr>
          <w:rFonts w:ascii="Century" w:hAnsi="Century" w:hint="eastAsia"/>
          <w:sz w:val="32"/>
          <w:szCs w:val="32"/>
          <w:rtl/>
        </w:rPr>
        <w:t>لصَّلَو</w:t>
      </w:r>
      <w:proofErr w:type="spellEnd"/>
      <w:r w:rsidR="00830E8C">
        <w:rPr>
          <w:rFonts w:ascii="Century" w:hAnsi="Century" w:hint="eastAsia"/>
          <w:sz w:val="32"/>
          <w:szCs w:val="32"/>
          <w:rtl/>
        </w:rPr>
        <w:t>ٰ</w:t>
      </w:r>
      <w:proofErr w:type="spellStart"/>
      <w:r w:rsidR="00830E8C">
        <w:rPr>
          <w:rFonts w:ascii="Century" w:hAnsi="Century" w:hint="eastAsia"/>
          <w:sz w:val="32"/>
          <w:szCs w:val="32"/>
          <w:rtl/>
        </w:rPr>
        <w:t>ةَ</w:t>
      </w:r>
      <w:proofErr w:type="spellEnd"/>
      <w:r w:rsidR="00830E8C">
        <w:rPr>
          <w:rFonts w:ascii="Century" w:hAnsi="Century"/>
          <w:sz w:val="32"/>
          <w:szCs w:val="32"/>
          <w:rtl/>
        </w:rPr>
        <w:t xml:space="preserve"> </w:t>
      </w:r>
      <w:proofErr w:type="spellStart"/>
      <w:r w:rsidR="00830E8C">
        <w:rPr>
          <w:rFonts w:ascii="Century" w:hAnsi="Century"/>
          <w:sz w:val="32"/>
          <w:szCs w:val="32"/>
          <w:rtl/>
        </w:rPr>
        <w:t>طَرَفَىِ</w:t>
      </w:r>
      <w:proofErr w:type="spellEnd"/>
      <w:r w:rsidR="00830E8C">
        <w:rPr>
          <w:rFonts w:ascii="Century" w:hAnsi="Century"/>
          <w:sz w:val="32"/>
          <w:szCs w:val="32"/>
          <w:rtl/>
        </w:rPr>
        <w:t xml:space="preserve"> </w:t>
      </w:r>
      <w:r w:rsidR="00830E8C">
        <w:rPr>
          <w:rFonts w:ascii="Century" w:hAnsi="Century" w:hint="cs"/>
          <w:sz w:val="32"/>
          <w:szCs w:val="32"/>
          <w:rtl/>
        </w:rPr>
        <w:t>ٱ</w:t>
      </w:r>
      <w:r w:rsidR="00830E8C">
        <w:rPr>
          <w:rFonts w:ascii="Century" w:hAnsi="Century" w:hint="eastAsia"/>
          <w:sz w:val="32"/>
          <w:szCs w:val="32"/>
          <w:rtl/>
        </w:rPr>
        <w:t>لنَّہ</w:t>
      </w:r>
      <w:proofErr w:type="spellStart"/>
      <w:r w:rsidR="00830E8C">
        <w:rPr>
          <w:rFonts w:ascii="Century" w:hAnsi="Century" w:hint="eastAsia"/>
          <w:sz w:val="32"/>
          <w:szCs w:val="32"/>
          <w:rtl/>
        </w:rPr>
        <w:t>َارِ</w:t>
      </w:r>
      <w:proofErr w:type="spellEnd"/>
      <w:r w:rsidR="00830E8C">
        <w:rPr>
          <w:rFonts w:ascii="Century" w:hAnsi="Century"/>
          <w:sz w:val="32"/>
          <w:szCs w:val="32"/>
          <w:rtl/>
        </w:rPr>
        <w:t xml:space="preserve"> </w:t>
      </w:r>
      <w:proofErr w:type="spellStart"/>
      <w:r w:rsidR="00830E8C">
        <w:rPr>
          <w:rFonts w:ascii="Century" w:hAnsi="Century"/>
          <w:sz w:val="32"/>
          <w:szCs w:val="32"/>
          <w:rtl/>
        </w:rPr>
        <w:t>وَزُلَفً</w:t>
      </w:r>
      <w:proofErr w:type="spellEnd"/>
      <w:r w:rsidR="00830E8C">
        <w:rPr>
          <w:rFonts w:ascii="Century" w:hAnsi="Century"/>
          <w:sz w:val="32"/>
          <w:szCs w:val="32"/>
          <w:rtl/>
        </w:rPr>
        <w:t xml:space="preserve">۬ا مِّنَ </w:t>
      </w:r>
      <w:r w:rsidR="00830E8C">
        <w:rPr>
          <w:rFonts w:ascii="Century" w:hAnsi="Century" w:hint="cs"/>
          <w:sz w:val="32"/>
          <w:szCs w:val="32"/>
          <w:rtl/>
        </w:rPr>
        <w:t>ٱ</w:t>
      </w:r>
      <w:r w:rsidR="00830E8C">
        <w:rPr>
          <w:rFonts w:ascii="Century" w:hAnsi="Century" w:hint="eastAsia"/>
          <w:sz w:val="32"/>
          <w:szCs w:val="32"/>
          <w:rtl/>
        </w:rPr>
        <w:t>لَّيۡلِ‌ۚ</w:t>
      </w:r>
      <w:r w:rsidR="00830E8C">
        <w:rPr>
          <w:rFonts w:ascii="Century" w:hAnsi="Century"/>
          <w:sz w:val="32"/>
          <w:szCs w:val="32"/>
          <w:rtl/>
        </w:rPr>
        <w:t xml:space="preserve"> إِنَّ </w:t>
      </w:r>
      <w:r w:rsidR="00830E8C">
        <w:rPr>
          <w:rFonts w:ascii="Century" w:hAnsi="Century" w:hint="cs"/>
          <w:sz w:val="32"/>
          <w:szCs w:val="32"/>
          <w:rtl/>
        </w:rPr>
        <w:t>ٱ</w:t>
      </w:r>
      <w:r w:rsidR="00830E8C">
        <w:rPr>
          <w:rFonts w:ascii="Century" w:hAnsi="Century" w:hint="eastAsia"/>
          <w:sz w:val="32"/>
          <w:szCs w:val="32"/>
          <w:rtl/>
        </w:rPr>
        <w:t>لۡحَسَنَـٰ</w:t>
      </w:r>
      <w:proofErr w:type="spellStart"/>
      <w:r w:rsidR="00830E8C">
        <w:rPr>
          <w:rFonts w:ascii="Century" w:hAnsi="Century" w:hint="eastAsia"/>
          <w:sz w:val="32"/>
          <w:szCs w:val="32"/>
          <w:rtl/>
        </w:rPr>
        <w:t>تِ</w:t>
      </w:r>
      <w:proofErr w:type="spellEnd"/>
      <w:r w:rsidR="00830E8C">
        <w:rPr>
          <w:rFonts w:ascii="Century" w:hAnsi="Century"/>
          <w:sz w:val="32"/>
          <w:szCs w:val="32"/>
          <w:rtl/>
        </w:rPr>
        <w:t xml:space="preserve"> </w:t>
      </w:r>
      <w:proofErr w:type="spellStart"/>
      <w:r w:rsidR="00830E8C">
        <w:rPr>
          <w:rFonts w:ascii="Century" w:hAnsi="Century"/>
          <w:sz w:val="32"/>
          <w:szCs w:val="32"/>
          <w:rtl/>
        </w:rPr>
        <w:t>يُذ</w:t>
      </w:r>
      <w:proofErr w:type="spellEnd"/>
      <w:r w:rsidR="00830E8C">
        <w:rPr>
          <w:rFonts w:ascii="Century" w:hAnsi="Century"/>
          <w:sz w:val="32"/>
          <w:szCs w:val="32"/>
          <w:rtl/>
        </w:rPr>
        <w:t xml:space="preserve">ۡهِبۡنَ </w:t>
      </w:r>
      <w:r w:rsidR="00830E8C">
        <w:rPr>
          <w:rFonts w:ascii="Century" w:hAnsi="Century" w:hint="cs"/>
          <w:sz w:val="32"/>
          <w:szCs w:val="32"/>
          <w:rtl/>
        </w:rPr>
        <w:t>ٱ</w:t>
      </w:r>
      <w:proofErr w:type="spellStart"/>
      <w:r w:rsidR="00830E8C">
        <w:rPr>
          <w:rFonts w:ascii="Century" w:hAnsi="Century" w:hint="eastAsia"/>
          <w:sz w:val="32"/>
          <w:szCs w:val="32"/>
          <w:rtl/>
        </w:rPr>
        <w:t>لسَّيِّـ</w:t>
      </w:r>
      <w:proofErr w:type="spellEnd"/>
      <w:r w:rsidR="00830E8C">
        <w:rPr>
          <w:rFonts w:ascii="Century" w:hAnsi="Century" w:hint="eastAsia"/>
          <w:sz w:val="32"/>
          <w:szCs w:val="32"/>
          <w:rtl/>
        </w:rPr>
        <w:t>ٔ</w:t>
      </w:r>
      <w:proofErr w:type="spellStart"/>
      <w:r w:rsidR="00830E8C">
        <w:rPr>
          <w:rFonts w:ascii="Century" w:hAnsi="Century" w:hint="eastAsia"/>
          <w:sz w:val="32"/>
          <w:szCs w:val="32"/>
          <w:rtl/>
        </w:rPr>
        <w:t>َاتِ</w:t>
      </w:r>
      <w:proofErr w:type="spellEnd"/>
      <w:r w:rsidR="00830E8C">
        <w:rPr>
          <w:rFonts w:ascii="Century" w:hAnsi="Century" w:hint="eastAsia"/>
          <w:sz w:val="32"/>
          <w:szCs w:val="32"/>
          <w:rtl/>
        </w:rPr>
        <w:t>‌ۚ</w:t>
      </w:r>
      <w:r w:rsidR="00830E8C">
        <w:rPr>
          <w:rFonts w:ascii="Century" w:hAnsi="Century"/>
          <w:sz w:val="32"/>
          <w:szCs w:val="32"/>
          <w:rtl/>
        </w:rPr>
        <w:t xml:space="preserve"> </w:t>
      </w:r>
      <w:proofErr w:type="spellStart"/>
      <w:r w:rsidR="00830E8C">
        <w:rPr>
          <w:rFonts w:ascii="Century" w:hAnsi="Century"/>
          <w:sz w:val="32"/>
          <w:szCs w:val="32"/>
          <w:rtl/>
        </w:rPr>
        <w:t>ذَ</w:t>
      </w:r>
      <w:proofErr w:type="spellEnd"/>
      <w:r w:rsidR="00830E8C">
        <w:rPr>
          <w:rFonts w:ascii="Century" w:hAnsi="Century" w:hint="cs"/>
          <w:sz w:val="32"/>
          <w:szCs w:val="32"/>
          <w:rtl/>
        </w:rPr>
        <w:t>ٲ</w:t>
      </w:r>
      <w:proofErr w:type="spellStart"/>
      <w:r w:rsidR="00830E8C">
        <w:rPr>
          <w:rFonts w:ascii="Century" w:hAnsi="Century" w:hint="eastAsia"/>
          <w:sz w:val="32"/>
          <w:szCs w:val="32"/>
          <w:rtl/>
        </w:rPr>
        <w:t>لِكَ</w:t>
      </w:r>
      <w:proofErr w:type="spellEnd"/>
      <w:r w:rsidR="00830E8C">
        <w:rPr>
          <w:rFonts w:ascii="Century" w:hAnsi="Century"/>
          <w:sz w:val="32"/>
          <w:szCs w:val="32"/>
          <w:rtl/>
        </w:rPr>
        <w:t xml:space="preserve"> ذِكۡ</w:t>
      </w:r>
      <w:proofErr w:type="spellStart"/>
      <w:r w:rsidR="00830E8C">
        <w:rPr>
          <w:rFonts w:ascii="Century" w:hAnsi="Century"/>
          <w:sz w:val="32"/>
          <w:szCs w:val="32"/>
          <w:rtl/>
        </w:rPr>
        <w:t>رَى</w:t>
      </w:r>
      <w:proofErr w:type="spellEnd"/>
      <w:r w:rsidR="00830E8C">
        <w:rPr>
          <w:rFonts w:ascii="Century" w:hAnsi="Century"/>
          <w:sz w:val="32"/>
          <w:szCs w:val="32"/>
          <w:rtl/>
        </w:rPr>
        <w:t xml:space="preserve">ٰ </w:t>
      </w:r>
      <w:proofErr w:type="spellStart"/>
      <w:r w:rsidR="00830E8C">
        <w:rPr>
          <w:rFonts w:ascii="Century" w:hAnsi="Century"/>
          <w:sz w:val="32"/>
          <w:szCs w:val="32"/>
          <w:rtl/>
        </w:rPr>
        <w:t>لِلذَّ</w:t>
      </w:r>
      <w:proofErr w:type="spellEnd"/>
      <w:r w:rsidR="00830E8C">
        <w:rPr>
          <w:rFonts w:ascii="Century" w:hAnsi="Century" w:hint="cs"/>
          <w:sz w:val="32"/>
          <w:szCs w:val="32"/>
          <w:rtl/>
        </w:rPr>
        <w:t>ٲ</w:t>
      </w:r>
      <w:r w:rsidR="00830E8C">
        <w:rPr>
          <w:rFonts w:ascii="Century" w:hAnsi="Century" w:hint="eastAsia"/>
          <w:sz w:val="32"/>
          <w:szCs w:val="32"/>
          <w:rtl/>
        </w:rPr>
        <w:t>كِرِينَ</w:t>
      </w:r>
      <w:r w:rsidR="00830E8C">
        <w:rPr>
          <w:rFonts w:ascii="Century" w:hAnsi="Century" w:hint="cs"/>
          <w:sz w:val="32"/>
          <w:szCs w:val="32"/>
        </w:rPr>
        <w:t xml:space="preserve">  </w:t>
      </w:r>
      <w:r>
        <w:rPr>
          <w:rFonts w:ascii="Traditional Arabic" w:hAnsi="Traditional Arabic" w:cs="Traditional Arabic"/>
          <w:b/>
          <w:bCs/>
          <w:sz w:val="35"/>
          <w:szCs w:val="35"/>
          <w:rtl/>
        </w:rPr>
        <w:t>)</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And perform As-</w:t>
      </w:r>
      <w:proofErr w:type="spellStart"/>
      <w:r>
        <w:rPr>
          <w:rFonts w:ascii="Century" w:hAnsi="Century"/>
          <w:sz w:val="32"/>
          <w:szCs w:val="32"/>
        </w:rPr>
        <w:t>Salâh</w:t>
      </w:r>
      <w:proofErr w:type="spellEnd"/>
      <w:r>
        <w:rPr>
          <w:rFonts w:ascii="Century" w:hAnsi="Century"/>
          <w:sz w:val="32"/>
          <w:szCs w:val="32"/>
        </w:rPr>
        <w:t xml:space="preserve"> at the two ends of the day and in some hours of the night [i.e. the five compulsory prayers] [</w:t>
      </w:r>
      <w:proofErr w:type="spellStart"/>
      <w:r>
        <w:rPr>
          <w:rFonts w:ascii="Century" w:hAnsi="Century"/>
          <w:sz w:val="32"/>
          <w:szCs w:val="32"/>
        </w:rPr>
        <w:t>Hud</w:t>
      </w:r>
      <w:proofErr w:type="spellEnd"/>
      <w:r>
        <w:rPr>
          <w:rFonts w:ascii="Century" w:hAnsi="Century"/>
          <w:sz w:val="32"/>
          <w:szCs w:val="32"/>
        </w:rPr>
        <w:t>: 114].</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May </w:t>
      </w:r>
      <w:proofErr w:type="spellStart"/>
      <w:r>
        <w:rPr>
          <w:rFonts w:ascii="Century" w:hAnsi="Century"/>
          <w:sz w:val="32"/>
          <w:szCs w:val="32"/>
        </w:rPr>
        <w:t>Allâh</w:t>
      </w:r>
      <w:proofErr w:type="spellEnd"/>
      <w:r>
        <w:rPr>
          <w:rFonts w:ascii="Century" w:hAnsi="Century"/>
          <w:sz w:val="32"/>
          <w:szCs w:val="32"/>
        </w:rPr>
        <w:t xml:space="preserve"> bless me and you in the Glorious Qur'an, and benefit me and you with the wise reminder.</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I said what you have heard, and I ask forgiveness from </w:t>
      </w:r>
      <w:proofErr w:type="spellStart"/>
      <w:r>
        <w:rPr>
          <w:rFonts w:ascii="Century" w:hAnsi="Century"/>
          <w:sz w:val="32"/>
          <w:szCs w:val="32"/>
        </w:rPr>
        <w:t>Allâh</w:t>
      </w:r>
      <w:proofErr w:type="spellEnd"/>
      <w:r>
        <w:rPr>
          <w:rFonts w:ascii="Century" w:hAnsi="Century"/>
          <w:sz w:val="32"/>
          <w:szCs w:val="32"/>
        </w:rPr>
        <w:t>, the Almighty for you and me. Hence, ask for His forgiveness; for He is the Oft-Forgiving, the Most Merciful.</w:t>
      </w:r>
    </w:p>
    <w:p w:rsidR="000613D2" w:rsidRDefault="00830E8C">
      <w:pPr>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He gives and withholds, elevates and debases, causes benefits and harms, and verily to </w:t>
      </w:r>
      <w:proofErr w:type="spellStart"/>
      <w:r>
        <w:rPr>
          <w:rFonts w:ascii="Century" w:hAnsi="Century"/>
          <w:sz w:val="32"/>
          <w:szCs w:val="32"/>
        </w:rPr>
        <w:t>Allâh</w:t>
      </w:r>
      <w:proofErr w:type="spellEnd"/>
      <w:r>
        <w:rPr>
          <w:rFonts w:ascii="Century" w:hAnsi="Century"/>
          <w:sz w:val="32"/>
          <w:szCs w:val="32"/>
        </w:rPr>
        <w:t xml:space="preserve"> is the outcome of all affairs.</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I invoke prayers, graces, </w:t>
      </w:r>
      <w:proofErr w:type="spellStart"/>
      <w:r>
        <w:rPr>
          <w:rFonts w:ascii="Century" w:hAnsi="Century"/>
          <w:sz w:val="32"/>
          <w:szCs w:val="32"/>
        </w:rPr>
        <w:t>honours</w:t>
      </w:r>
      <w:proofErr w:type="spellEnd"/>
      <w:r>
        <w:rPr>
          <w:rFonts w:ascii="Century" w:hAnsi="Century"/>
          <w:sz w:val="32"/>
          <w:szCs w:val="32"/>
        </w:rPr>
        <w:t xml:space="preserve">, blessings, and mercy of </w:t>
      </w:r>
      <w:proofErr w:type="spellStart"/>
      <w:r>
        <w:rPr>
          <w:rFonts w:ascii="Century" w:hAnsi="Century"/>
          <w:sz w:val="32"/>
          <w:szCs w:val="32"/>
        </w:rPr>
        <w:t>Allâh</w:t>
      </w:r>
      <w:proofErr w:type="spellEnd"/>
      <w:r>
        <w:rPr>
          <w:rFonts w:ascii="Century" w:hAnsi="Century"/>
          <w:sz w:val="32"/>
          <w:szCs w:val="32"/>
        </w:rPr>
        <w:t xml:space="preserve"> upon the Gifted Mercy, the Granted </w:t>
      </w:r>
      <w:proofErr w:type="spellStart"/>
      <w:r>
        <w:rPr>
          <w:rFonts w:ascii="Century" w:hAnsi="Century"/>
          <w:sz w:val="32"/>
          <w:szCs w:val="32"/>
        </w:rPr>
        <w:t>Favour</w:t>
      </w:r>
      <w:proofErr w:type="spellEnd"/>
      <w:r>
        <w:rPr>
          <w:rFonts w:ascii="Century" w:hAnsi="Century"/>
          <w:sz w:val="32"/>
          <w:szCs w:val="32"/>
        </w:rPr>
        <w:t>, and his family, companions and followers.</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O believers! As for the third category of people they are folks, who are extremely keen to perform prayers on time, with every enthusiasm and determination, but their enthusiasm fades and their determination to perform the prayer with the Muslim congregations in mosques weakens.</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There are textual evidences urging and referring to observe prayer in congregation. These include what </w:t>
      </w:r>
      <w:proofErr w:type="spellStart"/>
      <w:r>
        <w:rPr>
          <w:rFonts w:ascii="Century" w:hAnsi="Century"/>
          <w:sz w:val="32"/>
          <w:szCs w:val="32"/>
        </w:rPr>
        <w:t>Allâh</w:t>
      </w:r>
      <w:proofErr w:type="spellEnd"/>
      <w:r>
        <w:rPr>
          <w:rFonts w:ascii="Century" w:hAnsi="Century"/>
          <w:sz w:val="32"/>
          <w:szCs w:val="32"/>
        </w:rPr>
        <w:t xml:space="preserve"> has enjoined on the </w:t>
      </w:r>
      <w:proofErr w:type="spellStart"/>
      <w:r>
        <w:rPr>
          <w:rFonts w:ascii="Century" w:hAnsi="Century"/>
          <w:sz w:val="32"/>
          <w:szCs w:val="32"/>
        </w:rPr>
        <w:t>Mujahideen</w:t>
      </w:r>
      <w:proofErr w:type="spellEnd"/>
      <w:r>
        <w:rPr>
          <w:rFonts w:ascii="Century" w:hAnsi="Century"/>
          <w:sz w:val="32"/>
          <w:szCs w:val="32"/>
        </w:rPr>
        <w:t xml:space="preserve"> (those striving in the cause of </w:t>
      </w:r>
      <w:proofErr w:type="spellStart"/>
      <w:r>
        <w:rPr>
          <w:rFonts w:ascii="Century" w:hAnsi="Century"/>
          <w:sz w:val="32"/>
          <w:szCs w:val="32"/>
        </w:rPr>
        <w:t>Allâh</w:t>
      </w:r>
      <w:proofErr w:type="spellEnd"/>
      <w:r>
        <w:rPr>
          <w:rFonts w:ascii="Century" w:hAnsi="Century"/>
          <w:sz w:val="32"/>
          <w:szCs w:val="32"/>
        </w:rPr>
        <w:t xml:space="preserve"> particularly those fighting the holy war), while they are engaged in the midst of the battle in the darkest hours of confrontation, to attend prayers in congregation. On this note, He said,</w:t>
      </w:r>
    </w:p>
    <w:p w:rsidR="000613D2" w:rsidRDefault="00540DFB">
      <w:pPr>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830E8C">
        <w:rPr>
          <w:rFonts w:ascii="Traditional Arabic" w:hAnsi="Traditional Arabic" w:cs="Traditional Arabic" w:hint="cs"/>
          <w:b/>
          <w:bCs/>
          <w:sz w:val="35"/>
          <w:szCs w:val="32"/>
        </w:rPr>
        <w:t xml:space="preserve"> </w:t>
      </w:r>
      <w:r w:rsidR="00830E8C">
        <w:rPr>
          <w:rFonts w:ascii="Century" w:hAnsi="Century"/>
          <w:sz w:val="32"/>
          <w:szCs w:val="32"/>
          <w:rtl/>
        </w:rPr>
        <w:t>وَإِذَا كُنتَ فِيہ</w:t>
      </w:r>
      <w:proofErr w:type="spellStart"/>
      <w:r w:rsidR="00830E8C">
        <w:rPr>
          <w:rFonts w:ascii="Century" w:hAnsi="Century"/>
          <w:sz w:val="32"/>
          <w:szCs w:val="32"/>
          <w:rtl/>
        </w:rPr>
        <w:t>ِم</w:t>
      </w:r>
      <w:proofErr w:type="spellEnd"/>
      <w:r w:rsidR="00830E8C">
        <w:rPr>
          <w:rFonts w:ascii="Century" w:hAnsi="Century"/>
          <w:sz w:val="32"/>
          <w:szCs w:val="32"/>
          <w:rtl/>
        </w:rPr>
        <w:t>ۡ فَأَقَمۡ</w:t>
      </w:r>
      <w:proofErr w:type="spellStart"/>
      <w:r w:rsidR="00830E8C">
        <w:rPr>
          <w:rFonts w:ascii="Century" w:hAnsi="Century"/>
          <w:sz w:val="32"/>
          <w:szCs w:val="32"/>
          <w:rtl/>
        </w:rPr>
        <w:t>تَ</w:t>
      </w:r>
      <w:proofErr w:type="spellEnd"/>
      <w:r w:rsidR="00830E8C">
        <w:rPr>
          <w:rFonts w:ascii="Century" w:hAnsi="Century"/>
          <w:sz w:val="32"/>
          <w:szCs w:val="32"/>
          <w:rtl/>
        </w:rPr>
        <w:t xml:space="preserve"> لَهُمُ </w:t>
      </w:r>
      <w:r w:rsidR="00830E8C">
        <w:rPr>
          <w:rFonts w:ascii="Century" w:hAnsi="Century" w:hint="cs"/>
          <w:sz w:val="32"/>
          <w:szCs w:val="32"/>
          <w:rtl/>
        </w:rPr>
        <w:t>ٱ</w:t>
      </w:r>
      <w:proofErr w:type="spellStart"/>
      <w:r w:rsidR="00830E8C">
        <w:rPr>
          <w:rFonts w:ascii="Century" w:hAnsi="Century" w:hint="eastAsia"/>
          <w:sz w:val="32"/>
          <w:szCs w:val="32"/>
          <w:rtl/>
        </w:rPr>
        <w:t>لصَّلَو</w:t>
      </w:r>
      <w:proofErr w:type="spellEnd"/>
      <w:r w:rsidR="00830E8C">
        <w:rPr>
          <w:rFonts w:ascii="Century" w:hAnsi="Century" w:hint="eastAsia"/>
          <w:sz w:val="32"/>
          <w:szCs w:val="32"/>
          <w:rtl/>
        </w:rPr>
        <w:t>ٰ</w:t>
      </w:r>
      <w:proofErr w:type="spellStart"/>
      <w:r w:rsidR="00830E8C">
        <w:rPr>
          <w:rFonts w:ascii="Century" w:hAnsi="Century" w:hint="eastAsia"/>
          <w:sz w:val="32"/>
          <w:szCs w:val="32"/>
          <w:rtl/>
        </w:rPr>
        <w:t>ةَ</w:t>
      </w:r>
      <w:proofErr w:type="spellEnd"/>
      <w:r w:rsidR="00830E8C">
        <w:rPr>
          <w:rFonts w:ascii="Century" w:hAnsi="Century"/>
          <w:sz w:val="32"/>
          <w:szCs w:val="32"/>
          <w:rtl/>
        </w:rPr>
        <w:t xml:space="preserve"> فَلۡتَقُمۡ </w:t>
      </w:r>
      <w:proofErr w:type="spellStart"/>
      <w:r w:rsidR="00830E8C">
        <w:rPr>
          <w:rFonts w:ascii="Century" w:hAnsi="Century"/>
          <w:sz w:val="32"/>
          <w:szCs w:val="32"/>
          <w:rtl/>
        </w:rPr>
        <w:t>طَا</w:t>
      </w:r>
      <w:proofErr w:type="spellEnd"/>
      <w:r w:rsidR="00830E8C">
        <w:rPr>
          <w:rFonts w:ascii="Century" w:hAnsi="Century"/>
          <w:sz w:val="32"/>
          <w:szCs w:val="32"/>
          <w:rtl/>
        </w:rPr>
        <w:t>ٓ</w:t>
      </w:r>
      <w:r w:rsidR="00830E8C">
        <w:rPr>
          <w:rFonts w:ascii="Century" w:hAnsi="Century" w:hint="cs"/>
          <w:sz w:val="32"/>
          <w:szCs w:val="32"/>
          <w:rtl/>
        </w:rPr>
        <w:t>ٮٕ</w:t>
      </w:r>
      <w:proofErr w:type="spellStart"/>
      <w:r w:rsidR="00830E8C">
        <w:rPr>
          <w:rFonts w:ascii="Century" w:hAnsi="Century" w:hint="cs"/>
          <w:sz w:val="32"/>
          <w:szCs w:val="32"/>
          <w:rtl/>
        </w:rPr>
        <w:t>ِ</w:t>
      </w:r>
      <w:r w:rsidR="00830E8C">
        <w:rPr>
          <w:rFonts w:ascii="Century" w:hAnsi="Century" w:hint="eastAsia"/>
          <w:sz w:val="32"/>
          <w:szCs w:val="32"/>
          <w:rtl/>
        </w:rPr>
        <w:t>فَةٌ</w:t>
      </w:r>
      <w:proofErr w:type="spellEnd"/>
      <w:r w:rsidR="00830E8C">
        <w:rPr>
          <w:rFonts w:ascii="Century" w:hAnsi="Century" w:hint="eastAsia"/>
          <w:sz w:val="32"/>
          <w:szCs w:val="32"/>
          <w:rtl/>
        </w:rPr>
        <w:t>۬</w:t>
      </w:r>
      <w:r w:rsidR="00830E8C">
        <w:rPr>
          <w:rFonts w:ascii="Century" w:hAnsi="Century"/>
          <w:sz w:val="32"/>
          <w:szCs w:val="32"/>
          <w:rtl/>
        </w:rPr>
        <w:t xml:space="preserve"> مِّنۡہ</w:t>
      </w:r>
      <w:proofErr w:type="spellStart"/>
      <w:r w:rsidR="00830E8C">
        <w:rPr>
          <w:rFonts w:ascii="Century" w:hAnsi="Century"/>
          <w:sz w:val="32"/>
          <w:szCs w:val="32"/>
          <w:rtl/>
        </w:rPr>
        <w:t>ُم</w:t>
      </w:r>
      <w:proofErr w:type="spellEnd"/>
      <w:r w:rsidR="00830E8C">
        <w:rPr>
          <w:rFonts w:ascii="Century" w:hAnsi="Century"/>
          <w:sz w:val="32"/>
          <w:szCs w:val="32"/>
          <w:rtl/>
        </w:rPr>
        <w:t xml:space="preserve"> مَّعَكَ وَلۡ</w:t>
      </w:r>
      <w:proofErr w:type="spellStart"/>
      <w:r w:rsidR="00830E8C">
        <w:rPr>
          <w:rFonts w:ascii="Century" w:hAnsi="Century"/>
          <w:sz w:val="32"/>
          <w:szCs w:val="32"/>
          <w:rtl/>
        </w:rPr>
        <w:t>يَأ</w:t>
      </w:r>
      <w:proofErr w:type="spellEnd"/>
      <w:r w:rsidR="00830E8C">
        <w:rPr>
          <w:rFonts w:ascii="Century" w:hAnsi="Century"/>
          <w:sz w:val="32"/>
          <w:szCs w:val="32"/>
          <w:rtl/>
        </w:rPr>
        <w:t>ۡ</w:t>
      </w:r>
      <w:proofErr w:type="spellStart"/>
      <w:r w:rsidR="00830E8C">
        <w:rPr>
          <w:rFonts w:ascii="Century" w:hAnsi="Century"/>
          <w:sz w:val="32"/>
          <w:szCs w:val="32"/>
          <w:rtl/>
        </w:rPr>
        <w:t>خُذُو</w:t>
      </w:r>
      <w:proofErr w:type="spellEnd"/>
      <w:r w:rsidR="00830E8C">
        <w:rPr>
          <w:rFonts w:ascii="Century" w:hAnsi="Century"/>
          <w:sz w:val="32"/>
          <w:szCs w:val="32"/>
          <w:rtl/>
        </w:rPr>
        <w:t>ٓ</w:t>
      </w:r>
      <w:proofErr w:type="spellStart"/>
      <w:r w:rsidR="00830E8C">
        <w:rPr>
          <w:rFonts w:ascii="Century" w:hAnsi="Century"/>
          <w:sz w:val="32"/>
          <w:szCs w:val="32"/>
          <w:rtl/>
        </w:rPr>
        <w:t>اْ</w:t>
      </w:r>
      <w:proofErr w:type="spellEnd"/>
      <w:r w:rsidR="00830E8C">
        <w:rPr>
          <w:rFonts w:ascii="Century" w:hAnsi="Century"/>
          <w:sz w:val="32"/>
          <w:szCs w:val="32"/>
          <w:rtl/>
        </w:rPr>
        <w:t xml:space="preserve"> أَسۡلِحَتَہ</w:t>
      </w:r>
      <w:proofErr w:type="spellStart"/>
      <w:r w:rsidR="00830E8C">
        <w:rPr>
          <w:rFonts w:ascii="Century" w:hAnsi="Century"/>
          <w:sz w:val="32"/>
          <w:szCs w:val="32"/>
          <w:rtl/>
        </w:rPr>
        <w:t>ُم</w:t>
      </w:r>
      <w:proofErr w:type="spellEnd"/>
      <w:r w:rsidR="00830E8C">
        <w:rPr>
          <w:rFonts w:ascii="Century" w:hAnsi="Century"/>
          <w:sz w:val="32"/>
          <w:szCs w:val="32"/>
          <w:rtl/>
        </w:rPr>
        <w:t xml:space="preserve">ۡ فَإِذَا سَجَدُواْ فَلۡيَكُونُواْ مِن </w:t>
      </w:r>
      <w:proofErr w:type="spellStart"/>
      <w:r w:rsidR="00830E8C">
        <w:rPr>
          <w:rFonts w:ascii="Century" w:hAnsi="Century"/>
          <w:sz w:val="32"/>
          <w:szCs w:val="32"/>
          <w:rtl/>
        </w:rPr>
        <w:t>وَرَا</w:t>
      </w:r>
      <w:proofErr w:type="spellEnd"/>
      <w:r w:rsidR="00830E8C">
        <w:rPr>
          <w:rFonts w:ascii="Century" w:hAnsi="Century"/>
          <w:sz w:val="32"/>
          <w:szCs w:val="32"/>
          <w:rtl/>
        </w:rPr>
        <w:t>ٓ</w:t>
      </w:r>
      <w:r w:rsidR="00830E8C">
        <w:rPr>
          <w:rFonts w:ascii="Century" w:hAnsi="Century" w:hint="cs"/>
          <w:sz w:val="32"/>
          <w:szCs w:val="32"/>
          <w:rtl/>
        </w:rPr>
        <w:t>ٮِٕڪ</w:t>
      </w:r>
      <w:proofErr w:type="spellStart"/>
      <w:r w:rsidR="00830E8C">
        <w:rPr>
          <w:rFonts w:ascii="Century" w:hAnsi="Century" w:hint="cs"/>
          <w:sz w:val="32"/>
          <w:szCs w:val="32"/>
          <w:rtl/>
        </w:rPr>
        <w:t>ُ</w:t>
      </w:r>
      <w:r w:rsidR="00830E8C">
        <w:rPr>
          <w:rFonts w:ascii="Century" w:hAnsi="Century" w:hint="eastAsia"/>
          <w:sz w:val="32"/>
          <w:szCs w:val="32"/>
          <w:rtl/>
        </w:rPr>
        <w:t>م</w:t>
      </w:r>
      <w:proofErr w:type="spellEnd"/>
      <w:r w:rsidR="00830E8C">
        <w:rPr>
          <w:rFonts w:ascii="Century" w:hAnsi="Century" w:hint="eastAsia"/>
          <w:sz w:val="32"/>
          <w:szCs w:val="32"/>
          <w:rtl/>
        </w:rPr>
        <w:t>ۡ</w:t>
      </w:r>
      <w:r w:rsidR="00830E8C">
        <w:rPr>
          <w:rFonts w:ascii="Century" w:hAnsi="Century"/>
          <w:sz w:val="32"/>
          <w:szCs w:val="32"/>
          <w:rtl/>
        </w:rPr>
        <w:t xml:space="preserve"> وَلۡ</w:t>
      </w:r>
      <w:proofErr w:type="spellStart"/>
      <w:r w:rsidR="00830E8C">
        <w:rPr>
          <w:rFonts w:ascii="Century" w:hAnsi="Century"/>
          <w:sz w:val="32"/>
          <w:szCs w:val="32"/>
          <w:rtl/>
        </w:rPr>
        <w:t>تَأ</w:t>
      </w:r>
      <w:proofErr w:type="spellEnd"/>
      <w:r w:rsidR="00830E8C">
        <w:rPr>
          <w:rFonts w:ascii="Century" w:hAnsi="Century"/>
          <w:sz w:val="32"/>
          <w:szCs w:val="32"/>
          <w:rtl/>
        </w:rPr>
        <w:t>ۡ</w:t>
      </w:r>
      <w:proofErr w:type="spellStart"/>
      <w:r w:rsidR="00830E8C">
        <w:rPr>
          <w:rFonts w:ascii="Century" w:hAnsi="Century"/>
          <w:sz w:val="32"/>
          <w:szCs w:val="32"/>
          <w:rtl/>
        </w:rPr>
        <w:t>تِ</w:t>
      </w:r>
      <w:proofErr w:type="spellEnd"/>
      <w:r w:rsidR="00830E8C">
        <w:rPr>
          <w:rFonts w:ascii="Century" w:hAnsi="Century"/>
          <w:sz w:val="32"/>
          <w:szCs w:val="32"/>
          <w:rtl/>
        </w:rPr>
        <w:t xml:space="preserve"> </w:t>
      </w:r>
      <w:proofErr w:type="spellStart"/>
      <w:r w:rsidR="00830E8C">
        <w:rPr>
          <w:rFonts w:ascii="Century" w:hAnsi="Century"/>
          <w:sz w:val="32"/>
          <w:szCs w:val="32"/>
          <w:rtl/>
        </w:rPr>
        <w:t>طَا</w:t>
      </w:r>
      <w:proofErr w:type="spellEnd"/>
      <w:r w:rsidR="00830E8C">
        <w:rPr>
          <w:rFonts w:ascii="Century" w:hAnsi="Century"/>
          <w:sz w:val="32"/>
          <w:szCs w:val="32"/>
          <w:rtl/>
        </w:rPr>
        <w:t>ٓ</w:t>
      </w:r>
      <w:r w:rsidR="00830E8C">
        <w:rPr>
          <w:rFonts w:ascii="Century" w:hAnsi="Century" w:hint="cs"/>
          <w:sz w:val="32"/>
          <w:szCs w:val="32"/>
          <w:rtl/>
        </w:rPr>
        <w:t>ٮٕ</w:t>
      </w:r>
      <w:proofErr w:type="spellStart"/>
      <w:r w:rsidR="00830E8C">
        <w:rPr>
          <w:rFonts w:ascii="Century" w:hAnsi="Century" w:hint="cs"/>
          <w:sz w:val="32"/>
          <w:szCs w:val="32"/>
          <w:rtl/>
        </w:rPr>
        <w:t>ِ</w:t>
      </w:r>
      <w:r w:rsidR="00830E8C">
        <w:rPr>
          <w:rFonts w:ascii="Century" w:hAnsi="Century" w:hint="eastAsia"/>
          <w:sz w:val="32"/>
          <w:szCs w:val="32"/>
          <w:rtl/>
        </w:rPr>
        <w:t>فَةٌ</w:t>
      </w:r>
      <w:proofErr w:type="spellEnd"/>
      <w:r w:rsidR="00830E8C">
        <w:rPr>
          <w:rFonts w:ascii="Century" w:hAnsi="Century"/>
          <w:sz w:val="32"/>
          <w:szCs w:val="32"/>
          <w:rtl/>
        </w:rPr>
        <w:t xml:space="preserve"> أُخۡ</w:t>
      </w:r>
      <w:proofErr w:type="spellStart"/>
      <w:r w:rsidR="00830E8C">
        <w:rPr>
          <w:rFonts w:ascii="Century" w:hAnsi="Century"/>
          <w:sz w:val="32"/>
          <w:szCs w:val="32"/>
          <w:rtl/>
        </w:rPr>
        <w:t>رَى</w:t>
      </w:r>
      <w:proofErr w:type="spellEnd"/>
      <w:r w:rsidR="00830E8C">
        <w:rPr>
          <w:rFonts w:ascii="Century" w:hAnsi="Century"/>
          <w:sz w:val="32"/>
          <w:szCs w:val="32"/>
          <w:rtl/>
        </w:rPr>
        <w:t>ٰ لَمۡ يُصَلُّواْ فَلۡيُصَلُّواْ مَعَكَ وَلۡ</w:t>
      </w:r>
      <w:proofErr w:type="spellStart"/>
      <w:r w:rsidR="00830E8C">
        <w:rPr>
          <w:rFonts w:ascii="Century" w:hAnsi="Century"/>
          <w:sz w:val="32"/>
          <w:szCs w:val="32"/>
          <w:rtl/>
        </w:rPr>
        <w:t>يَأ</w:t>
      </w:r>
      <w:proofErr w:type="spellEnd"/>
      <w:r w:rsidR="00830E8C">
        <w:rPr>
          <w:rFonts w:ascii="Century" w:hAnsi="Century"/>
          <w:sz w:val="32"/>
          <w:szCs w:val="32"/>
          <w:rtl/>
        </w:rPr>
        <w:t>ۡخُ</w:t>
      </w:r>
      <w:r w:rsidR="00830E8C">
        <w:rPr>
          <w:rFonts w:ascii="Century" w:hAnsi="Century" w:hint="eastAsia"/>
          <w:sz w:val="32"/>
          <w:szCs w:val="32"/>
          <w:rtl/>
        </w:rPr>
        <w:t>ذُواْ</w:t>
      </w:r>
      <w:r w:rsidR="00830E8C">
        <w:rPr>
          <w:rFonts w:ascii="Century" w:hAnsi="Century"/>
          <w:sz w:val="32"/>
          <w:szCs w:val="32"/>
          <w:rtl/>
        </w:rPr>
        <w:t xml:space="preserve"> </w:t>
      </w:r>
      <w:proofErr w:type="spellStart"/>
      <w:r w:rsidR="00830E8C">
        <w:rPr>
          <w:rFonts w:ascii="Century" w:hAnsi="Century"/>
          <w:sz w:val="32"/>
          <w:szCs w:val="32"/>
          <w:rtl/>
        </w:rPr>
        <w:t>حِذ</w:t>
      </w:r>
      <w:proofErr w:type="spellEnd"/>
      <w:r w:rsidR="00830E8C">
        <w:rPr>
          <w:rFonts w:ascii="Century" w:hAnsi="Century"/>
          <w:sz w:val="32"/>
          <w:szCs w:val="32"/>
          <w:rtl/>
        </w:rPr>
        <w:t>ۡرَهُمۡ وَأَسۡلِحَتَہ</w:t>
      </w:r>
      <w:proofErr w:type="spellStart"/>
      <w:r w:rsidR="00830E8C">
        <w:rPr>
          <w:rFonts w:ascii="Century" w:hAnsi="Century"/>
          <w:sz w:val="32"/>
          <w:szCs w:val="32"/>
          <w:rtl/>
        </w:rPr>
        <w:t>ُم</w:t>
      </w:r>
      <w:proofErr w:type="spellEnd"/>
      <w:r w:rsidR="00830E8C">
        <w:rPr>
          <w:rFonts w:ascii="Century" w:hAnsi="Century"/>
          <w:sz w:val="32"/>
          <w:szCs w:val="32"/>
          <w:rtl/>
        </w:rPr>
        <w:t>ۡ‌ۗ</w:t>
      </w:r>
      <w:r w:rsidR="00830E8C">
        <w:rPr>
          <w:rFonts w:ascii="Century" w:hAnsi="Century" w:hint="cs"/>
          <w:sz w:val="32"/>
          <w:szCs w:val="32"/>
        </w:rPr>
        <w:t xml:space="preserve"> </w:t>
      </w:r>
      <w:r>
        <w:rPr>
          <w:rFonts w:ascii="Traditional Arabic" w:hAnsi="Traditional Arabic" w:cs="Traditional Arabic"/>
          <w:b/>
          <w:bCs/>
          <w:sz w:val="35"/>
          <w:szCs w:val="35"/>
          <w:rtl/>
        </w:rPr>
        <w:t>)</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When you (O Messenger Muhammad) are among them, and lead them in As-</w:t>
      </w:r>
      <w:proofErr w:type="spellStart"/>
      <w:r>
        <w:rPr>
          <w:rFonts w:ascii="Century" w:hAnsi="Century"/>
          <w:sz w:val="32"/>
          <w:szCs w:val="32"/>
        </w:rPr>
        <w:t>Salâh</w:t>
      </w:r>
      <w:proofErr w:type="spellEnd"/>
      <w:r>
        <w:rPr>
          <w:rFonts w:ascii="Century" w:hAnsi="Century"/>
          <w:sz w:val="32"/>
          <w:szCs w:val="32"/>
        </w:rPr>
        <w:t xml:space="preserve"> (the prayer), let one party of them stand up [in </w:t>
      </w:r>
      <w:proofErr w:type="spellStart"/>
      <w:r>
        <w:rPr>
          <w:rFonts w:ascii="Century" w:hAnsi="Century"/>
          <w:sz w:val="32"/>
          <w:szCs w:val="32"/>
        </w:rPr>
        <w:t>Salâh</w:t>
      </w:r>
      <w:proofErr w:type="spellEnd"/>
      <w:r>
        <w:rPr>
          <w:rFonts w:ascii="Century" w:hAnsi="Century"/>
          <w:sz w:val="32"/>
          <w:szCs w:val="32"/>
        </w:rPr>
        <w:t xml:space="preserve"> (prayer)] with you taking their </w:t>
      </w:r>
      <w:r>
        <w:rPr>
          <w:rFonts w:ascii="Century" w:hAnsi="Century"/>
          <w:sz w:val="32"/>
          <w:szCs w:val="32"/>
        </w:rPr>
        <w:lastRenderedPageBreak/>
        <w:t>arms with them; when they finish their prostrations, let them take their positions in the rear and let the other party come up which have not yet prayed, and let them pray with you taking all the precautions and bearing arms [An-</w:t>
      </w:r>
      <w:proofErr w:type="spellStart"/>
      <w:r>
        <w:rPr>
          <w:rFonts w:ascii="Century" w:hAnsi="Century"/>
          <w:sz w:val="32"/>
          <w:szCs w:val="32"/>
        </w:rPr>
        <w:t>Nisa</w:t>
      </w:r>
      <w:proofErr w:type="spellEnd"/>
      <w:r>
        <w:rPr>
          <w:rFonts w:ascii="Century" w:hAnsi="Century"/>
          <w:sz w:val="32"/>
          <w:szCs w:val="32"/>
        </w:rPr>
        <w:t>: 102].</w:t>
      </w:r>
    </w:p>
    <w:p w:rsidR="000613D2" w:rsidRDefault="00830E8C" w:rsidP="0078754E">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Thus, </w:t>
      </w:r>
      <w:proofErr w:type="spellStart"/>
      <w:r>
        <w:rPr>
          <w:rFonts w:ascii="Century" w:hAnsi="Century"/>
          <w:sz w:val="32"/>
          <w:szCs w:val="32"/>
        </w:rPr>
        <w:t>Allâh</w:t>
      </w:r>
      <w:proofErr w:type="spellEnd"/>
      <w:r>
        <w:rPr>
          <w:rFonts w:ascii="Century" w:hAnsi="Century"/>
          <w:sz w:val="32"/>
          <w:szCs w:val="32"/>
        </w:rPr>
        <w:t xml:space="preserve"> prescribed the congregation in the darkest circumstances and most </w:t>
      </w:r>
      <w:r w:rsidR="0078754E" w:rsidRPr="0078754E">
        <w:rPr>
          <w:rFonts w:ascii="Century" w:hAnsi="Century"/>
          <w:sz w:val="32"/>
          <w:szCs w:val="32"/>
        </w:rPr>
        <w:t>inconvenient</w:t>
      </w:r>
      <w:r w:rsidR="0078754E">
        <w:rPr>
          <w:rFonts w:ascii="Century" w:hAnsi="Century"/>
          <w:sz w:val="32"/>
          <w:szCs w:val="32"/>
        </w:rPr>
        <w:t xml:space="preserve"> </w:t>
      </w:r>
      <w:r>
        <w:rPr>
          <w:rFonts w:ascii="Century" w:hAnsi="Century"/>
          <w:sz w:val="32"/>
          <w:szCs w:val="32"/>
        </w:rPr>
        <w:t>situations. A group observing prayer and another guarding, then the positions are exchanged, those who were in prayer shift to guard, while those who were guarding are arranged in lines to offer the prayer in congregation.  All that happens while the enemy seeks to cause harm to them. He is motivated and has approached with his knights or mounted warriors and footmen, and all the lots of army and arms.</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 </w:t>
      </w:r>
      <w:proofErr w:type="spellStart"/>
      <w:r>
        <w:rPr>
          <w:rFonts w:ascii="Century" w:hAnsi="Century"/>
          <w:sz w:val="32"/>
          <w:szCs w:val="32"/>
        </w:rPr>
        <w:t>Allâh</w:t>
      </w:r>
      <w:proofErr w:type="spellEnd"/>
      <w:r>
        <w:rPr>
          <w:rFonts w:ascii="Century" w:hAnsi="Century"/>
          <w:sz w:val="32"/>
          <w:szCs w:val="32"/>
        </w:rPr>
        <w:t>! Guide  us and return us beautifully to Your religion, and help us to remember and thank you and worship you properly.</w:t>
      </w:r>
    </w:p>
    <w:p w:rsidR="000613D2" w:rsidRDefault="00830E8C">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0613D2" w:rsidRDefault="00540DFB">
      <w:pPr>
        <w:jc w:val="center"/>
        <w:rPr>
          <w:rFonts w:ascii="Century" w:hAnsi="Century"/>
          <w:sz w:val="32"/>
          <w:szCs w:val="32"/>
        </w:rPr>
      </w:pPr>
      <w:r>
        <w:rPr>
          <w:rFonts w:ascii="Traditional Arabic" w:hAnsi="Traditional Arabic" w:cs="Traditional Arabic"/>
          <w:b/>
          <w:bCs/>
          <w:sz w:val="35"/>
          <w:szCs w:val="35"/>
          <w:rtl/>
        </w:rPr>
        <w:t>(</w:t>
      </w:r>
      <w:r w:rsidR="00830E8C">
        <w:rPr>
          <w:rFonts w:ascii="Traditional Arabic" w:hAnsi="Traditional Arabic" w:cs="Traditional Arabic"/>
          <w:b/>
          <w:bCs/>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5"/>
          <w:rtl/>
        </w:rPr>
        <w:t>)</w:t>
      </w:r>
    </w:p>
    <w:p w:rsidR="000613D2" w:rsidRDefault="00830E8C">
      <w:pPr>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lastRenderedPageBreak/>
        <w:t>Allâh</w:t>
      </w:r>
      <w:proofErr w:type="spellEnd"/>
      <w:r>
        <w:rPr>
          <w:rFonts w:ascii="Century" w:hAnsi="Century"/>
          <w:sz w:val="32"/>
          <w:szCs w:val="32"/>
        </w:rPr>
        <w:t xml:space="preserve"> sends His </w:t>
      </w:r>
      <w:proofErr w:type="spellStart"/>
      <w:r>
        <w:rPr>
          <w:rFonts w:ascii="Century" w:hAnsi="Century"/>
          <w:sz w:val="32"/>
          <w:szCs w:val="32"/>
        </w:rPr>
        <w:t>Salah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Salah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sectPr w:rsidR="000613D2" w:rsidSect="0047616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altName w:val="Times New Roma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13D2"/>
    <w:rsid w:val="000613D2"/>
    <w:rsid w:val="00476160"/>
    <w:rsid w:val="00500775"/>
    <w:rsid w:val="00540DFB"/>
    <w:rsid w:val="00583456"/>
    <w:rsid w:val="0078754E"/>
    <w:rsid w:val="00822C7F"/>
    <w:rsid w:val="00830E8C"/>
    <w:rsid w:val="008F44F3"/>
    <w:rsid w:val="00E556F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160"/>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76160"/>
    <w:rPr>
      <w:rFonts w:ascii="Tahoma" w:hAnsi="Tahoma" w:cs="Tahoma"/>
      <w:sz w:val="16"/>
      <w:szCs w:val="16"/>
    </w:rPr>
  </w:style>
  <w:style w:type="paragraph" w:styleId="a4">
    <w:name w:val="annotation text"/>
    <w:basedOn w:val="a"/>
    <w:link w:val="Char0"/>
    <w:rsid w:val="00476160"/>
  </w:style>
  <w:style w:type="paragraph" w:styleId="a5">
    <w:name w:val="footer"/>
    <w:basedOn w:val="a"/>
    <w:link w:val="Char1"/>
    <w:uiPriority w:val="99"/>
    <w:unhideWhenUsed/>
    <w:rsid w:val="00476160"/>
    <w:pPr>
      <w:tabs>
        <w:tab w:val="center" w:pos="4153"/>
        <w:tab w:val="right" w:pos="8306"/>
      </w:tabs>
    </w:pPr>
  </w:style>
  <w:style w:type="paragraph" w:styleId="a6">
    <w:name w:val="header"/>
    <w:basedOn w:val="a"/>
    <w:link w:val="Char2"/>
    <w:uiPriority w:val="99"/>
    <w:unhideWhenUsed/>
    <w:rsid w:val="00476160"/>
    <w:pPr>
      <w:tabs>
        <w:tab w:val="center" w:pos="4153"/>
        <w:tab w:val="right" w:pos="8306"/>
      </w:tabs>
    </w:pPr>
  </w:style>
  <w:style w:type="character" w:styleId="a7">
    <w:name w:val="annotation reference"/>
    <w:rsid w:val="00476160"/>
    <w:rPr>
      <w:sz w:val="16"/>
      <w:szCs w:val="16"/>
    </w:rPr>
  </w:style>
  <w:style w:type="paragraph" w:customStyle="1" w:styleId="ListParagraph1">
    <w:name w:val="List Paragraph1"/>
    <w:basedOn w:val="a"/>
    <w:uiPriority w:val="34"/>
    <w:qFormat/>
    <w:rsid w:val="00476160"/>
    <w:pPr>
      <w:ind w:left="720"/>
      <w:contextualSpacing/>
    </w:pPr>
  </w:style>
  <w:style w:type="character" w:customStyle="1" w:styleId="Char0">
    <w:name w:val="نص تعليق Char"/>
    <w:link w:val="a4"/>
    <w:rsid w:val="00476160"/>
    <w:rPr>
      <w:rFonts w:ascii="Times New Roman" w:eastAsia="Times New Roman" w:hAnsi="Times New Roman" w:cs="Times New Roman"/>
      <w:sz w:val="24"/>
      <w:szCs w:val="24"/>
    </w:rPr>
  </w:style>
  <w:style w:type="character" w:customStyle="1" w:styleId="Char">
    <w:name w:val="نص في بالون Char"/>
    <w:link w:val="a3"/>
    <w:uiPriority w:val="99"/>
    <w:semiHidden/>
    <w:rsid w:val="00476160"/>
    <w:rPr>
      <w:rFonts w:ascii="Tahoma" w:eastAsia="Times New Roman" w:hAnsi="Tahoma" w:cs="Tahoma"/>
      <w:sz w:val="16"/>
      <w:szCs w:val="16"/>
    </w:rPr>
  </w:style>
  <w:style w:type="character" w:customStyle="1" w:styleId="Char2">
    <w:name w:val="رأس صفحة Char"/>
    <w:link w:val="a6"/>
    <w:uiPriority w:val="99"/>
    <w:rsid w:val="00476160"/>
    <w:rPr>
      <w:rFonts w:ascii="Times New Roman" w:eastAsia="Times New Roman" w:hAnsi="Times New Roman" w:cs="Times New Roman"/>
      <w:sz w:val="24"/>
      <w:szCs w:val="24"/>
    </w:rPr>
  </w:style>
  <w:style w:type="character" w:customStyle="1" w:styleId="Char1">
    <w:name w:val="تذييل صفحة Char"/>
    <w:link w:val="a5"/>
    <w:uiPriority w:val="99"/>
    <w:rsid w:val="00476160"/>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822C7F"/>
    <w:rPr>
      <w:b/>
      <w:bCs/>
      <w:sz w:val="20"/>
      <w:szCs w:val="20"/>
    </w:rPr>
  </w:style>
  <w:style w:type="character" w:customStyle="1" w:styleId="Char3">
    <w:name w:val="موضوع تعليق Char"/>
    <w:link w:val="a8"/>
    <w:semiHidden/>
    <w:rsid w:val="00822C7F"/>
    <w:rPr>
      <w:rFonts w:ascii="Times New Roman" w:eastAsia="Times New Roman" w:hAnsi="Times New Roman" w:cs="Times New Roman"/>
      <w:b/>
      <w:bCs/>
      <w:sz w:val="24"/>
      <w:szCs w:val="24"/>
      <w:lang w:eastAsia="en-US"/>
    </w:rPr>
  </w:style>
  <w:style w:type="paragraph" w:styleId="a9">
    <w:name w:val="List Paragraph"/>
    <w:basedOn w:val="a"/>
    <w:uiPriority w:val="34"/>
    <w:qFormat/>
    <w:rsid w:val="005834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6</cp:revision>
  <dcterms:created xsi:type="dcterms:W3CDTF">2016-12-04T04:22:00Z</dcterms:created>
  <dcterms:modified xsi:type="dcterms:W3CDTF">2018-02-10T19:05:00Z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