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4"/>
        <w:gridCol w:w="511"/>
        <w:gridCol w:w="520"/>
        <w:gridCol w:w="276"/>
        <w:gridCol w:w="341"/>
        <w:gridCol w:w="510"/>
        <w:gridCol w:w="483"/>
        <w:gridCol w:w="586"/>
        <w:gridCol w:w="244"/>
        <w:gridCol w:w="435"/>
        <w:gridCol w:w="387"/>
        <w:gridCol w:w="173"/>
        <w:gridCol w:w="387"/>
        <w:gridCol w:w="490"/>
        <w:gridCol w:w="2001"/>
      </w:tblGrid>
      <w:tr w:rsidR="00EE15CB" w14:paraId="76454A48" w14:textId="77777777" w:rsidTr="001C71B3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24079F" w14:textId="77777777" w:rsidR="00EE15CB" w:rsidRDefault="00EE15CB" w:rsidP="001C71B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</w:rPr>
            </w:pPr>
            <w:bookmarkStart w:id="0" w:name="_Hlk60140922"/>
            <w:r>
              <w:rPr>
                <w:rFonts w:ascii="Arial" w:hAnsi="Arial"/>
                <w:sz w:val="8"/>
                <w:rtl/>
              </w:rPr>
              <w:t>خاص بالمسئول عن الزاوية</w:t>
            </w:r>
          </w:p>
        </w:tc>
      </w:tr>
      <w:tr w:rsidR="00EE15CB" w14:paraId="0BE14912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3F9F2B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CA2DEE" w14:textId="77777777" w:rsidR="00EE15CB" w:rsidRPr="00657AE3" w:rsidRDefault="00EE15CB" w:rsidP="001C71B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</w:rPr>
            </w:pPr>
            <w:r w:rsidRPr="009C6DBD">
              <w:rPr>
                <w:rFonts w:ascii="Arial" w:hAnsi="Arial" w:cs="Traditional Arabic"/>
                <w:b/>
                <w:bCs/>
                <w:color w:val="0000FF"/>
                <w:sz w:val="6"/>
                <w:szCs w:val="20"/>
                <w:rtl/>
                <w:lang w:bidi="ar-EG"/>
              </w:rPr>
              <w:t>خديجة رضي الله عنها نموذج للزوجة الوفية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50E03A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نوع المادة</w:t>
            </w:r>
          </w:p>
        </w:tc>
        <w:tc>
          <w:tcPr>
            <w:tcW w:w="140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B6BF99" w14:textId="77777777" w:rsidR="00EE15CB" w:rsidRPr="00D0437F" w:rsidRDefault="00EE15CB" w:rsidP="001C71B3">
            <w:pPr>
              <w:spacing w:after="0" w:line="240" w:lineRule="auto"/>
              <w:rPr>
                <w:rFonts w:ascii="Arial" w:hAnsi="Arial" w:cs="Traditional Arabic"/>
                <w:color w:val="0000FF"/>
                <w:sz w:val="2"/>
                <w:szCs w:val="16"/>
                <w:lang w:bidi="ar-EG"/>
              </w:rPr>
            </w:pPr>
            <w:r w:rsidRPr="00DD417D">
              <w:rPr>
                <w:rFonts w:ascii="Arial" w:hAnsi="Arial" w:cs="Traditional Arabic" w:hint="cs"/>
                <w:color w:val="0000FF"/>
                <w:sz w:val="10"/>
                <w:szCs w:val="24"/>
                <w:rtl/>
                <w:lang w:bidi="ar-EG"/>
              </w:rPr>
              <w:t>خطبة</w:t>
            </w:r>
          </w:p>
        </w:tc>
      </w:tr>
      <w:tr w:rsidR="00EE15CB" w14:paraId="24C06FBA" w14:textId="77777777" w:rsidTr="001C71B3">
        <w:trPr>
          <w:trHeight w:val="163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BCEE0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03C4F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color w:val="0000FF"/>
                <w:sz w:val="10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A792A4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التاريخ</w:t>
            </w:r>
          </w:p>
        </w:tc>
        <w:tc>
          <w:tcPr>
            <w:tcW w:w="140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B17ACA" w14:textId="6BC95F7C" w:rsidR="00EE15CB" w:rsidRPr="00657AE3" w:rsidRDefault="008A7B03" w:rsidP="001C71B3">
            <w:pPr>
              <w:spacing w:after="0" w:line="240" w:lineRule="auto"/>
              <w:rPr>
                <w:rFonts w:cs="Traditional Arabic"/>
                <w:b/>
                <w:bCs/>
                <w:sz w:val="48"/>
                <w:szCs w:val="48"/>
              </w:rPr>
            </w:pPr>
            <w:r w:rsidRPr="008A7B03">
              <w:rPr>
                <w:rFonts w:ascii="Arial" w:hAnsi="Arial" w:cs="Traditional Arabic" w:hint="cs"/>
                <w:color w:val="0000FF"/>
                <w:sz w:val="10"/>
                <w:szCs w:val="24"/>
                <w:rtl/>
                <w:lang w:bidi="ar-EG"/>
              </w:rPr>
              <w:t>1/6/1442هـ</w:t>
            </w:r>
            <w:r w:rsidR="008A0D82">
              <w:rPr>
                <w:rFonts w:cs="Traditional Arabic" w:hint="cs"/>
                <w:b/>
                <w:bCs/>
                <w:sz w:val="48"/>
                <w:szCs w:val="48"/>
                <w:rtl/>
              </w:rPr>
              <w:t>.</w:t>
            </w:r>
          </w:p>
        </w:tc>
      </w:tr>
      <w:tr w:rsidR="00EE15CB" w14:paraId="7C6B68A4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8AEBF8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8B41D1" w14:textId="77777777" w:rsidR="00EE15CB" w:rsidRDefault="00EE15CB" w:rsidP="001C71B3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68B5A9" w14:textId="77777777" w:rsidR="00EE15CB" w:rsidRDefault="00EE15CB" w:rsidP="001C71B3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0DD9DB" w14:textId="77777777" w:rsidR="00EE15CB" w:rsidRDefault="00EE15CB" w:rsidP="001C71B3">
            <w:pPr>
              <w:bidi w:val="0"/>
              <w:spacing w:after="0" w:line="240" w:lineRule="auto"/>
              <w:rPr>
                <w:sz w:val="12"/>
                <w:lang w:bidi="ar-EG"/>
              </w:rPr>
            </w:pPr>
          </w:p>
        </w:tc>
      </w:tr>
      <w:tr w:rsidR="00EE15CB" w14:paraId="072C324D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9A63B9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F08BB2" w14:textId="52549E18" w:rsidR="00EE15CB" w:rsidRDefault="008A7B03" w:rsidP="001C71B3">
            <w:pPr>
              <w:spacing w:after="0" w:line="240" w:lineRule="auto"/>
            </w:pPr>
            <w:r>
              <w:rPr>
                <w:rFonts w:hint="cs"/>
                <w:rtl/>
              </w:rPr>
              <w:t xml:space="preserve">زياد </w:t>
            </w:r>
            <w:proofErr w:type="spellStart"/>
            <w:r>
              <w:rPr>
                <w:rFonts w:hint="cs"/>
                <w:rtl/>
              </w:rPr>
              <w:t>الريسي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2BFD30" w14:textId="77777777" w:rsidR="00EE15CB" w:rsidRDefault="00EE15CB" w:rsidP="001C71B3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9CE5E3" w14:textId="77777777" w:rsidR="00EE15CB" w:rsidRDefault="00EE15CB" w:rsidP="001C71B3">
            <w:pPr>
              <w:bidi w:val="0"/>
              <w:spacing w:after="0" w:line="240" w:lineRule="auto"/>
              <w:rPr>
                <w:sz w:val="12"/>
                <w:lang w:bidi="ar-EG"/>
              </w:rPr>
            </w:pPr>
          </w:p>
        </w:tc>
      </w:tr>
      <w:tr w:rsidR="00EE15CB" w14:paraId="1A6411CD" w14:textId="77777777" w:rsidTr="001C71B3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9258C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بالناسخ</w:t>
            </w:r>
          </w:p>
        </w:tc>
      </w:tr>
      <w:tr w:rsidR="00EE15CB" w14:paraId="7BD9BCF3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B9A9A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6B11B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5244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CF4CE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087435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EC1E9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41EB5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التوقيع</w:t>
            </w:r>
          </w:p>
        </w:tc>
        <w:tc>
          <w:tcPr>
            <w:tcW w:w="1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F92A6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</w:tr>
      <w:tr w:rsidR="00EE15CB" w14:paraId="0FD22993" w14:textId="77777777" w:rsidTr="001C71B3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329D87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بالمفهرس</w:t>
            </w:r>
          </w:p>
        </w:tc>
      </w:tr>
      <w:tr w:rsidR="00EE15CB" w14:paraId="76ADAA89" w14:textId="77777777" w:rsidTr="001C71B3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91A4AD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674422" w14:textId="77777777" w:rsidR="00EE15CB" w:rsidRDefault="00EE15CB" w:rsidP="001C71B3">
            <w:pPr>
              <w:spacing w:after="0" w:line="240" w:lineRule="auto"/>
              <w:rPr>
                <w:lang w:bidi="ar-EG"/>
              </w:rPr>
            </w:pPr>
          </w:p>
        </w:tc>
      </w:tr>
      <w:tr w:rsidR="00EE15CB" w14:paraId="5714EE64" w14:textId="77777777" w:rsidTr="001C71B3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742FF8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13402" w14:textId="65C5F378" w:rsidR="00EE15CB" w:rsidRPr="007214DA" w:rsidRDefault="00EE15CB" w:rsidP="007C27D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03476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1/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النَّسب الشريف للسيدة خديجة 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ومكانتها قبل الإسلام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2/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تجارة النبي الكريم مع خديجة وزواجه منها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3/بعض خصائص ومميزات السيدة خديجة 4/مواقف مشهودة للسيدة خديجة في خدمة النبي صلى الله عليه وسلم 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ودعوته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5/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واجب المسلمات الاقتداء </w:t>
            </w:r>
            <w:r w:rsidR="007C27D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بأمهن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خديجة رضي الله عنها</w:t>
            </w:r>
          </w:p>
        </w:tc>
      </w:tr>
      <w:tr w:rsidR="00EE15CB" w14:paraId="2344EC32" w14:textId="77777777" w:rsidTr="001C71B3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A5EF9" w14:textId="77777777" w:rsidR="00EE15CB" w:rsidRPr="00D0437F" w:rsidRDefault="00EE15CB" w:rsidP="001C71B3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D0437F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الوسم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A5ED4" w14:textId="3FA7452C" w:rsidR="00EE15CB" w:rsidRPr="00D0437F" w:rsidRDefault="00EE15CB" w:rsidP="00D014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D0437F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أمهات المؤمنين، الوفاء، الدعوة، الإيثار، التضحية، آل البيت</w:t>
            </w:r>
            <w:r w:rsidR="00D014A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، خديجة، الزوجة، زوجات النبي..</w:t>
            </w:r>
          </w:p>
        </w:tc>
      </w:tr>
      <w:tr w:rsidR="00EE15CB" w14:paraId="0851A655" w14:textId="77777777" w:rsidTr="001C71B3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25F356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F4F46D" w14:textId="1B2718F0" w:rsidR="00EE15CB" w:rsidRDefault="00EE15CB" w:rsidP="007C27D7">
            <w:pPr>
              <w:spacing w:after="0" w:line="240" w:lineRule="auto"/>
              <w:rPr>
                <w:rFonts w:ascii="Arial" w:hAnsi="Arial"/>
                <w:color w:val="0000FF"/>
                <w:sz w:val="8"/>
                <w:rtl/>
                <w:lang w:bidi="ar-EG"/>
              </w:rPr>
            </w:pPr>
            <w:r>
              <w:rPr>
                <w:rFonts w:ascii="Arial" w:hAnsi="Arial"/>
                <w:sz w:val="6"/>
                <w:szCs w:val="18"/>
                <w:rtl/>
              </w:rPr>
              <w:t>الرئيسي:</w:t>
            </w:r>
            <w:r>
              <w:rPr>
                <w:rFonts w:ascii="Arial" w:hAnsi="Arial"/>
                <w:color w:val="0000FF"/>
                <w:sz w:val="2"/>
                <w:szCs w:val="14"/>
                <w:rtl/>
              </w:rPr>
              <w:t xml:space="preserve"> </w:t>
            </w:r>
            <w:r>
              <w:rPr>
                <w:rFonts w:hint="cs"/>
                <w:color w:val="0000FF"/>
                <w:sz w:val="2"/>
                <w:szCs w:val="14"/>
                <w:rtl/>
              </w:rPr>
              <w:t xml:space="preserve">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شخصيات مؤثرة</w:t>
            </w:r>
            <w:r w:rsidR="007C27D7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، التربية</w:t>
            </w:r>
            <w:bookmarkStart w:id="1" w:name="_GoBack"/>
            <w:bookmarkEnd w:id="1"/>
            <w:r w:rsidRPr="0003476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....</w:t>
            </w:r>
            <w:r w:rsidRPr="0003476A"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  <w:t xml:space="preserve"> </w:t>
            </w:r>
            <w:r>
              <w:rPr>
                <w:rFonts w:ascii="Arial" w:hAnsi="Arial" w:hint="cs"/>
                <w:sz w:val="2"/>
                <w:szCs w:val="14"/>
                <w:rtl/>
              </w:rPr>
              <w:t xml:space="preserve"> </w:t>
            </w:r>
            <w:r>
              <w:rPr>
                <w:rFonts w:ascii="Arial" w:hAnsi="Arial"/>
                <w:sz w:val="2"/>
                <w:szCs w:val="14"/>
                <w:rtl/>
              </w:rPr>
              <w:t>الفرعي:</w:t>
            </w:r>
            <w:r>
              <w:rPr>
                <w:rFonts w:ascii="Arial" w:hAnsi="Arial" w:hint="cs"/>
                <w:color w:val="0000FF"/>
                <w:sz w:val="2"/>
                <w:szCs w:val="14"/>
                <w:rtl/>
              </w:rPr>
              <w:t xml:space="preserve"> </w:t>
            </w:r>
          </w:p>
        </w:tc>
      </w:tr>
      <w:tr w:rsidR="00EE15CB" w14:paraId="66283DA1" w14:textId="77777777" w:rsidTr="001C71B3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6CF37" w14:textId="77777777" w:rsidR="00EE15CB" w:rsidRDefault="00EE15CB" w:rsidP="001C71B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  <w:lang w:bidi="ar-EG"/>
              </w:rPr>
            </w:pPr>
            <w:r>
              <w:rPr>
                <w:rFonts w:ascii="Arial" w:hAnsi="Arial"/>
                <w:sz w:val="8"/>
                <w:rtl/>
              </w:rPr>
              <w:t>خاص بمراقب معايير الجودة</w:t>
            </w:r>
          </w:p>
        </w:tc>
      </w:tr>
      <w:tr w:rsidR="00EE15CB" w14:paraId="21FFD134" w14:textId="77777777" w:rsidTr="001C71B3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D142B9" w14:textId="77777777" w:rsidR="00EE15CB" w:rsidRDefault="00EE15CB" w:rsidP="001C71B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المجال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F988F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التقييم</w:t>
            </w: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099E05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الاقتراح</w:t>
            </w:r>
          </w:p>
        </w:tc>
      </w:tr>
      <w:tr w:rsidR="00EE15CB" w14:paraId="59EA434D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971E2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62DB91" w14:textId="77777777" w:rsidR="00EE15CB" w:rsidRPr="001152A8" w:rsidRDefault="00EE15CB" w:rsidP="001C71B3">
            <w:pPr>
              <w:pStyle w:val="a6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E3C3E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9E605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07D87C04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4D9FC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CB5970" w14:textId="77777777" w:rsidR="00EE15CB" w:rsidRPr="001152A8" w:rsidRDefault="00EE15CB" w:rsidP="001C71B3">
            <w:pPr>
              <w:pStyle w:val="a6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2DCB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9B60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26155203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A60A6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A86CF" w14:textId="77777777" w:rsidR="00EE15CB" w:rsidRPr="001152A8" w:rsidRDefault="00EE15CB" w:rsidP="001C71B3">
            <w:pPr>
              <w:pStyle w:val="a6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مناسبة العنوان ومطابقته للمضمون.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2B07B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092D23" w14:textId="77777777" w:rsidR="00EE15CB" w:rsidRDefault="00EE15CB" w:rsidP="001C71B3">
            <w:pPr>
              <w:spacing w:after="0" w:line="240" w:lineRule="auto"/>
            </w:pPr>
          </w:p>
        </w:tc>
      </w:tr>
      <w:tr w:rsidR="00EE15CB" w14:paraId="0AF255DC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7FCB5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A66766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97E0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3F748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4D17487E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47E17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F5EF6E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F15D9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5D2DD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6C27E3AD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4EC4F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2A40B5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12776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3AD2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3FF13EDF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64A93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77C470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7F120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A3CF5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2304FE66" w14:textId="77777777" w:rsidTr="001C71B3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5CFDF" w14:textId="77777777" w:rsidR="00EE15CB" w:rsidRDefault="00EE15CB" w:rsidP="001C71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04763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77AB7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B7F71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EE15CB" w14:paraId="2042BB1E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A05B8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E541E2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D592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16BFA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854F8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70B7AA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صالحة بعد التعديل</w:t>
            </w:r>
          </w:p>
        </w:tc>
      </w:tr>
      <w:tr w:rsidR="00EE15CB" w14:paraId="1443CCAC" w14:textId="77777777" w:rsidTr="001C71B3">
        <w:trPr>
          <w:trHeight w:val="20"/>
        </w:trPr>
        <w:tc>
          <w:tcPr>
            <w:tcW w:w="143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1136E1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732C6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اسم المسئول</w:t>
            </w:r>
          </w:p>
        </w:tc>
        <w:tc>
          <w:tcPr>
            <w:tcW w:w="29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C57DF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  <w:r>
              <w:rPr>
                <w:rFonts w:ascii="Arial" w:hAnsi="Arial" w:hint="cs"/>
                <w:color w:val="0000FF"/>
                <w:sz w:val="8"/>
                <w:rtl/>
              </w:rPr>
              <w:t xml:space="preserve"> </w:t>
            </w:r>
          </w:p>
        </w:tc>
      </w:tr>
      <w:tr w:rsidR="00EE15CB" w14:paraId="127F61C7" w14:textId="77777777" w:rsidTr="001C71B3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0FA0FA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F5D07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C0B6F3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التوقيع</w:t>
            </w:r>
          </w:p>
        </w:tc>
        <w:tc>
          <w:tcPr>
            <w:tcW w:w="219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76736" w14:textId="77777777" w:rsidR="00EE15CB" w:rsidRDefault="00EE15CB" w:rsidP="001C71B3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</w:tr>
    </w:tbl>
    <w:p w14:paraId="3BD6DCFF" w14:textId="77777777" w:rsidR="00EE15CB" w:rsidRDefault="00EE15CB" w:rsidP="00EE15CB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p w14:paraId="3CE8E3FA" w14:textId="77777777" w:rsidR="00EE15CB" w:rsidRPr="009B31D8" w:rsidRDefault="00EE15CB" w:rsidP="00EE15CB">
      <w:pPr>
        <w:jc w:val="both"/>
        <w:rPr>
          <w:sz w:val="24"/>
          <w:szCs w:val="24"/>
          <w:rtl/>
        </w:rPr>
      </w:pP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صَحِيحٌ أَنَّ هَذَا الطِّرَازَ يَصْعُبُ 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تَكْرَارُهُ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، وَنَمُوذَج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مُسْتَحِيل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عَو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دَت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هُ؛ لَكِن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حَس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بَ نِسَائِنَا أَنْ يَجْعَلْنَ مِنْ م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ث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>لِ خَدِيجَة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قُدْوَة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ً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فِي الصَّلَاحِ وَالْعِفَّةِ، وَأُسْوَة</w:t>
      </w:r>
      <w:r w:rsidRPr="009C6DBD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ً</w:t>
      </w:r>
      <w:r w:rsidRPr="009C6DBD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فِي الْوَفَاءِ وَالتَّضْحِيَةِ، وَمِثَالًا لِلزَّوْجَةِ الْمُخْلِصَةِ الْمُتَفَانِيَةِ الصَّابِرَةِ</w:t>
      </w:r>
      <w:r w:rsidRPr="001D4F17">
        <w:rPr>
          <w:rFonts w:ascii="Traditional Arabic" w:hAnsi="Traditional Arabic" w:cs="Traditional Arabic"/>
          <w:color w:val="FF0000"/>
          <w:sz w:val="48"/>
          <w:szCs w:val="36"/>
          <w:rtl/>
        </w:rPr>
        <w:t>..</w:t>
      </w:r>
      <w:r w:rsidRPr="001D4F1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.</w:t>
      </w:r>
      <w:bookmarkEnd w:id="0"/>
    </w:p>
    <w:p w14:paraId="5896B450" w14:textId="260D07AE" w:rsidR="00233160" w:rsidRPr="00A630DB" w:rsidRDefault="00177A32" w:rsidP="00F1744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</w:t>
      </w:r>
      <w:r w:rsidR="00C42CAC"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لخطبة الأولى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257252B" w14:textId="1878AD99" w:rsidR="00233160" w:rsidRPr="00A630DB" w:rsidRDefault="00233160" w:rsidP="00F1744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C52F29" w14:textId="77777777" w:rsidR="00233160" w:rsidRPr="00A630DB" w:rsidRDefault="00BA2D7A" w:rsidP="00233160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خَلَقَ الْخَلْقَ ت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فَضّ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وَاصْطَفَى مِنْ عِبَادِهِ مُبَشِّرِينَ وَمُنْذِرِينَ رُسُلًا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وَاصْطَفَى لَهُمْ مِنْ أَتْبَاعِهِمْ حَوَارِيِّينَ وَأَصْحَابًا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يَأْخُذُونَ عَنْهُمْ سُنَنَهُمْ وَيَنْصُرُونَهُمْ نَفْسًا وَمَالًا وَبَنِينَا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وَأَشْهَدُ أَلَّا إِلَهَ إِلَّا اللَّهَ وَحْدَهُ لَا شَرِيكَ لَهُ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5536" w:rsidRPr="00A630DB">
        <w:rPr>
          <w:rFonts w:ascii="Traditional Arabic" w:hAnsi="Traditional Arabic" w:cs="Traditional Arabic"/>
          <w:sz w:val="36"/>
          <w:szCs w:val="36"/>
          <w:rtl/>
        </w:rPr>
        <w:t xml:space="preserve">وَأَشْهَدُ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أَنَّ مُحَمَّدًا عَبْد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اللَّهِ وَرَسُول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صَلَّى اللَّهُ وَسَلَّمَ وَبَارَكَ عَلَيْهِ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وَعَلَى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آلِهِ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وَأَصْحَابِهِ وَمَنْ تَبِعَهُمْ بِإِحْسَانٍ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وَسَلَّمَ تَسْلِيمًا كَثِيرًا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أَمَّا بَعْدُ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18E16BFB" w14:textId="3EF82A16" w:rsidR="00233160" w:rsidRPr="00A630DB" w:rsidRDefault="00233160" w:rsidP="00233160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3AEFBB5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اتَّقُوا اللَّهَ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وَأَطِيعُوهُ</w:t>
      </w:r>
      <w:proofErr w:type="spellEnd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وَاشْكُرُوهُ لَهُ وَلَا تَكْفُرُوهُ،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وَاحْذَرُوا نِقْمَتَهُ وَلَا تَعْصُوهُ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الْحَشْرِ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18]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</w:t>
      </w:r>
      <w:bookmarkStart w:id="2" w:name="_Hlk35613528"/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bookmarkEnd w:id="2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النِّسَاءِ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1]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9BA835B" w14:textId="775C1C1E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AFB10FD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خَدِيجَة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بِنْت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خُوَيْلِد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يَلْتَقِي نَسَب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هَا بِنَسَبِ الرَّسُولِ 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-ص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ى الل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ع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فِي قُصَيّ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كِلَابٍ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وُلِدَتْ فِي مَكَّةَ قَبْلَ مَوْلِد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بِخَمْسَةَ عَشَرَ عَامًا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نَشَأَتْ فِي بَيْتِ جَاه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وَطَهَارَة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وَسُلُوك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بِالطَّاهِرَةِ</w:t>
      </w:r>
      <w:r w:rsidR="00FE021C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بِهِ قَبْلَ الْإِسْلَامِ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وَكَانَتْ كَثِيرًا مَا تَتَرَدَّدُ عَلَى ابْنِ عَمِّهَا وَرَقَة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تَعْرِضُ عَلَيْهِ مَنَامَات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وَكُلّ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مَا يَمُرُّ بِهَا مِنْ إِحْسَاس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وَرُؤْيَا تَرَاهَا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أَوْ هَاجِس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تُحِسُّ بِهِ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9EC2A4D" w14:textId="79F824ED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CC7A9A1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>اشْت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رَتْ خَدِيجَة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بِرَج</w:t>
      </w:r>
      <w:r w:rsidR="00C23A6F" w:rsidRPr="00A630DB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حَةِ عَقْلِهَا وَكَرِيمِ أَصْلِهَا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وَمَا إِنْ بَلَغَتْ سِنَّ الزَّوَاجِ حَتَّى أَصْبَحَتْ مَحَطَّ أَنْظَارِ شَبَاب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قُرَيْش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حَيْثُ تَزَوَّجَهَا أَبُو هَالَةَ بْن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زُرَارَة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التَّمِيمِيُّ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وَعَاشَتْ مَعَهُ قَلِيلًا وَر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ز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قَتْ مِنْهُ بِهِنْد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وَهَالَة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تُوُفِّيَ تَارِكًا لَهَا ثَرْوَة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ضَخْمَة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تَزَوَّجَتْ بِعَتِيق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عَائِذ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الْمَخْزُومِيِّ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طَلَّقَهَا وَقِيلَ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بَلْ تُوُفِّيَ عَنْهَا</w:t>
      </w:r>
      <w:r w:rsidR="00FE021C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وَرُزِقَتْ مِنْهُ بِهِنْد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445076E" w14:textId="0AE89718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2C358BC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كَانَتْ خَدِيجَة</w:t>
      </w:r>
      <w:r w:rsidR="00FE021C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تُزَاوِلُ التِّجَارَةَ وَع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فَتْ بِحَزْمِهَا وَدِقَّتِهَا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وَكَانَتْ تَسْتَأْجِرُ رِجَالًا كَم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سَرَة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بَيْنَ مَكَّةَ وَالشَّامِ وَالْيَمَنِ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 سَمِعَ أَبُو طَالِبٍ عَنْ تَجْهِيزِهَا تِجَارَة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لِلشَّامِ أَشَارَ عَلَى ابْنِ أَخِيهِ مُحَمَّد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بِعَر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ضِ نَفْسِهِ لِلتِّجَارَةِ مَعَهَا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فَوَافَقَتْ وَأَعْطَتْهُ ض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</w:t>
      </w:r>
      <w:r w:rsidR="0019038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فَ مَا كَانَتْ تُعْطِي غَيْرَهُ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وَأَرْسَلَتْ مَعَهُ غُلَامَهَا م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سَرَة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F637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وَأَوْصَتْهُ بِخِدْمَتِهِ وَأَلَّا يُخَالِفَ أَمْرَهُ</w:t>
      </w:r>
      <w:r w:rsidR="00695E97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وَأَنْ يُرَاقِبَ أَحْوَال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FEE7D05" w14:textId="6BD356A2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B2FF692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وَحَانَتِ الرِّحْلَة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التِّجَارِيَّة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إِلَى الشَّامِ وَرَافَقَ مَيْسَرَة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مُحَمَّدًا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وَهُوَ يُتَابِعُ بَعْضَ مَعَالِم</w:t>
      </w:r>
      <w:r w:rsidR="00695E9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نُبُوَّتِهِ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وَمِنْهَا أَنَّهُ لَمَّا وَصَلَا ب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ص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رَى الشَّام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نَزَلَا تَحْتَ شَجَرَةٍ بِقُرْبِ صَوْمَعَةِ الرَّاهِبِ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نَسْطُور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proofErr w:type="spellEnd"/>
      <w:r w:rsidR="00390827" w:rsidRPr="00A630D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فَجَاءَهُمَا وَقَالَ لِم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سَرَة</w:t>
      </w:r>
      <w:r w:rsidR="001F637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011E5" w:rsidRPr="00A630D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مَنْ هَذَا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؟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011E5" w:rsidRPr="00A630D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رَجُلٌ مِنْ قُرَيْشٍ مِنْ أَهْلِ الْحَرَمِ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 الرَّاهِب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مَا نَزَلَ تَحْتَ هَذِهِ الشَّجَرَةِ قَطُّ إِلَّا نَبِيّ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قَالَ لِم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أَفِي عَيْنَيْهِ حُمْرَة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؟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نَعَمْ</w:t>
      </w:r>
      <w:r w:rsidR="00390827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لَا تُفَارِقُهُ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هُوَ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هُوَ</w:t>
      </w:r>
      <w:proofErr w:type="spellEnd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وَهُوَ آخِرُ الْأَنْبِيَاءِ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فَيَا لَيْتَنِي أ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دْر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ك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حِينَ يُؤْمَرُ بِالْخُرُوجِ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390827" w:rsidRPr="00A630DB">
        <w:rPr>
          <w:rFonts w:ascii="Traditional Arabic" w:hAnsi="Traditional Arabic" w:cs="Traditional Arabic" w:hint="cs"/>
          <w:sz w:val="36"/>
          <w:szCs w:val="36"/>
          <w:rtl/>
        </w:rPr>
        <w:t>ِمَّ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 رَآهُ م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أَنَّهُ إِذَا كَانَتِ الْهَاجِرَةُ وَاشْتَدَّ الْح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رُّ يَرَى مَل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كَيْنِ يُظِلَّانِ الرَّسُولَ </w:t>
      </w:r>
      <w:r w:rsidR="00390827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مِنَ الشَّمْسِ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814FCA2" w14:textId="55434D4A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A130372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>وَل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 بَاعُوا تِجَارَتَهُمْ رَابِحِينَ أَضْعَافًا رَجَعُوا مَكَّة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قَافِلِينَ فَس</w:t>
      </w:r>
      <w:r w:rsidR="0039082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تْ خَدِيجَة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مِمَّا رَأَتْ وَسَمِعَتْهُ مِنْ مَيْسَرَة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فَأَضْعَفَتْ لِمُحَمَّد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ض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عْف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مَا سَمَّتْ لَهُ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وَجَاءَتْهَا فِكْرَةُ الزَّوَاجِ مِنْهُ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مُعْجَبَة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بِالصِّفَاتِ الَّتِي لَمَسَتْهَا فِيهِ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فَتَزَوَّجَهَا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F011E5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حِينَئِذٍ خَمْسٌ وَعِشْرُونَ عَامًا وَهِيَ فِي الْأَرْبَعِينَ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887D5C9" w14:textId="72DDE979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782665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لَقَدْ كَانَتْ لِهَذِهِ الطَّاهِرَةِ الْمُبَارَكَةِ خَصَائِص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أَنْ تَكُونَ فِي غَيْرِهَا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فَهِيَ أَوَّلُ مَنْ آمَنَ بِهِ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وَصَد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قَهُ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فَكَانَتْ مِنَ السَّابِقِينَ الْأَوَّلِينَ دَاخِلَة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نُصُوصِ الْوَحْيَيْنِ الْمَادِحَةِ لِصَحَابَتِهِ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رِضْوَانُ اللَّهِ عَلَيْهِمْ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75CE10A" w14:textId="19B6099A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A65E5CD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وَأُمُّنَا خَدِيجَة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هِيَ خَيْر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نِسَاء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الْعَالَمِينَ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فَعَنْ عَلِيٍّ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سَمِعْتُ رَسُولَ اللَّهِ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يَقُولُ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"خَيْرُ نِسَائِهَا مَرْيَمُ ابْنَة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عِمْرَانَ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وَخَيْرُ نِسَائِهَا خَدِيجَةُ"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(مُتَّفَقٌ عَلَيْهِ).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609CF32" w14:textId="012EF85B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22DE614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كَمَا أَنَّهَا أَوَّلُ امْرَأَةٍ ت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زَوّ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ج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بِهَا النَّبِيّ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وَلَمْ يَتَزَوَّجْ عَلَيْهَا وَلَا ت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سَرَّى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تَقُولُ عَائِشَةُ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-رَضِيَ اللَّهُ عَنْهَا-: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"لَمْ يَتَزَوَّجِ النَّبِيّ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عَلَى خَدِيجَةَ حَتَّى مَاتَتْ"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وَكُلُّ أَوْلَادِهِ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مِنْهَا إِلَّا إِبْرَاهِيم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63F4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فَمِنْ مَارِيَة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الْقِبْطِيَّة</w:t>
      </w:r>
      <w:r w:rsidR="008463F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9A73255" w14:textId="7FD6DAF8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5E069CE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الْحُبّ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الَّذِي 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ز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قَهُ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مِنْ رَبِّهِ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فَقَدْ وَرَدَ عِنْدَ مُسْلِمٍ مِنْ حَدِيثِ عَائِشَةَ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أَنَّهُ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"إِنِّي قَدْ رُزِقْتُ حُبَّهَا"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A7FEDDB" w14:textId="3AE10169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D47C3D3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الزَّوْجَةُ الْوَفِيَّةُ لَمْ تَكُنْ يَوْمًا سَبَبًا فِي إِغْضَابِهِ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يَقُولُ ابْنُ الْقَيِّمِ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"مِنْ خَوَاصِّ 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-رَضِيَ اللَّهُ عَنْهَا-: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أَنَّهَا لَمْ تَسُوؤ</w:t>
      </w:r>
      <w:r w:rsidR="00934615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قَطُّ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وَلَمْ تُغَاضِبْهُ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وَلَمْ يَنَلْهَا مِنْهُ إِيلَاء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وَلَا عَت</w:t>
      </w:r>
      <w:r w:rsidR="00D01A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قَطُّ وَلَا هَجْر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وَكَفَى بِهَذِهِ مَنْقَبَة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وَمِنْ خَوَاصِّهَا أَنَّهَا أَوَّلُ امْرَأَةٍ آمَنَتْ بِاللَّهِ مِنْ هَذِهِ الْأُمَّةِ"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D506487" w14:textId="05FD8724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5305423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وَمِمَّا يَدُلُّ عَلَى جَلَالَة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قَد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هَذِهِ الْعَظِيمَة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أَنْ يُرْسِلَ اللَّهُ خَيْر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أَهْل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السَّمَاءِ</w:t>
      </w:r>
      <w:r w:rsidR="00D01AC8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جِبْرِيل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إِلَى خَيْر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أَهْل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الْأَرْضِ</w:t>
      </w:r>
      <w:r w:rsidR="00D01AC8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مُحَمَّد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1AC8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D01AC8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لِيَنْقُل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إِلَيْهَا سَلَام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صَاحِبِ الْعَظَمَةِ وَالْكِبْرِيَاءِ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رَوَى الشَّيْخَانِ عَنْ أَبِي هُرَيْرَةَ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"أَتَى جِبْرِيلُ النَّبِيَّ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يَا رَسُولَ اللَّهِ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هَذِهِ خَدِيجَةُ قَدْ أَتَتْ مَعَهَا إِنَاءٌ فِيهِ إِدَامٌ أَوْ طَعَامٌ أَوْ شَرَابٌ</w:t>
      </w:r>
      <w:r w:rsidR="002E09B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فَإِذَا هِيَ أَتَتْكَ فَاقْرَأْ عَلَيْهَا السَّلَامَ مِنْ رَبِّهَا وَمِنِّي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وَبَشِّرْهَا بِبَيْتٍ فِي الْجَنَّةِ مِنْ قَصَبٍ</w:t>
      </w:r>
      <w:r w:rsidR="0028511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لَا صَخَبَ وَلَا نَص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بَ"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E3CE22A" w14:textId="6A361611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A189E6E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هَذِهِ الْفَضَائِلُ وَالْمَحَاسِنُ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عِبَادَ اللَّهِ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جَعَلَتْهُ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يَحْفَظُ لَهَا ح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عَهْدِهَا وَو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دّ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28511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وَيَرْعَى مَكَانَتَهَا حَيَّة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وَمَيِّتَة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وَيُكْرِمُ م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فَقَدْ رَوَى الشَّيْخَانِ عَنْ عَائِشَةَ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قَالَتْ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"اسْتَأْذَنَتْ هَالَةُ بِنْتُ خُوَيْلِدٍ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أُخْت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عَلَى رَسُولِ اللَّهِ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فَعَرَفَ اسْتِئْذَانَ خَدِيجَةَ فَارْتَاعَ لِذَلِكَ فَقَالَ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اللَّهُمَّ هَالَةَ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..</w:t>
      </w:r>
      <w:r w:rsidR="002E09B8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3D938C0" w14:textId="2A52EBBD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D82A206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>وَتَقُولُ أَيْضًا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رَضِيَ اللَّهُ عَنْهَا-</w:t>
      </w:r>
      <w:r w:rsidR="002E09B8" w:rsidRPr="00A630D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كَانَ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صَلَّى اللَّهُ عَلَيْهِ وَسَلَّمَ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كْث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رُ ذِكْر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وَرُبَّمَا ذَبَحَ الشَّاة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ي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ط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عُهَا أَعْضَاء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يَبْعَثُهَا فِي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ص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ائ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فَرُبَّمَا قُلْتُ لَهُ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كَأَنَّهُ لَمْ يَكُنْ فِي الدُّنْيَا امْرَأَةٌ إِلَّا 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فَيَقُولُ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"إِنَّهَا كَانَتْ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وَكَانَتْ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وَكَانَ لِي مِنْهَا وَلَدٌ"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(رَوَاهُ الْبُخَارِيُّ).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62675A1" w14:textId="3EB60CA2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78EA5A2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وَهَذِهِ الْمَنْزِلَةُ الَّتِي حَظِيَتْ بِهَا 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وَالْمَكَانَةُ الَّتِي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تَبَوَّأَتْهَا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قَلْبِ النَّبِيِّ الْكَرِيمِ أَثَارَتْ غَيْرَة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عَائِشَة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كَمَا تَحَدَّث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بِذَلِكَ عَنْ نَفْسِهَا قَالَتْ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"مَا غِرْت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لِلنَّبِيِّ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عَلَى امْرَأَةٍ مِنْ نِسَائِهِ مَا غِرْت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عَلَى خَدِيجَةَ</w:t>
      </w:r>
      <w:r w:rsidR="002E09B8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لِكَثْرَةِ ذِكْرِهِ إِيَّاهَا"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(رَوَاهُ مُسْلِمٌ).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5901CB" w14:textId="33710682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6750F72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خَدِيجَة</w:t>
      </w:r>
      <w:r w:rsidR="002E09B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أُمّ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الْمُؤْمِنِينَ لَمْ تَكُنْ زَوْجَةً فَقَطْ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بَلْ كَانَتِ الْأُمّ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الْحَنُون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وَالزَّوْجَة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الْوَدُود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وَالرُّكْن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الشَّدِيد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وَالدَّاعِم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الْكَرِيم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وَالسَّنَد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الظَّهِير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وَدَلَائِل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ذَلِكَ وَاضِح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َةٌ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تَضْحِيَاتٍ جَسِيمَةٍ وَإِمْكَانِيَّات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عَظِيمَةٍ فِي سَبِيلِ زَوْجِهَا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وَدَعْوَت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704B7E5" w14:textId="7E7E0934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DE48DB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فَمِنَ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ْإِ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ك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الَّتِي سَخَّرَتْهَا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وَقْت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وَحَظّ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مِنْهُ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فَكَمْ غَابَ عَنْهَا قَبْلَ بِعْثَتِهِ وَبَعْد</w:t>
      </w:r>
      <w:r w:rsidR="00FE3156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فَقَبْلَ بِعْثَتِهِ كَانَ يَغِيبُ الْأَيَّامَ ذَوَات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الْعَدَدِ فِي غَارِ حِرَاءَ يَتَعَبَّدُ اللَّهَ ثُمَّ يَعُودُ إِلَيْهَا</w:t>
      </w:r>
      <w:r w:rsidR="0028511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وَكَانَتِ الصَّابِرَة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الْمُقَدّ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رَة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وَب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عْد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ش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غ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عَنْهَا بِدَعْوَةِ النَّاسِ لِلْإِسْلَامِ وَمُنَابَذَة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الْجَاهِلِيَّة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فَإِذَا عَادَ لِبَيْتِهِ عَادَ مَهْمُومًا أَس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فًا مِنْ تَكْذِيبِ قَوْمِهِ لَهُ وَإِعْرَاضِهِمْ عَنْهُ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وَرُبَّمَا عَادَ وَقَدْ آذَاهُ قَوْمُهُ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فَيَأْوِي إِلَيْهَا فَتُلْقِي عَلَيْهِ بِحَنَانِهَا وَتَضُمُّهُ بِعَطْفِهَا فَت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</w:t>
      </w:r>
      <w:r w:rsidR="00E455E3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28511A" w:rsidRPr="00A630DB">
        <w:rPr>
          <w:rFonts w:ascii="Traditional Arabic" w:hAnsi="Traditional Arabic" w:cs="Traditional Arabic" w:hint="cs"/>
          <w:sz w:val="36"/>
          <w:szCs w:val="36"/>
          <w:rtl/>
        </w:rPr>
        <w:t>ئُ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مِنْ رَوْعِهِ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B839CFB" w14:textId="0990A54E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9DB521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وَمِنْ تَضْحِيَاتِهَا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أَنَّهَا كَانَتْ تَح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لُ طَعَام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وَشَرَاب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وَحَاجَت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مِنْ بَيْتِهَا وَحَتَّى الْغَار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F2EA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تَقْطَعُ مَسَافَاتٍ تَزِيدُ عَنْ خَمْسَة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كِيلُو وَأَرْبَع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مِائَة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مِتْر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وَتَصْعَدُ الْجَبَلَ الَّذِي يَبْلُغُ ارْتِفَاع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ثَمَان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مِائَة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وَسِتَّة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وَسِتّ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نَ مِتْرًا فَوْقَ سَطْحِ الْبَحْرِ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كُلُّ ذَلِكَ دُونَمَا كَلَلٍ أَوْ مَلَلٍ أَوْ تَضَجُّرٍ أَوْ تَبَرُّم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FC1F02E" w14:textId="44341C4E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A3A75FA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وَمِنْ أَهَمِّ الْمَوَاقِفِ الْمَعْنَوِيَّةِ وَأَرْوَعِ الصُّوَرِ الِاجْتِمَاعِيَّةِ الَّتِي سَخَّرَتْهَا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مُؤَازَرَت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هَا لِلنَّبِيِّ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حِينَ عَو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مِنَ الْغَارِ فَز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عًا يَقُولُ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"زَمِّلُونِي"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وَأَخْبَرَهَا بِمَا كَانَ مِنْهُ وَهُوَ يَخْشَى عَلَى نَفْسِهِ</w:t>
      </w:r>
      <w:r w:rsidR="0028511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فَرَدَّتْ رَاجِحَة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الْعَقْلِ وَصَائِبَة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الرَّأْيِ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"ك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لّ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شِر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فَوَاللَّهِ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لَا يُخْزِيك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اللَّهُ أَبَدًا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إِنَّكَ ل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تَصِل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الرَّحِم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وَت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ص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الْحَدِيث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وَتَحْمِل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الْك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لّ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وَتُعِين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عَلَى نَوَائِب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الْحَقّ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ثُمَّ انْطَلَقَتْ بِهِ إِلَى ابْنِ عَمِّهَا وَرَقَة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نَوْفَل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أَسَد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تَسْأَلُهُ فَأ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خْب</w:t>
      </w:r>
      <w:r w:rsidR="00FF2EAA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رَهُ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بِمَا رَآهُ فَقَالَ وَرَقَةُ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هَذَا النَّامُوسُ الَّذِي أُنْزِلَ عَلَى مُوسَى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BC2177" w14:textId="2851824D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FCCBA21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وَمِنَ الْإِمْكَانِيَّاتِ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أَيْضًا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بَذْل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السَّخِيّ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فَلَقَدْ سَخَّرَتْ مَالَهَا وَثَرَاءَهَا الْوَاسِعَ فِي خِدْمَتِهِ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وَإِنْجَاع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دَعْوَت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فَكَانَ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</w:t>
      </w:r>
      <w:proofErr w:type="spellStart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وَآلِهِ</w:t>
      </w:r>
      <w:proofErr w:type="spellEnd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يَفُكُّ مِنْ مَالِهَا الْغَارِم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وَالْأَسِير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وَيُعْطِي الضَّعِيف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وَمَنْ لَا وَالِدَ لَهُ وَلَا وَلَدَ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وَصَاحِبَ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الْعِيَال</w:t>
      </w:r>
      <w:r w:rsidR="0028511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وَالثِّقْل</w:t>
      </w:r>
      <w:r w:rsidR="0028511A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قَالَ الزُّهْرِيُّ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"بَلَغَنَا أَنَّ خَدِيجَةَ أَنْفَقَتْ عَلَى رَسُول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الل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7E5A49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</w:t>
      </w:r>
      <w:proofErr w:type="spellStart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وَآلِهِ</w:t>
      </w:r>
      <w:proofErr w:type="spellEnd"/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أَرْبَعِينَ أَلْفًا</w:t>
      </w:r>
      <w:r w:rsidR="0028511A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وَأَرْبَعِينَ أَلْفًا"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27C1AEE" w14:textId="53A34FAA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C0D7AAD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وَلَيْسَتْ هِيَ مَنْ نَقَلَ لَنَا هَذَا الْوَفَاء</w:t>
      </w:r>
      <w:r w:rsidR="003A34B9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بَلْ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عَلَيْهِ الصَّلَاةُ وَالسَّلَامُ</w:t>
      </w:r>
      <w:r w:rsidR="003A34B9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هُوَ مَنِ اعْتَرَفَ بِهَذَا الْفَضْلِ قَائِلًا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قَدْ آمَنَتْ بِي إِذْ كَفَرَ بِي النَّاسُ وَصَد</w:t>
      </w:r>
      <w:r w:rsidR="003A34B9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قَتْنِي إِذْ كَذَّبَنِي النَّاسُ وَوَاسَتْنِي بِمَالِهَا إِذْ حَر</w:t>
      </w:r>
      <w:r w:rsidR="003A34B9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مَنِي النَّاسُ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..</w:t>
      </w:r>
      <w:r w:rsidR="003A34B9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BC1258F" w14:textId="1617FFD0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C280DE6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وَهَلْ هُنَاكَ أَعْظَم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دَعْمًا وَلَا أَنْصَع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وَفَاء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مِنْ أَنْ تَحْرُسَ الْمَرْأَة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زَو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جَهَا وَت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عَر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ضَ نَفْس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لِلْمَخَاطِرِ وَتَجْعَل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دُونَهُ! نَعَمْ فَأ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مّ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نَا خَدِيجَة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دَفَعَهَا الْحُبّ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وَح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الْوَفَاء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لِلنَّبِيِّ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أَنْ تَحْمِيَهُ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لَيْلًا وَنَهَارًا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بَلْ كَانَتْ تَحْرُسُهُ خَوْفًا مِنْ غَدْرِ قُرَيْش</w:t>
      </w:r>
      <w:r w:rsidR="005E6BBE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9512AC1" w14:textId="13040165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7A9FC3C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قُلْتُ هَذَا الْقَوْلَ</w:t>
      </w:r>
      <w:r w:rsidR="0086349C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وَلِي وَلَكُمْ فَاسْتَغْفِرُوا اللَّهَ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FB5C3A6" w14:textId="77777777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F3E4ECF" w14:textId="77777777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5124445" w14:textId="3A9984EC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263731F7" w14:textId="765848A6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46219D6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الْحَمْدُ لِلَّهِ رَبِّ الْعَالَمِينَ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وَالصَّلَاةُ وَالسَّلَامُ عَلَى النَّبِيِّ الْأَمِينِ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وَعَلَى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آلِهِ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وَصَحْبِهِ أَجْمَعِينَ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1851D24" w14:textId="000E0225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2862141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 عِبَاد</w:t>
      </w:r>
      <w:r w:rsidR="00063157" w:rsidRPr="00A630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وَمِنْ تَضْحِيَات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الْعَفِيفَة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الطَّاهِرَة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مَوْقِف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مِنْ حِصَارِ الشّ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عْبِ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فَلَمْ ت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ؤ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ث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الْوَفِيَّة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هَا عَنْهُ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لِتَعِيشَ فِي دَارِهَا مُتْرَفَة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الْعَيْشِ آمِنَة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الْجَنَاب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وَهِيَ قَادِرَة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فَعَشِيرَت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بَن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أَسَدٍ أ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قُوَّة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وَمَنَعَة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بَلْ لَحِقَتْ بِزَوْجِهَا وَرَفِيق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دَر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تُشَارِكُهُ الْمَصِير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حُلْو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وَمُرّ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وَفِي عُمْرِهَا الْمُتَجَاوِزِ السِّتِّينَ شَفِيع</w:t>
      </w:r>
      <w:r w:rsidR="00063157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إِذْ كَانَتْ بِحَاجَةٍ لِمَنْ يَقُومُ عَلَيْهَا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B8DB68C" w14:textId="02E276D5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EB66D6B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>هَذِهِ الصُّوَرُ الْجَمَالِيَّةُ مِنَ اهْتِمَامِهَا أَثَّرَتْ فِي بَعْضِ قَوْمِهَا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فَكَيْفَ لِامْرَأَةٍ كَانَتْ تُغْدِقُ عَلَيْهِمْ مِنَ الْخَيْرِ وَيَكُونُ هَذَا جَزَا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ءَ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هَا! مِمَّا ح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لَ بَعْض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مْ أَنْ يَحْمِلَ إِلَيْهَا الطَّعَامَ وَالشَّرَابَ سِرًّا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وَمَا كَانَتْ لِتَسْتَأْثِر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بِهَذَا الْعَطَاءِ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بَلْ كَانَتْ تُوَزِّعُهُ عَلَى مَنْ مَعَهَا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489CE5" w14:textId="4F32F94C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905B32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قَدَّمَتْ هَذِهِ التَّضْحِيَةَ حَتَّى لَا يُصَابَ جَنَاب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زَوْج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أَوْ تَضْعُف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هِمَّت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لَقَدْ سَانَدَتْهُ فِي كُلِّ مَا أَه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مّ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 وَأَغ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مّ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فَكَانَ قَلْب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لَهُ وَفَاء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3E047F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وَحَدِيث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لَهُ بَلْسَمًا</w:t>
      </w:r>
      <w:r w:rsidR="003E047F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وَقُرْب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مِنْهُ س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كِينَة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3E047F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وَبَيْت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لَهُ أ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سًا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9AB92B1" w14:textId="6A90EC2B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073EEB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فَأَيُّ اصْطِفَاءٍ إِلَهِيٍّ كَرِيمٍ اخْتَارَ لِنَبِيِّهِ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هَذِهِ الْمَرْأَة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كَامِلَة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الْأَوْصَاف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E047F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عَرِيقَة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النُّعُوت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ذَات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الْعَقْلِ الرَّاجِحِ وَالْفِطْرَةِ السَّلِيمَةِ وَالسَّرِيرَةِ النَّقِيَّةِ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الش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الْكَرِيمَة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مَنِ اخْتَارَهَا اللَّهُ عَرُوسًا لِنَبِي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وَمُشِيرًا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وَسَنَدًا وَظَهِيرًا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وَشَر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وَحْدَهَا مِنْ بَيْنِ نِسَائِهِ بِحُضُور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أَوَّلِ الْوَحْيِ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فَكَانَتْ أُولَى الْمُؤْمِنَاتِ الصَّابِرَاتِ الْبَاذِلَاتِ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رَضِيَ اللَّهُ عَنْهَا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وَأَرْضَاهَا! </w:t>
      </w:r>
    </w:p>
    <w:p w14:paraId="0D661565" w14:textId="36D25F75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9058839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وَمَا فَتِئَ النَّبِيُّ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يَسْتَرْجِعُ عَافِيَتَهُ بَعْدَ مَوْتِ نَصِيرِهِ عَمِّهِ أَبِي طَالِبٍ حَتَّى نَزَلَ الْمَوْتُ لِيَأْخُذَ رُوح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النَّصِيرَة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الْوَفِيَّة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الْعَاشِرِ مِنْ رَمَضَانَ سَنَة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عَشَرَة</w:t>
      </w:r>
      <w:r w:rsidR="003E047F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مِنَ الْبَعْثَةِ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بَعْدَ حِصَارِ الشّ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عْبِ وَع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هَا خَمْسَة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وَسِتُّونَ عَامًا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وَدَفَنَهَا رَسُولُ اللَّهِ بِيَدِهِ فِي مَقْبَرَة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الْحَجُون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وَلَمْ يُصَلِّ عَلَيْهَا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إِذْ لَمْ تَكُنْ صَلَاة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الْجِنَازَةِ مَشْرُوعَة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حِينَئِذٍ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0A7D6D6" w14:textId="7CDE2B15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447DE27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الْمُؤْمِنُونَ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لَقَدْ خَلَّفَ مَوْت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هَذِهِ الصّ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يقَةِ الصَّابِرَةِ وَالْمُجَاه</w:t>
      </w:r>
      <w:r w:rsidR="0086349C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آلَامًا كَبِيرَةً</w:t>
      </w:r>
      <w:r w:rsidR="0086349C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وَفَتَحَ جِرَاحًا غَائِرَةً فِي حَيَاتِهِ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وَلَقَدْ كَانَ رَحِيل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هَا مُصَابًا جَلَلًا عَلَى جَانِبِهِ الْمَعْنَوِيِّ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>وَالدّ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عْوِيِّ وَالِاجْتِمَاعِيِّ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كَيْفَ لَا! وَهِيَ مَنْ سَجَّلَتْ أَسْمَى صُوَر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التَّضْحِيَةِ</w:t>
      </w:r>
      <w:r w:rsidR="00E45A94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وَرَسَمَتْ أَبْلَغَ لَوْحَات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الْوَفَاء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خَل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دَتْ صَفَحَات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مُشْرِقَة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بِالْعَطَاءِ</w:t>
      </w:r>
      <w:r w:rsidR="00E45A94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وَمَوَاقِف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مُش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ر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فَة</w:t>
      </w:r>
      <w:r w:rsidR="00E45A94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بِالْوَفَاءِ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6B541D4" w14:textId="6C915807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4226A25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تَلْكُمُ هِيَ قُدْوَة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الْمُؤْمِنَاتِ وَأُسْوَة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الصَّالِحَاتِ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السَّيِّدَة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الْكَامِلَة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خَدِيجَة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أُمّ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الْمُؤْمِنِينَ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-رَضِيَ اللَّهُ عَنْهَا-؛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نْ وَص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ف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هَا 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عَلَيْهِ الصَّلَاةُ وَالسَّلَامُ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بِقَوْلِهِ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"كَمُلَ مِنَ الرِّجَالِ كَثِيرٌ وَلَمْ يَكْمُلْ مِنَ النِّسَاءِ إِلَّا آسِيَة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امْرَأَة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فِرْعَوْنَ</w:t>
      </w:r>
      <w:r w:rsidR="00051CC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وَمَرْيَمُ بِنْتُ عِمْرَانَ</w:t>
      </w:r>
      <w:r w:rsidR="00051CC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وَخَدِيجَة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بِنْت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خُوَيْلِد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..</w:t>
      </w:r>
      <w:r w:rsidR="00051CC8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"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(مُتَّفَقٌ عَلَيْهِ).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C4CABA2" w14:textId="653773B0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4EB71B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فَأَيْنَ زَوْجَات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وَاقِع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نَا مِنْ وَفَاءِ خَدِيجَة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وَتَضْحِيَاتِهَا! وَأَيْنَ نِسَاء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حَاضِرِنَا مِنْ نُصْرَتِهَا وَثَبَاتِهَا! أَيْنَ تِلْكَ الزَّوْجَاتُ اللَّاتِي تَرَكْنَ أَزْوَاجَهُنَّ لِبَلَاءٍ نَزَلَ بِهِمْ أَوْ تَخ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ي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نَ عَنْهُمْ لِضُرٍّ مَسَّهُمْ! فَلَمْ ي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ع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ودُوا فِي أَنْظَارِهِنَّ صَالِحِينَ أَنْ يَكُونُوا أَزْوَاجًا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إِنَّ مِنَ الزَّوْجَاتِ مَنْ أَقَمْنَ الدُّنْيَا وَلَمْ يُقْعِدْنَهَا لِأَنَّ أَزْوَاجَهُنَّ يَوْمًا انْشَغَلُوا عَنْهُنَّ فِي مَصْلَحَةٍ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أُخْرَوِيَّةٍ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أَوْ إِنْسَانِيَّة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فَفَاتَ بِانْشِغَالِهِمْ عَنْهُنَّ مَصْلَحَة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دُنْيَوِيَّة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أَوْ شَخْصِيَّة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فَجُنَّ جُنُون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نَّ وَرَأَيْنَ فِي أَزْوَاجِهِنَّ عَدَمَ الْكَفَاءَةِ وَرُبَّمَا طَلَبْنَ الطَّلَاقَ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82D3A66" w14:textId="10CC9A96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1D339FB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صَحِيحٌ أَنَّ هَذَا الطِّرَازَ يَصْعُبُ 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تَكْرَارُهُ</w:t>
      </w:r>
      <w:r w:rsidR="00A630DB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وَنَمُوذَج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مُسْتَحِيل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عَو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دَت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لَكِن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حَس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بَ نِسَائِنَا أَنْ يَجْعَلْنَ مِنْ م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ث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>لِ خَدِيجَة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قُدْوَة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الصَّلَاحِ وَالْعِفَّةِ</w:t>
      </w:r>
      <w:r w:rsidR="00051CC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وَأُسْوَة</w:t>
      </w:r>
      <w:r w:rsidR="00051CC8" w:rsidRPr="00A630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فِي الْوَفَاءِ وَالتَّضْحِيَةِ</w:t>
      </w:r>
      <w:r w:rsidR="00051CC8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وَمِثَالًا لِلزَّوْجَةِ الْمُخْلِصَةِ الْمُتَفَانِيَةِ الصَّابِرَةِ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9FFD56F" w14:textId="7A864EE6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F6454B5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t>هَذَا صَلُّوا وَسَلِّمُوا عَلَى الْبَشِيرِ النَّذِيرِ</w:t>
      </w:r>
      <w:r w:rsidR="00921B7D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مُحَمَّد</w:t>
      </w:r>
      <w:r w:rsidR="00921B7D" w:rsidRPr="00A630D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921B7D" w:rsidRPr="00A630D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وَعَلَى </w:t>
      </w:r>
      <w:proofErr w:type="spellStart"/>
      <w:r w:rsidRPr="00A630DB">
        <w:rPr>
          <w:rFonts w:ascii="Traditional Arabic" w:hAnsi="Traditional Arabic" w:cs="Traditional Arabic"/>
          <w:sz w:val="36"/>
          <w:szCs w:val="36"/>
          <w:rtl/>
        </w:rPr>
        <w:t>آلِهِ</w:t>
      </w:r>
      <w:proofErr w:type="spellEnd"/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وَصَحْبِهِ وَمَنْ تَبِعَهُمْ إِلَى يَوْم</w:t>
      </w:r>
      <w:r w:rsidR="00921B7D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الْمَصِير</w:t>
      </w:r>
      <w:r w:rsidR="00921B7D" w:rsidRPr="00A630D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8E6363A" w14:textId="5C9957FF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7128DC7" w14:textId="77777777" w:rsidR="00233160" w:rsidRPr="00A630DB" w:rsidRDefault="00BA2D7A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630DB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اللَّهُمَّ </w:t>
      </w:r>
      <w:r w:rsidR="00274744" w:rsidRPr="00A630DB">
        <w:rPr>
          <w:rFonts w:ascii="Traditional Arabic" w:hAnsi="Traditional Arabic" w:cs="Traditional Arabic" w:hint="cs"/>
          <w:sz w:val="36"/>
          <w:szCs w:val="36"/>
          <w:rtl/>
        </w:rPr>
        <w:t>هَبْ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لَنَا مِنْ أَزْوَاجِنَا وَذُرِّيَّاتِنَا قُرَّة</w:t>
      </w:r>
      <w:r w:rsidR="00274744" w:rsidRPr="00A630D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630DB">
        <w:rPr>
          <w:rFonts w:ascii="Traditional Arabic" w:hAnsi="Traditional Arabic" w:cs="Traditional Arabic"/>
          <w:sz w:val="36"/>
          <w:szCs w:val="36"/>
          <w:rtl/>
        </w:rPr>
        <w:t xml:space="preserve"> أَعْيُنٍ وَاجْعَلْنَا لِلْمُتَّقِينَ إِمَام</w:t>
      </w:r>
      <w:r w:rsidR="00274744" w:rsidRPr="00A630DB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233160" w:rsidRPr="00A630D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8623751" w14:textId="72BB16A0" w:rsidR="00233160" w:rsidRPr="00A630DB" w:rsidRDefault="00233160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DD5E5F4" w14:textId="77777777" w:rsidR="000A5675" w:rsidRPr="00A630DB" w:rsidRDefault="000A5675" w:rsidP="00BA2D7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sectPr w:rsidR="000A5675" w:rsidRPr="00A630DB" w:rsidSect="002643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C18D5" w14:textId="77777777" w:rsidR="00D95D4B" w:rsidRDefault="00D95D4B" w:rsidP="007A5A3F">
      <w:pPr>
        <w:spacing w:after="0" w:line="240" w:lineRule="auto"/>
      </w:pPr>
      <w:r>
        <w:separator/>
      </w:r>
    </w:p>
  </w:endnote>
  <w:endnote w:type="continuationSeparator" w:id="0">
    <w:p w14:paraId="62BE76AA" w14:textId="77777777" w:rsidR="00D95D4B" w:rsidRDefault="00D95D4B" w:rsidP="007A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42AD2" w14:textId="77777777" w:rsidR="00D95D4B" w:rsidRDefault="00D95D4B" w:rsidP="007A5A3F">
      <w:pPr>
        <w:spacing w:after="0" w:line="240" w:lineRule="auto"/>
      </w:pPr>
      <w:r>
        <w:separator/>
      </w:r>
    </w:p>
  </w:footnote>
  <w:footnote w:type="continuationSeparator" w:id="0">
    <w:p w14:paraId="3634117D" w14:textId="77777777" w:rsidR="00D95D4B" w:rsidRDefault="00D95D4B" w:rsidP="007A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3F"/>
    <w:rsid w:val="0000429E"/>
    <w:rsid w:val="000116A0"/>
    <w:rsid w:val="00016063"/>
    <w:rsid w:val="00021AC1"/>
    <w:rsid w:val="00034CF6"/>
    <w:rsid w:val="00051CC8"/>
    <w:rsid w:val="000550E7"/>
    <w:rsid w:val="000566FD"/>
    <w:rsid w:val="00060AE3"/>
    <w:rsid w:val="00063157"/>
    <w:rsid w:val="000714DC"/>
    <w:rsid w:val="000956E1"/>
    <w:rsid w:val="000A5675"/>
    <w:rsid w:val="000B71AE"/>
    <w:rsid w:val="000E57D5"/>
    <w:rsid w:val="000E6830"/>
    <w:rsid w:val="00107A71"/>
    <w:rsid w:val="00110117"/>
    <w:rsid w:val="00155DD6"/>
    <w:rsid w:val="00173D70"/>
    <w:rsid w:val="00177A32"/>
    <w:rsid w:val="0019038A"/>
    <w:rsid w:val="001A1C3C"/>
    <w:rsid w:val="001A2997"/>
    <w:rsid w:val="001A63B2"/>
    <w:rsid w:val="001B2BAC"/>
    <w:rsid w:val="001C4335"/>
    <w:rsid w:val="001C5CE3"/>
    <w:rsid w:val="001D2993"/>
    <w:rsid w:val="001D4DCE"/>
    <w:rsid w:val="001D664E"/>
    <w:rsid w:val="001E3C8B"/>
    <w:rsid w:val="001F4D04"/>
    <w:rsid w:val="001F50FF"/>
    <w:rsid w:val="001F6378"/>
    <w:rsid w:val="00204A61"/>
    <w:rsid w:val="00233160"/>
    <w:rsid w:val="0024208E"/>
    <w:rsid w:val="002420C8"/>
    <w:rsid w:val="0026438F"/>
    <w:rsid w:val="00274744"/>
    <w:rsid w:val="00281750"/>
    <w:rsid w:val="00282651"/>
    <w:rsid w:val="0028511A"/>
    <w:rsid w:val="00287F9E"/>
    <w:rsid w:val="002C3947"/>
    <w:rsid w:val="002E09B8"/>
    <w:rsid w:val="002E4F96"/>
    <w:rsid w:val="002E5D92"/>
    <w:rsid w:val="002F2AFC"/>
    <w:rsid w:val="002F5536"/>
    <w:rsid w:val="002F71B9"/>
    <w:rsid w:val="003013D0"/>
    <w:rsid w:val="00307019"/>
    <w:rsid w:val="0031068A"/>
    <w:rsid w:val="00345310"/>
    <w:rsid w:val="0035354E"/>
    <w:rsid w:val="00390827"/>
    <w:rsid w:val="00396D20"/>
    <w:rsid w:val="003A126C"/>
    <w:rsid w:val="003A34B9"/>
    <w:rsid w:val="003A6266"/>
    <w:rsid w:val="003C2619"/>
    <w:rsid w:val="003C3AA6"/>
    <w:rsid w:val="003D791A"/>
    <w:rsid w:val="003E047F"/>
    <w:rsid w:val="003E277C"/>
    <w:rsid w:val="003F19E4"/>
    <w:rsid w:val="003F5A5D"/>
    <w:rsid w:val="004027A4"/>
    <w:rsid w:val="00403086"/>
    <w:rsid w:val="00427265"/>
    <w:rsid w:val="0046162D"/>
    <w:rsid w:val="00465315"/>
    <w:rsid w:val="004811CB"/>
    <w:rsid w:val="004C13F1"/>
    <w:rsid w:val="004C355B"/>
    <w:rsid w:val="004C43A0"/>
    <w:rsid w:val="004F45DE"/>
    <w:rsid w:val="00502445"/>
    <w:rsid w:val="00505037"/>
    <w:rsid w:val="00505785"/>
    <w:rsid w:val="0051241A"/>
    <w:rsid w:val="0051422C"/>
    <w:rsid w:val="00521063"/>
    <w:rsid w:val="00531AA7"/>
    <w:rsid w:val="00546DB3"/>
    <w:rsid w:val="00554D47"/>
    <w:rsid w:val="00556107"/>
    <w:rsid w:val="00561DC8"/>
    <w:rsid w:val="00566379"/>
    <w:rsid w:val="00590F1A"/>
    <w:rsid w:val="00591C80"/>
    <w:rsid w:val="005B5DF6"/>
    <w:rsid w:val="005B6328"/>
    <w:rsid w:val="005E2F52"/>
    <w:rsid w:val="005E6BBE"/>
    <w:rsid w:val="005E7D98"/>
    <w:rsid w:val="005F4195"/>
    <w:rsid w:val="006123BD"/>
    <w:rsid w:val="00613764"/>
    <w:rsid w:val="006212AB"/>
    <w:rsid w:val="006255F5"/>
    <w:rsid w:val="00636D0C"/>
    <w:rsid w:val="006607CB"/>
    <w:rsid w:val="0066710C"/>
    <w:rsid w:val="00695E97"/>
    <w:rsid w:val="006A3F20"/>
    <w:rsid w:val="006A60BB"/>
    <w:rsid w:val="006A7EE6"/>
    <w:rsid w:val="006B06B6"/>
    <w:rsid w:val="006F2537"/>
    <w:rsid w:val="007128A6"/>
    <w:rsid w:val="00715B95"/>
    <w:rsid w:val="00764C50"/>
    <w:rsid w:val="007678AE"/>
    <w:rsid w:val="00780E7B"/>
    <w:rsid w:val="00782D50"/>
    <w:rsid w:val="0079653B"/>
    <w:rsid w:val="007A4716"/>
    <w:rsid w:val="007A5A3F"/>
    <w:rsid w:val="007C27D7"/>
    <w:rsid w:val="007C59BA"/>
    <w:rsid w:val="007D4618"/>
    <w:rsid w:val="007D55FD"/>
    <w:rsid w:val="007E5A49"/>
    <w:rsid w:val="007F7482"/>
    <w:rsid w:val="00805FDB"/>
    <w:rsid w:val="00811543"/>
    <w:rsid w:val="008174CA"/>
    <w:rsid w:val="00824DC6"/>
    <w:rsid w:val="00830066"/>
    <w:rsid w:val="008463F4"/>
    <w:rsid w:val="00847339"/>
    <w:rsid w:val="008514F7"/>
    <w:rsid w:val="0085214A"/>
    <w:rsid w:val="00857018"/>
    <w:rsid w:val="00860B89"/>
    <w:rsid w:val="0086349C"/>
    <w:rsid w:val="00863EAA"/>
    <w:rsid w:val="00890E5E"/>
    <w:rsid w:val="008A0D82"/>
    <w:rsid w:val="008A1D67"/>
    <w:rsid w:val="008A70F9"/>
    <w:rsid w:val="008A7B03"/>
    <w:rsid w:val="008B267C"/>
    <w:rsid w:val="008C795A"/>
    <w:rsid w:val="0092012D"/>
    <w:rsid w:val="00921B7D"/>
    <w:rsid w:val="0092716F"/>
    <w:rsid w:val="00933AB1"/>
    <w:rsid w:val="00934615"/>
    <w:rsid w:val="00950C7F"/>
    <w:rsid w:val="0097142C"/>
    <w:rsid w:val="00986B7B"/>
    <w:rsid w:val="009A1768"/>
    <w:rsid w:val="009B79F4"/>
    <w:rsid w:val="00A01EAC"/>
    <w:rsid w:val="00A06E18"/>
    <w:rsid w:val="00A07C72"/>
    <w:rsid w:val="00A1362B"/>
    <w:rsid w:val="00A174E3"/>
    <w:rsid w:val="00A24751"/>
    <w:rsid w:val="00A324C2"/>
    <w:rsid w:val="00A367CB"/>
    <w:rsid w:val="00A458AE"/>
    <w:rsid w:val="00A510C1"/>
    <w:rsid w:val="00A56EEF"/>
    <w:rsid w:val="00A630DB"/>
    <w:rsid w:val="00A71B7B"/>
    <w:rsid w:val="00A82465"/>
    <w:rsid w:val="00A83B9E"/>
    <w:rsid w:val="00AA211E"/>
    <w:rsid w:val="00AB0A98"/>
    <w:rsid w:val="00AB14A7"/>
    <w:rsid w:val="00AD4D27"/>
    <w:rsid w:val="00AE12CE"/>
    <w:rsid w:val="00AF134A"/>
    <w:rsid w:val="00AF1650"/>
    <w:rsid w:val="00AF662D"/>
    <w:rsid w:val="00B24B1D"/>
    <w:rsid w:val="00B53468"/>
    <w:rsid w:val="00B72C36"/>
    <w:rsid w:val="00B77DE7"/>
    <w:rsid w:val="00B85C08"/>
    <w:rsid w:val="00B966D7"/>
    <w:rsid w:val="00BA2D7A"/>
    <w:rsid w:val="00BA6F09"/>
    <w:rsid w:val="00BA7C02"/>
    <w:rsid w:val="00BC6191"/>
    <w:rsid w:val="00BD171F"/>
    <w:rsid w:val="00C0016F"/>
    <w:rsid w:val="00C1331C"/>
    <w:rsid w:val="00C22BC3"/>
    <w:rsid w:val="00C23A6F"/>
    <w:rsid w:val="00C26C00"/>
    <w:rsid w:val="00C338DF"/>
    <w:rsid w:val="00C34E44"/>
    <w:rsid w:val="00C42CAC"/>
    <w:rsid w:val="00C64B0D"/>
    <w:rsid w:val="00C6561B"/>
    <w:rsid w:val="00C71990"/>
    <w:rsid w:val="00C7482A"/>
    <w:rsid w:val="00C84583"/>
    <w:rsid w:val="00CA105E"/>
    <w:rsid w:val="00CA540D"/>
    <w:rsid w:val="00CA6CD1"/>
    <w:rsid w:val="00CB0381"/>
    <w:rsid w:val="00CB3C11"/>
    <w:rsid w:val="00CC7FE5"/>
    <w:rsid w:val="00CE0892"/>
    <w:rsid w:val="00D014A7"/>
    <w:rsid w:val="00D01AC8"/>
    <w:rsid w:val="00D20753"/>
    <w:rsid w:val="00D3117B"/>
    <w:rsid w:val="00D31ACE"/>
    <w:rsid w:val="00D5219A"/>
    <w:rsid w:val="00D54CBA"/>
    <w:rsid w:val="00D61340"/>
    <w:rsid w:val="00D63AE5"/>
    <w:rsid w:val="00D66E96"/>
    <w:rsid w:val="00D71F3B"/>
    <w:rsid w:val="00D72415"/>
    <w:rsid w:val="00D73C43"/>
    <w:rsid w:val="00D77428"/>
    <w:rsid w:val="00D83ABB"/>
    <w:rsid w:val="00D9000D"/>
    <w:rsid w:val="00D90E7D"/>
    <w:rsid w:val="00D91546"/>
    <w:rsid w:val="00D95D4B"/>
    <w:rsid w:val="00D96080"/>
    <w:rsid w:val="00D96BE7"/>
    <w:rsid w:val="00DE76FE"/>
    <w:rsid w:val="00DF3763"/>
    <w:rsid w:val="00DF4ED0"/>
    <w:rsid w:val="00E05ED1"/>
    <w:rsid w:val="00E264A1"/>
    <w:rsid w:val="00E27F49"/>
    <w:rsid w:val="00E358B3"/>
    <w:rsid w:val="00E36BF1"/>
    <w:rsid w:val="00E455E3"/>
    <w:rsid w:val="00E45A94"/>
    <w:rsid w:val="00E73EAC"/>
    <w:rsid w:val="00E76DFA"/>
    <w:rsid w:val="00E8037A"/>
    <w:rsid w:val="00EB119C"/>
    <w:rsid w:val="00EB2F3B"/>
    <w:rsid w:val="00EC0535"/>
    <w:rsid w:val="00EE1211"/>
    <w:rsid w:val="00EE15CB"/>
    <w:rsid w:val="00EE51A9"/>
    <w:rsid w:val="00EF6B7C"/>
    <w:rsid w:val="00F011E5"/>
    <w:rsid w:val="00F06730"/>
    <w:rsid w:val="00F110CA"/>
    <w:rsid w:val="00F1261D"/>
    <w:rsid w:val="00F17445"/>
    <w:rsid w:val="00F219B8"/>
    <w:rsid w:val="00F26574"/>
    <w:rsid w:val="00F53643"/>
    <w:rsid w:val="00F548B0"/>
    <w:rsid w:val="00F56A7B"/>
    <w:rsid w:val="00F614FC"/>
    <w:rsid w:val="00F91072"/>
    <w:rsid w:val="00F91D53"/>
    <w:rsid w:val="00F97DE6"/>
    <w:rsid w:val="00FB0B4E"/>
    <w:rsid w:val="00FB675E"/>
    <w:rsid w:val="00FB76E6"/>
    <w:rsid w:val="00FC6598"/>
    <w:rsid w:val="00FD696E"/>
    <w:rsid w:val="00FE021C"/>
    <w:rsid w:val="00FE3156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A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5A3F"/>
  </w:style>
  <w:style w:type="paragraph" w:styleId="a4">
    <w:name w:val="footer"/>
    <w:basedOn w:val="a"/>
    <w:link w:val="Char0"/>
    <w:uiPriority w:val="99"/>
    <w:unhideWhenUsed/>
    <w:rsid w:val="007A5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5A3F"/>
  </w:style>
  <w:style w:type="character" w:styleId="Hyperlink">
    <w:name w:val="Hyperlink"/>
    <w:basedOn w:val="a0"/>
    <w:uiPriority w:val="99"/>
    <w:unhideWhenUsed/>
    <w:rsid w:val="00D66E96"/>
    <w:rPr>
      <w:color w:val="0000FF" w:themeColor="hyperlink"/>
      <w:u w:val="single"/>
    </w:rPr>
  </w:style>
  <w:style w:type="character" w:customStyle="1" w:styleId="hadith">
    <w:name w:val="hadith"/>
    <w:basedOn w:val="a0"/>
    <w:rsid w:val="00A06E18"/>
  </w:style>
  <w:style w:type="character" w:styleId="a5">
    <w:name w:val="FollowedHyperlink"/>
    <w:basedOn w:val="a0"/>
    <w:uiPriority w:val="99"/>
    <w:semiHidden/>
    <w:unhideWhenUsed/>
    <w:rsid w:val="00E73EA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EE15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5A3F"/>
  </w:style>
  <w:style w:type="paragraph" w:styleId="a4">
    <w:name w:val="footer"/>
    <w:basedOn w:val="a"/>
    <w:link w:val="Char0"/>
    <w:uiPriority w:val="99"/>
    <w:unhideWhenUsed/>
    <w:rsid w:val="007A5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5A3F"/>
  </w:style>
  <w:style w:type="character" w:styleId="Hyperlink">
    <w:name w:val="Hyperlink"/>
    <w:basedOn w:val="a0"/>
    <w:uiPriority w:val="99"/>
    <w:unhideWhenUsed/>
    <w:rsid w:val="00D66E96"/>
    <w:rPr>
      <w:color w:val="0000FF" w:themeColor="hyperlink"/>
      <w:u w:val="single"/>
    </w:rPr>
  </w:style>
  <w:style w:type="character" w:customStyle="1" w:styleId="hadith">
    <w:name w:val="hadith"/>
    <w:basedOn w:val="a0"/>
    <w:rsid w:val="00A06E18"/>
  </w:style>
  <w:style w:type="character" w:styleId="a5">
    <w:name w:val="FollowedHyperlink"/>
    <w:basedOn w:val="a0"/>
    <w:uiPriority w:val="99"/>
    <w:semiHidden/>
    <w:unhideWhenUsed/>
    <w:rsid w:val="00E73EA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EE15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Pages>11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270</cp:revision>
  <dcterms:created xsi:type="dcterms:W3CDTF">2020-11-08T05:42:00Z</dcterms:created>
  <dcterms:modified xsi:type="dcterms:W3CDTF">2021-01-12T06:38:00Z</dcterms:modified>
</cp:coreProperties>
</file>