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4C" w:rsidRDefault="00F824EB" w:rsidP="004D6FD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F824EB">
        <w:rPr>
          <w:rFonts w:cs="Traditional Arabic" w:hint="cs"/>
          <w:b/>
          <w:bCs/>
          <w:sz w:val="32"/>
          <w:szCs w:val="32"/>
          <w:rtl/>
        </w:rPr>
        <w:t>الحمد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للهِ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الَّذِي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شرعَ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الشرائعَ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رحمةً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وحِكْمةً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>
        <w:rPr>
          <w:rFonts w:cs="Traditional Arabic" w:hint="cs"/>
          <w:b/>
          <w:bCs/>
          <w:sz w:val="32"/>
          <w:szCs w:val="32"/>
          <w:rtl/>
        </w:rPr>
        <w:t>ليبلونا أينا أحسن عملا</w:t>
      </w:r>
      <w:r w:rsidRPr="00F824EB">
        <w:rPr>
          <w:rFonts w:cs="Traditional Arabic" w:hint="cs"/>
          <w:b/>
          <w:bCs/>
          <w:sz w:val="32"/>
          <w:szCs w:val="32"/>
          <w:rtl/>
        </w:rPr>
        <w:t>،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أمرناَ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بطاعتِه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لا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لحَاجتِهِ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بلْ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لنفعنا </w:t>
      </w:r>
      <w:r w:rsidRPr="00F824EB">
        <w:rPr>
          <w:rFonts w:cs="Traditional Arabic" w:hint="cs"/>
          <w:b/>
          <w:bCs/>
          <w:sz w:val="32"/>
          <w:szCs w:val="32"/>
          <w:rtl/>
        </w:rPr>
        <w:t>،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يغفرُ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الذنوبَ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لكلِّ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مَنْ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تاب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إلى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ربه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>
        <w:rPr>
          <w:rFonts w:cs="Traditional Arabic" w:hint="cs"/>
          <w:b/>
          <w:bCs/>
          <w:sz w:val="32"/>
          <w:szCs w:val="32"/>
          <w:rtl/>
        </w:rPr>
        <w:t>ودنا ،  وأشهد ألا إله إلا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الله 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وحده لا شريك له </w:t>
      </w:r>
      <w:r w:rsidR="00164A4C" w:rsidRPr="00F824EB">
        <w:rPr>
          <w:rFonts w:cs="Traditional Arabic" w:hint="cs"/>
          <w:b/>
          <w:bCs/>
          <w:sz w:val="32"/>
          <w:szCs w:val="32"/>
          <w:rtl/>
        </w:rPr>
        <w:t>يجزل</w:t>
      </w:r>
      <w:r w:rsidR="00164A4C"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 w:rsidRPr="00F824EB">
        <w:rPr>
          <w:rFonts w:cs="Traditional Arabic" w:hint="cs"/>
          <w:b/>
          <w:bCs/>
          <w:sz w:val="32"/>
          <w:szCs w:val="32"/>
          <w:rtl/>
        </w:rPr>
        <w:t>العطايَا</w:t>
      </w:r>
      <w:r w:rsidR="00164A4C"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 w:rsidRPr="00F824EB">
        <w:rPr>
          <w:rFonts w:cs="Traditional Arabic" w:hint="cs"/>
          <w:b/>
          <w:bCs/>
          <w:sz w:val="32"/>
          <w:szCs w:val="32"/>
          <w:rtl/>
        </w:rPr>
        <w:t>لمنْ</w:t>
      </w:r>
      <w:r w:rsidR="00164A4C"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 w:rsidRPr="00F824EB">
        <w:rPr>
          <w:rFonts w:cs="Traditional Arabic" w:hint="cs"/>
          <w:b/>
          <w:bCs/>
          <w:sz w:val="32"/>
          <w:szCs w:val="32"/>
          <w:rtl/>
        </w:rPr>
        <w:t>كان</w:t>
      </w:r>
      <w:r w:rsidR="00164A4C"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 w:rsidRPr="00F824EB">
        <w:rPr>
          <w:rFonts w:cs="Traditional Arabic" w:hint="cs"/>
          <w:b/>
          <w:bCs/>
          <w:sz w:val="32"/>
          <w:szCs w:val="32"/>
          <w:rtl/>
        </w:rPr>
        <w:t>مُحسناً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Pr="00F824EB">
        <w:rPr>
          <w:rFonts w:cs="Traditional Arabic" w:hint="cs"/>
          <w:b/>
          <w:bCs/>
          <w:sz w:val="32"/>
          <w:szCs w:val="32"/>
          <w:rtl/>
        </w:rPr>
        <w:t>وأشهدُ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أنَّ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عبدُهُ</w:t>
      </w:r>
      <w:r w:rsidR="00164A4C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ورسولهُ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رفَعَه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فوقَ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السموات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فدَنَا،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الله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وسلم </w:t>
      </w:r>
      <w:r w:rsidRPr="00F824EB">
        <w:rPr>
          <w:rFonts w:cs="Traditional Arabic" w:hint="cs"/>
          <w:b/>
          <w:bCs/>
          <w:sz w:val="32"/>
          <w:szCs w:val="32"/>
          <w:rtl/>
        </w:rPr>
        <w:t>عليه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وعلى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آلِهِ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وأصحابه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الكرام</w:t>
      </w:r>
      <w:r w:rsidRPr="00F82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24EB">
        <w:rPr>
          <w:rFonts w:cs="Traditional Arabic" w:hint="cs"/>
          <w:b/>
          <w:bCs/>
          <w:sz w:val="32"/>
          <w:szCs w:val="32"/>
          <w:rtl/>
        </w:rPr>
        <w:t>الأمَنَاء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 أما بعد : فأوصيكم ونفسي بتقوى الله ، واسمعوا رحمني الله وإياكم إلى قول  بلال بن سعد رحمه </w:t>
      </w:r>
      <w:r w:rsidR="004D6FD3">
        <w:rPr>
          <w:rFonts w:cs="Traditional Arabic" w:hint="cs"/>
          <w:b/>
          <w:bCs/>
          <w:sz w:val="32"/>
          <w:szCs w:val="32"/>
          <w:rtl/>
        </w:rPr>
        <w:t>الله</w:t>
      </w:r>
      <w:r w:rsidR="00164A4C">
        <w:rPr>
          <w:rFonts w:cs="Traditional Arabic" w:hint="cs"/>
          <w:b/>
          <w:bCs/>
          <w:sz w:val="32"/>
          <w:szCs w:val="32"/>
          <w:rtl/>
        </w:rPr>
        <w:t xml:space="preserve"> : "  اعلموا أنكم تعملون في أيامٍ قصارٍ لأيامٍ طوالٍ ، في دار زوالٍ لدارِ م</w:t>
      </w:r>
      <w:r w:rsidR="004D6FD3">
        <w:rPr>
          <w:rFonts w:cs="Traditional Arabic" w:hint="cs"/>
          <w:b/>
          <w:bCs/>
          <w:sz w:val="32"/>
          <w:szCs w:val="32"/>
          <w:rtl/>
        </w:rPr>
        <w:t>ُ</w:t>
      </w:r>
      <w:r w:rsidR="00164A4C">
        <w:rPr>
          <w:rFonts w:cs="Traditional Arabic" w:hint="cs"/>
          <w:b/>
          <w:bCs/>
          <w:sz w:val="32"/>
          <w:szCs w:val="32"/>
          <w:rtl/>
        </w:rPr>
        <w:t>قامٍ ، ودارِ حزنٍ ون</w:t>
      </w:r>
      <w:r w:rsidR="004D6FD3">
        <w:rPr>
          <w:rFonts w:cs="Traditional Arabic" w:hint="cs"/>
          <w:b/>
          <w:bCs/>
          <w:sz w:val="32"/>
          <w:szCs w:val="32"/>
          <w:rtl/>
        </w:rPr>
        <w:t>َ</w:t>
      </w:r>
      <w:r w:rsidR="00164A4C">
        <w:rPr>
          <w:rFonts w:cs="Traditional Arabic" w:hint="cs"/>
          <w:b/>
          <w:bCs/>
          <w:sz w:val="32"/>
          <w:szCs w:val="32"/>
          <w:rtl/>
        </w:rPr>
        <w:t>ص</w:t>
      </w:r>
      <w:r w:rsidR="004D6FD3">
        <w:rPr>
          <w:rFonts w:cs="Traditional Arabic" w:hint="cs"/>
          <w:b/>
          <w:bCs/>
          <w:sz w:val="32"/>
          <w:szCs w:val="32"/>
          <w:rtl/>
        </w:rPr>
        <w:t>َ</w:t>
      </w:r>
      <w:r w:rsidR="00164A4C">
        <w:rPr>
          <w:rFonts w:cs="Traditional Arabic" w:hint="cs"/>
          <w:b/>
          <w:bCs/>
          <w:sz w:val="32"/>
          <w:szCs w:val="32"/>
          <w:rtl/>
        </w:rPr>
        <w:t>ب لدارِ نعيمٍ وخ</w:t>
      </w:r>
      <w:r w:rsidR="004D6FD3">
        <w:rPr>
          <w:rFonts w:cs="Traditional Arabic" w:hint="cs"/>
          <w:b/>
          <w:bCs/>
          <w:sz w:val="32"/>
          <w:szCs w:val="32"/>
          <w:rtl/>
        </w:rPr>
        <w:t>ُلْد "</w:t>
      </w:r>
    </w:p>
    <w:p w:rsidR="00B03E36" w:rsidRDefault="00164A4C" w:rsidP="004D6FD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إخوة الإيمان : </w:t>
      </w:r>
      <w:r w:rsidR="004D6FD3">
        <w:rPr>
          <w:rFonts w:cs="Traditional Arabic" w:hint="cs"/>
          <w:b/>
          <w:bCs/>
          <w:sz w:val="32"/>
          <w:szCs w:val="32"/>
          <w:rtl/>
        </w:rPr>
        <w:t>سؤالٌ عظيم</w:t>
      </w:r>
      <w:r w:rsidR="00B03E36">
        <w:rPr>
          <w:rFonts w:cs="Traditional Arabic" w:hint="cs"/>
          <w:b/>
          <w:bCs/>
          <w:sz w:val="32"/>
          <w:szCs w:val="32"/>
          <w:rtl/>
        </w:rPr>
        <w:t xml:space="preserve"> ط</w:t>
      </w:r>
      <w:r w:rsidR="004D6FD3">
        <w:rPr>
          <w:rFonts w:cs="Traditional Arabic" w:hint="cs"/>
          <w:b/>
          <w:bCs/>
          <w:sz w:val="32"/>
          <w:szCs w:val="32"/>
          <w:rtl/>
        </w:rPr>
        <w:t>َ</w:t>
      </w:r>
      <w:r w:rsidR="00B03E36">
        <w:rPr>
          <w:rFonts w:cs="Traditional Arabic" w:hint="cs"/>
          <w:b/>
          <w:bCs/>
          <w:sz w:val="32"/>
          <w:szCs w:val="32"/>
          <w:rtl/>
        </w:rPr>
        <w:t>ر</w:t>
      </w:r>
      <w:r w:rsidR="004D6FD3">
        <w:rPr>
          <w:rFonts w:cs="Traditional Arabic" w:hint="cs"/>
          <w:b/>
          <w:bCs/>
          <w:sz w:val="32"/>
          <w:szCs w:val="32"/>
          <w:rtl/>
        </w:rPr>
        <w:t>َ</w:t>
      </w:r>
      <w:r w:rsidR="00B03E36">
        <w:rPr>
          <w:rFonts w:cs="Traditional Arabic" w:hint="cs"/>
          <w:b/>
          <w:bCs/>
          <w:sz w:val="32"/>
          <w:szCs w:val="32"/>
          <w:rtl/>
        </w:rPr>
        <w:t>ح</w:t>
      </w:r>
      <w:r w:rsidR="004D6FD3">
        <w:rPr>
          <w:rFonts w:cs="Traditional Arabic" w:hint="cs"/>
          <w:b/>
          <w:bCs/>
          <w:sz w:val="32"/>
          <w:szCs w:val="32"/>
          <w:rtl/>
        </w:rPr>
        <w:t>َ</w:t>
      </w:r>
      <w:r w:rsidR="00B03E36">
        <w:rPr>
          <w:rFonts w:cs="Traditional Arabic" w:hint="cs"/>
          <w:b/>
          <w:bCs/>
          <w:sz w:val="32"/>
          <w:szCs w:val="32"/>
          <w:rtl/>
        </w:rPr>
        <w:t>ه أفضل الأمّة ! على أفضل الرس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ل ! ، سؤال يتعلق بمخ العبادة ؛ يريد أن </w:t>
      </w:r>
      <w:r w:rsidR="00B03E36">
        <w:rPr>
          <w:rFonts w:cs="Traditional Arabic" w:hint="cs"/>
          <w:b/>
          <w:bCs/>
          <w:sz w:val="32"/>
          <w:szCs w:val="32"/>
          <w:rtl/>
        </w:rPr>
        <w:t xml:space="preserve">يدعو به في أفضل العبادات العملية ! 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فتعالوا إلى هذا الخبر .. </w:t>
      </w:r>
      <w:r w:rsidR="00B03E36">
        <w:rPr>
          <w:rFonts w:cs="Traditional Arabic" w:hint="cs"/>
          <w:b/>
          <w:bCs/>
          <w:sz w:val="32"/>
          <w:szCs w:val="32"/>
          <w:rtl/>
        </w:rPr>
        <w:t>أخرج الشيخان عن عبد الله بن عمرو رضي الله عنه</w:t>
      </w:r>
      <w:r w:rsidR="008A1442">
        <w:rPr>
          <w:rFonts w:cs="Traditional Arabic" w:hint="cs"/>
          <w:b/>
          <w:bCs/>
          <w:sz w:val="32"/>
          <w:szCs w:val="32"/>
          <w:rtl/>
        </w:rPr>
        <w:t>ما</w:t>
      </w:r>
      <w:r w:rsidR="00B03E36">
        <w:rPr>
          <w:rFonts w:cs="Traditional Arabic" w:hint="cs"/>
          <w:b/>
          <w:bCs/>
          <w:sz w:val="32"/>
          <w:szCs w:val="32"/>
          <w:rtl/>
        </w:rPr>
        <w:t xml:space="preserve">  : عن أبي بكر رضي الله عنه أنه قال للنبي صلى الله عليه وسلم : 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عَلِّمْنِي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دُعَاءً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أدْعُو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به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في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صَلَاتِي،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قالَ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: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قُلْ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: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اللَّهُمَّ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إنِّي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ظَلَمْتُ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نَفْسِي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ظُلْمًا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كَثِيرًا،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ولَا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يَغْفِرُ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الذُّنُوبَ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إلَّا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أنْتَ،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فَاغْفِرْ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لي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مَغْفِرَةً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مِن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عِندِكَ،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وارْحَمْنِي،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إنَّكَ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أنْتَ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الغَفُورُ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الرَّحِيمُ</w:t>
      </w:r>
      <w:r w:rsidR="00B03E36">
        <w:rPr>
          <w:rFonts w:cs="Traditional Arabic" w:hint="cs"/>
          <w:b/>
          <w:bCs/>
          <w:sz w:val="32"/>
          <w:szCs w:val="32"/>
          <w:rtl/>
        </w:rPr>
        <w:t xml:space="preserve">  "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 . </w:t>
      </w:r>
      <w:r w:rsidR="00B03E36">
        <w:rPr>
          <w:rFonts w:cs="Traditional Arabic" w:hint="cs"/>
          <w:b/>
          <w:bCs/>
          <w:sz w:val="32"/>
          <w:szCs w:val="32"/>
          <w:rtl/>
        </w:rPr>
        <w:t xml:space="preserve">وفي رواية لمسلم :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عَلِّمْنِي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يا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رَسولَ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اللهِ،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دُعَاءً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أَدْعُو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به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في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صَلَاتِي،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وفي</w:t>
      </w:r>
      <w:r w:rsidR="00B03E36" w:rsidRPr="00B03E36">
        <w:rPr>
          <w:rFonts w:cs="Traditional Arabic"/>
          <w:b/>
          <w:bCs/>
          <w:sz w:val="32"/>
          <w:szCs w:val="32"/>
          <w:rtl/>
        </w:rPr>
        <w:t xml:space="preserve"> </w:t>
      </w:r>
      <w:r w:rsidR="00B03E36" w:rsidRPr="00B03E36">
        <w:rPr>
          <w:rFonts w:cs="Traditional Arabic" w:hint="cs"/>
          <w:b/>
          <w:bCs/>
          <w:sz w:val="32"/>
          <w:szCs w:val="32"/>
          <w:rtl/>
        </w:rPr>
        <w:t>بَيْتِي</w:t>
      </w:r>
      <w:r w:rsidR="00B03E36">
        <w:rPr>
          <w:rFonts w:cs="Traditional Arabic" w:hint="cs"/>
          <w:b/>
          <w:bCs/>
          <w:sz w:val="32"/>
          <w:szCs w:val="32"/>
          <w:rtl/>
        </w:rPr>
        <w:t xml:space="preserve"> ..</w:t>
      </w:r>
    </w:p>
    <w:p w:rsidR="008A1442" w:rsidRDefault="008A1442" w:rsidP="008A144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الله أكبر .. صدّيقُ الأمةِ المبشرُ بالجنةِ أرشده الرسول صلى الله عليه وسلم إلى هذا الدعاء العظيم ، فتعالوا نتأمل جملَه ..</w:t>
      </w:r>
    </w:p>
    <w:p w:rsidR="008A1442" w:rsidRDefault="008A1442" w:rsidP="008A144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" عَلِّمْنِي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دُعَاءً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أدْعُو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به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في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صَلَاتِي "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؛ </w:t>
      </w:r>
      <w:r>
        <w:rPr>
          <w:rFonts w:cs="Traditional Arabic" w:hint="cs"/>
          <w:b/>
          <w:bCs/>
          <w:sz w:val="32"/>
          <w:szCs w:val="32"/>
          <w:rtl/>
        </w:rPr>
        <w:t>لأن في الصلاة أعظم العبادات العملية ، وفي سجودها أقرب</w:t>
      </w:r>
      <w:r w:rsidR="004D6FD3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ما يكون العبد من ربه !  </w:t>
      </w:r>
    </w:p>
    <w:p w:rsidR="006F755D" w:rsidRDefault="008A1442" w:rsidP="008A144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>" قُلْ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: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اللَّهُمَّ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إنِّي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ظَلَمْتُ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نَفْسِي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ظُلْمًا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كَثِيرًا "</w:t>
      </w:r>
      <w:r>
        <w:rPr>
          <w:rFonts w:cs="Traditional Arabic" w:hint="cs"/>
          <w:b/>
          <w:bCs/>
          <w:sz w:val="32"/>
          <w:szCs w:val="32"/>
          <w:rtl/>
        </w:rPr>
        <w:t xml:space="preserve">  فالصدّيق على منزلته</w:t>
      </w:r>
      <w:r w:rsidR="006F755D">
        <w:rPr>
          <w:rFonts w:cs="Traditional Arabic" w:hint="cs"/>
          <w:b/>
          <w:bCs/>
          <w:sz w:val="32"/>
          <w:szCs w:val="32"/>
          <w:rtl/>
        </w:rPr>
        <w:t xml:space="preserve"> العالية</w:t>
      </w:r>
      <w:r>
        <w:rPr>
          <w:rFonts w:cs="Traditional Arabic" w:hint="cs"/>
          <w:b/>
          <w:bCs/>
          <w:sz w:val="32"/>
          <w:szCs w:val="32"/>
          <w:rtl/>
        </w:rPr>
        <w:t xml:space="preserve"> ليس معصوما</w:t>
      </w:r>
      <w:r w:rsidR="006F755D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،</w:t>
      </w:r>
      <w:r w:rsidR="006F755D">
        <w:rPr>
          <w:rFonts w:cs="Traditional Arabic" w:hint="cs"/>
          <w:b/>
          <w:bCs/>
          <w:sz w:val="32"/>
          <w:szCs w:val="32"/>
          <w:rtl/>
        </w:rPr>
        <w:t xml:space="preserve"> وليس بين المخلوقين وبين الخالق سبحانه نسب 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؛ </w:t>
      </w:r>
      <w:r w:rsidR="006F755D">
        <w:rPr>
          <w:rFonts w:cs="Traditional Arabic" w:hint="cs"/>
          <w:b/>
          <w:bCs/>
          <w:sz w:val="32"/>
          <w:szCs w:val="32"/>
          <w:rtl/>
        </w:rPr>
        <w:t xml:space="preserve">إنما محض العبودية والافتقار من العبد </w:t>
      </w:r>
      <w:r w:rsidR="004D6FD3">
        <w:rPr>
          <w:rFonts w:cs="Traditional Arabic" w:hint="cs"/>
          <w:b/>
          <w:bCs/>
          <w:sz w:val="32"/>
          <w:szCs w:val="32"/>
          <w:rtl/>
        </w:rPr>
        <w:t>،</w:t>
      </w:r>
      <w:r w:rsidR="006F755D">
        <w:rPr>
          <w:rFonts w:cs="Traditional Arabic" w:hint="cs"/>
          <w:b/>
          <w:bCs/>
          <w:sz w:val="32"/>
          <w:szCs w:val="32"/>
          <w:rtl/>
        </w:rPr>
        <w:t>ومحض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 الجود والإحسان من الرب عز وجل.</w:t>
      </w:r>
    </w:p>
    <w:p w:rsidR="006F755D" w:rsidRDefault="006F755D" w:rsidP="004D6FD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وفي هذا الاعتراف افتقار لله وانكسار وهذا لبّ العبودية ! وفيه هضم للنفس مع ربها العظيم !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الذي لا يزال العبد يتقلّب </w:t>
      </w:r>
      <w:r w:rsidR="008F2871">
        <w:rPr>
          <w:rFonts w:cs="Traditional Arabic" w:hint="cs"/>
          <w:b/>
          <w:bCs/>
          <w:sz w:val="32"/>
          <w:szCs w:val="32"/>
          <w:rtl/>
        </w:rPr>
        <w:t>في نعمه وآلائه ، ولو قضى العبد عمره في طاعة ما جزى نعمة نَفَسِه الدائم في يقظته ومنامه ! ولا جزى نعمة القلب الذي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 ينبض من قبل ولادته لم يتوقف ! ف</w:t>
      </w:r>
      <w:r w:rsidR="008F2871">
        <w:rPr>
          <w:rFonts w:cs="Traditional Arabic" w:hint="cs"/>
          <w:b/>
          <w:bCs/>
          <w:sz w:val="32"/>
          <w:szCs w:val="32"/>
          <w:rtl/>
        </w:rPr>
        <w:t>كيف بالنعم الأخرى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 الكثيرة</w:t>
      </w:r>
      <w:r w:rsidR="008F2871">
        <w:rPr>
          <w:rFonts w:cs="Traditional Arabic" w:hint="cs"/>
          <w:b/>
          <w:bCs/>
          <w:sz w:val="32"/>
          <w:szCs w:val="32"/>
          <w:rtl/>
        </w:rPr>
        <w:t xml:space="preserve"> ! </w:t>
      </w:r>
    </w:p>
    <w:p w:rsidR="008F2871" w:rsidRDefault="004D6FD3" w:rsidP="008F287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فحق ا</w:t>
      </w:r>
      <w:r w:rsidR="008F2871">
        <w:rPr>
          <w:rFonts w:cs="Traditional Arabic" w:hint="cs"/>
          <w:b/>
          <w:bCs/>
          <w:sz w:val="32"/>
          <w:szCs w:val="32"/>
          <w:rtl/>
        </w:rPr>
        <w:t>لله سبحانه كبير ولا يستطيع العبد</w:t>
      </w:r>
      <w:r>
        <w:rPr>
          <w:rFonts w:cs="Traditional Arabic" w:hint="cs"/>
          <w:b/>
          <w:bCs/>
          <w:sz w:val="32"/>
          <w:szCs w:val="32"/>
          <w:rtl/>
        </w:rPr>
        <w:t>ُ</w:t>
      </w:r>
      <w:r w:rsidR="008F2871">
        <w:rPr>
          <w:rFonts w:cs="Traditional Arabic" w:hint="cs"/>
          <w:b/>
          <w:bCs/>
          <w:sz w:val="32"/>
          <w:szCs w:val="32"/>
          <w:rtl/>
        </w:rPr>
        <w:t xml:space="preserve"> أن يلحق</w:t>
      </w:r>
      <w:r>
        <w:rPr>
          <w:rFonts w:cs="Traditional Arabic" w:hint="cs"/>
          <w:b/>
          <w:bCs/>
          <w:sz w:val="32"/>
          <w:szCs w:val="32"/>
          <w:rtl/>
        </w:rPr>
        <w:t>َ</w:t>
      </w:r>
      <w:r w:rsidR="008F2871">
        <w:rPr>
          <w:rFonts w:cs="Traditional Arabic" w:hint="cs"/>
          <w:b/>
          <w:bCs/>
          <w:sz w:val="32"/>
          <w:szCs w:val="32"/>
          <w:rtl/>
        </w:rPr>
        <w:t xml:space="preserve"> له جزاءً فكيف مع قلة طاعتنا وكثرة ذنوبنا !</w:t>
      </w:r>
    </w:p>
    <w:p w:rsidR="008F2871" w:rsidRDefault="008F2871" w:rsidP="008F287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وهذا الاعتراف بالتقصير ينفع</w:t>
      </w:r>
      <w:r w:rsidR="004D6FD3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ويرفع</w:t>
      </w:r>
      <w:r w:rsidR="004D6FD3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العبد عند ربه جل وعز .</w:t>
      </w:r>
    </w:p>
    <w:p w:rsidR="00B13BDB" w:rsidRDefault="008F2871" w:rsidP="00B13BD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وجاء في الدعاء العظيم : "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ولَا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يَغْفِرُ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الذُّنُوبَ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إلَّا</w:t>
      </w:r>
      <w:r w:rsidRPr="004D6FD3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4D6FD3">
        <w:rPr>
          <w:rFonts w:cs="Traditional Arabic" w:hint="cs"/>
          <w:b/>
          <w:bCs/>
          <w:sz w:val="32"/>
          <w:szCs w:val="32"/>
          <w:u w:val="single"/>
          <w:rtl/>
        </w:rPr>
        <w:t>أنْتَ</w:t>
      </w:r>
      <w:r>
        <w:rPr>
          <w:rFonts w:cs="Traditional Arabic" w:hint="cs"/>
          <w:b/>
          <w:bCs/>
          <w:sz w:val="32"/>
          <w:szCs w:val="32"/>
          <w:rtl/>
        </w:rPr>
        <w:t xml:space="preserve"> " </w:t>
      </w:r>
      <w:r w:rsidR="00B13BDB">
        <w:rPr>
          <w:rFonts w:cs="Traditional Arabic" w:hint="cs"/>
          <w:b/>
          <w:bCs/>
          <w:sz w:val="32"/>
          <w:szCs w:val="32"/>
          <w:rtl/>
        </w:rPr>
        <w:t>وهذا إقرار بالوحدانية واستجلاب للمغفرة ، ففي الإسلام العلاقة بين العب</w:t>
      </w:r>
      <w:r w:rsidR="004D6FD3">
        <w:rPr>
          <w:rFonts w:cs="Traditional Arabic" w:hint="cs"/>
          <w:b/>
          <w:bCs/>
          <w:sz w:val="32"/>
          <w:szCs w:val="32"/>
          <w:rtl/>
        </w:rPr>
        <w:t xml:space="preserve">د وربه لا تحتاج إلى وسطاء ، بل </w:t>
      </w:r>
      <w:r w:rsidR="00B13BDB">
        <w:rPr>
          <w:rFonts w:cs="Traditional Arabic" w:hint="cs"/>
          <w:b/>
          <w:bCs/>
          <w:sz w:val="32"/>
          <w:szCs w:val="32"/>
          <w:rtl/>
        </w:rPr>
        <w:t>تضرع</w:t>
      </w:r>
      <w:r w:rsidR="004D6FD3">
        <w:rPr>
          <w:rFonts w:cs="Traditional Arabic" w:hint="cs"/>
          <w:b/>
          <w:bCs/>
          <w:sz w:val="32"/>
          <w:szCs w:val="32"/>
          <w:rtl/>
        </w:rPr>
        <w:t>ٌ</w:t>
      </w:r>
      <w:r w:rsidR="00B13BDB">
        <w:rPr>
          <w:rFonts w:cs="Traditional Arabic" w:hint="cs"/>
          <w:b/>
          <w:bCs/>
          <w:sz w:val="32"/>
          <w:szCs w:val="32"/>
          <w:rtl/>
        </w:rPr>
        <w:t xml:space="preserve"> وانكسار</w:t>
      </w:r>
      <w:r w:rsidR="004D6FD3">
        <w:rPr>
          <w:rFonts w:cs="Traditional Arabic" w:hint="cs"/>
          <w:b/>
          <w:bCs/>
          <w:sz w:val="32"/>
          <w:szCs w:val="32"/>
          <w:rtl/>
        </w:rPr>
        <w:t>ٌ</w:t>
      </w:r>
      <w:r w:rsidR="00B13BDB">
        <w:rPr>
          <w:rFonts w:cs="Traditional Arabic" w:hint="cs"/>
          <w:b/>
          <w:bCs/>
          <w:sz w:val="32"/>
          <w:szCs w:val="32"/>
          <w:rtl/>
        </w:rPr>
        <w:t xml:space="preserve"> وطلب</w:t>
      </w:r>
      <w:r w:rsidR="004D6FD3">
        <w:rPr>
          <w:rFonts w:cs="Traditional Arabic" w:hint="cs"/>
          <w:b/>
          <w:bCs/>
          <w:sz w:val="32"/>
          <w:szCs w:val="32"/>
          <w:rtl/>
        </w:rPr>
        <w:t>ٌ</w:t>
      </w:r>
      <w:r w:rsidR="00B13BDB">
        <w:rPr>
          <w:rFonts w:cs="Traditional Arabic" w:hint="cs"/>
          <w:b/>
          <w:bCs/>
          <w:sz w:val="32"/>
          <w:szCs w:val="32"/>
          <w:rtl/>
        </w:rPr>
        <w:t xml:space="preserve"> من الرب سبحانه بلا واسطة ! بخلاف</w:t>
      </w:r>
      <w:r w:rsidR="004D6FD3">
        <w:rPr>
          <w:rFonts w:cs="Traditional Arabic" w:hint="cs"/>
          <w:b/>
          <w:bCs/>
          <w:sz w:val="32"/>
          <w:szCs w:val="32"/>
          <w:rtl/>
        </w:rPr>
        <w:t>ِ</w:t>
      </w:r>
      <w:r w:rsidR="00B13BDB">
        <w:rPr>
          <w:rFonts w:cs="Traditional Arabic" w:hint="cs"/>
          <w:b/>
          <w:bCs/>
          <w:sz w:val="32"/>
          <w:szCs w:val="32"/>
          <w:rtl/>
        </w:rPr>
        <w:t xml:space="preserve"> ديانات</w:t>
      </w:r>
      <w:r w:rsidR="004D6FD3">
        <w:rPr>
          <w:rFonts w:cs="Traditional Arabic" w:hint="cs"/>
          <w:b/>
          <w:bCs/>
          <w:sz w:val="32"/>
          <w:szCs w:val="32"/>
          <w:rtl/>
        </w:rPr>
        <w:t>ٍ</w:t>
      </w:r>
      <w:r w:rsidR="00AF3A8B">
        <w:rPr>
          <w:rFonts w:cs="Traditional Arabic" w:hint="cs"/>
          <w:b/>
          <w:bCs/>
          <w:sz w:val="32"/>
          <w:szCs w:val="32"/>
          <w:rtl/>
        </w:rPr>
        <w:t xml:space="preserve"> أخرى </w:t>
      </w:r>
      <w:r w:rsidR="00B13BDB">
        <w:rPr>
          <w:rFonts w:cs="Traditional Arabic" w:hint="cs"/>
          <w:b/>
          <w:bCs/>
          <w:sz w:val="32"/>
          <w:szCs w:val="32"/>
          <w:rtl/>
        </w:rPr>
        <w:t>ينكسرون لمخلوقين طلبا</w:t>
      </w:r>
      <w:r w:rsidR="00AF3A8B">
        <w:rPr>
          <w:rFonts w:cs="Traditional Arabic" w:hint="cs"/>
          <w:b/>
          <w:bCs/>
          <w:sz w:val="32"/>
          <w:szCs w:val="32"/>
          <w:rtl/>
        </w:rPr>
        <w:t>ً</w:t>
      </w:r>
      <w:r w:rsidR="00B13BDB">
        <w:rPr>
          <w:rFonts w:cs="Traditional Arabic" w:hint="cs"/>
          <w:b/>
          <w:bCs/>
          <w:sz w:val="32"/>
          <w:szCs w:val="32"/>
          <w:rtl/>
        </w:rPr>
        <w:t xml:space="preserve"> لغ</w:t>
      </w:r>
      <w:r w:rsidR="00AF3A8B">
        <w:rPr>
          <w:rFonts w:cs="Traditional Arabic" w:hint="cs"/>
          <w:b/>
          <w:bCs/>
          <w:sz w:val="32"/>
          <w:szCs w:val="32"/>
          <w:rtl/>
        </w:rPr>
        <w:t>ف</w:t>
      </w:r>
      <w:r w:rsidR="00B13BDB">
        <w:rPr>
          <w:rFonts w:cs="Traditional Arabic" w:hint="cs"/>
          <w:b/>
          <w:bCs/>
          <w:sz w:val="32"/>
          <w:szCs w:val="32"/>
          <w:rtl/>
        </w:rPr>
        <w:t>ران ذنوبهم ، فالحمد لله على نعمة الهداية للإسلام.</w:t>
      </w:r>
    </w:p>
    <w:p w:rsidR="008F2871" w:rsidRDefault="00B13BDB" w:rsidP="00AF3A8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"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ولَا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يَغْفِرُ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الذُّنُوبَ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إلَّا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أنْتَ،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فَاغْفِرْ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لي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مَغْفِرَةً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مِن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عِندِكَ</w:t>
      </w:r>
      <w:r>
        <w:rPr>
          <w:rFonts w:cs="Traditional Arabic" w:hint="cs"/>
          <w:b/>
          <w:bCs/>
          <w:sz w:val="32"/>
          <w:szCs w:val="32"/>
          <w:rtl/>
        </w:rPr>
        <w:t xml:space="preserve"> " جملة </w:t>
      </w:r>
      <w:r w:rsidR="00AF3A8B">
        <w:rPr>
          <w:rFonts w:cs="Traditional Arabic" w:hint="cs"/>
          <w:b/>
          <w:bCs/>
          <w:sz w:val="32"/>
          <w:szCs w:val="32"/>
          <w:rtl/>
        </w:rPr>
        <w:t>تضمنت ال</w:t>
      </w:r>
      <w:r>
        <w:rPr>
          <w:rFonts w:cs="Traditional Arabic" w:hint="cs"/>
          <w:b/>
          <w:bCs/>
          <w:sz w:val="32"/>
          <w:szCs w:val="32"/>
          <w:rtl/>
        </w:rPr>
        <w:t>توحيد و</w:t>
      </w:r>
      <w:r w:rsidR="00AF3A8B">
        <w:rPr>
          <w:rFonts w:cs="Traditional Arabic" w:hint="cs"/>
          <w:b/>
          <w:bCs/>
          <w:sz w:val="32"/>
          <w:szCs w:val="32"/>
          <w:rtl/>
        </w:rPr>
        <w:t>ال</w:t>
      </w:r>
      <w:r>
        <w:rPr>
          <w:rFonts w:cs="Traditional Arabic" w:hint="cs"/>
          <w:b/>
          <w:bCs/>
          <w:sz w:val="32"/>
          <w:szCs w:val="32"/>
          <w:rtl/>
        </w:rPr>
        <w:t xml:space="preserve">استغفار ، وقوام الدين بهما ؛ فقد قرن الله بين التوحيد والاستغفار في مواضع قال سبحانه : </w:t>
      </w:r>
      <w:r w:rsidRPr="00B13BDB">
        <w:rPr>
          <w:rFonts w:cs="Traditional Arabic"/>
          <w:b/>
          <w:bCs/>
          <w:sz w:val="32"/>
          <w:szCs w:val="32"/>
          <w:rtl/>
        </w:rPr>
        <w:t>{</w:t>
      </w:r>
      <w:r w:rsidRPr="00B13BDB">
        <w:rPr>
          <w:rFonts w:cs="Traditional Arabic" w:hint="cs"/>
          <w:b/>
          <w:bCs/>
          <w:sz w:val="32"/>
          <w:szCs w:val="32"/>
          <w:rtl/>
        </w:rPr>
        <w:t>فَاعْلَمْ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أَنَّهُ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لَا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إِلَهَ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إِلَّا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وَاسْتَغْفِرْ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لِذَنبِكَ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وَلِلْمُؤْمِنِينَ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</w:t>
      </w:r>
      <w:r w:rsidRPr="00B13BDB">
        <w:rPr>
          <w:rFonts w:cs="Traditional Arabic" w:hint="cs"/>
          <w:b/>
          <w:bCs/>
          <w:sz w:val="32"/>
          <w:szCs w:val="32"/>
          <w:rtl/>
        </w:rPr>
        <w:t>وَالْمُؤْمِنَاتِ</w:t>
      </w:r>
      <w:r w:rsidRPr="00B13BDB">
        <w:rPr>
          <w:rFonts w:cs="Traditional Arabic"/>
          <w:b/>
          <w:bCs/>
          <w:sz w:val="32"/>
          <w:szCs w:val="32"/>
          <w:rtl/>
        </w:rPr>
        <w:t xml:space="preserve"> }</w:t>
      </w:r>
      <w:r w:rsidRPr="0026408F">
        <w:rPr>
          <w:rFonts w:cs="Traditional Arabic" w:hint="cs"/>
          <w:b/>
          <w:bCs/>
          <w:sz w:val="20"/>
          <w:szCs w:val="20"/>
          <w:rtl/>
        </w:rPr>
        <w:t>محمد</w:t>
      </w:r>
      <w:r w:rsidRPr="0026408F">
        <w:rPr>
          <w:rFonts w:cs="Traditional Arabic"/>
          <w:b/>
          <w:bCs/>
          <w:sz w:val="20"/>
          <w:szCs w:val="20"/>
          <w:rtl/>
        </w:rPr>
        <w:t>19</w:t>
      </w:r>
      <w:r w:rsidRPr="0026408F">
        <w:rPr>
          <w:rFonts w:cs="Traditional Arabic" w:hint="cs"/>
          <w:b/>
          <w:bCs/>
          <w:sz w:val="20"/>
          <w:szCs w:val="20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وفي موضع </w:t>
      </w:r>
      <w:r w:rsidR="00ED5EDE">
        <w:rPr>
          <w:rFonts w:cs="Traditional Arabic" w:hint="cs"/>
          <w:b/>
          <w:bCs/>
          <w:sz w:val="32"/>
          <w:szCs w:val="32"/>
          <w:rtl/>
        </w:rPr>
        <w:t xml:space="preserve">آخر : 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>{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أَلاَّ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تَعْبُدُواْ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إِلاَّ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اللّهَ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إِنَّنِي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لَكُم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مِّنْهُ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نَذِيرٌ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وَبَشِيرٌ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>
        <w:rPr>
          <w:rFonts w:cs="Traditional Arabic" w:hint="cs"/>
          <w:b/>
          <w:bCs/>
          <w:sz w:val="32"/>
          <w:szCs w:val="32"/>
          <w:rtl/>
        </w:rPr>
        <w:t>.</w:t>
      </w:r>
      <w:r w:rsid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وَأَنِ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اسْتَغْفِرُواْ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رَبَّكُمْ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ثُمَّ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تُوبُواْ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 w:hint="cs"/>
          <w:b/>
          <w:bCs/>
          <w:sz w:val="32"/>
          <w:szCs w:val="32"/>
          <w:rtl/>
        </w:rPr>
        <w:t>إِلَيْهِ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 xml:space="preserve"> </w:t>
      </w:r>
      <w:r w:rsidR="00ED5ED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D5EDE" w:rsidRPr="00ED5EDE">
        <w:rPr>
          <w:rFonts w:cs="Traditional Arabic"/>
          <w:b/>
          <w:bCs/>
          <w:sz w:val="32"/>
          <w:szCs w:val="32"/>
          <w:rtl/>
        </w:rPr>
        <w:t>}</w:t>
      </w:r>
      <w:r w:rsidR="00ED5EDE" w:rsidRPr="0026408F">
        <w:rPr>
          <w:rFonts w:cs="Traditional Arabic" w:hint="cs"/>
          <w:b/>
          <w:bCs/>
          <w:sz w:val="16"/>
          <w:szCs w:val="16"/>
          <w:rtl/>
        </w:rPr>
        <w:t>هود2،3</w:t>
      </w:r>
      <w:r w:rsidRPr="0026408F">
        <w:rPr>
          <w:rFonts w:cs="Traditional Arabic" w:hint="cs"/>
          <w:b/>
          <w:bCs/>
          <w:sz w:val="16"/>
          <w:szCs w:val="16"/>
          <w:rtl/>
        </w:rPr>
        <w:t xml:space="preserve"> </w:t>
      </w:r>
    </w:p>
    <w:p w:rsidR="007D775C" w:rsidRDefault="00ED5EDE" w:rsidP="007D775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وفي قوله "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فَاغْفِرْ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لي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مَغْفِرَةً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مِن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عِندِكَ</w:t>
      </w:r>
      <w:r>
        <w:rPr>
          <w:rFonts w:cs="Traditional Arabic" w:hint="cs"/>
          <w:b/>
          <w:bCs/>
          <w:sz w:val="32"/>
          <w:szCs w:val="32"/>
          <w:rtl/>
        </w:rPr>
        <w:t xml:space="preserve"> " تنكير</w:t>
      </w:r>
      <w:r w:rsidR="00AF3A8B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b/>
          <w:bCs/>
          <w:sz w:val="32"/>
          <w:szCs w:val="32"/>
          <w:rtl/>
        </w:rPr>
        <w:t xml:space="preserve"> يفيد</w:t>
      </w:r>
      <w:r w:rsidR="00AF3A8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أن المطلوبَ غفرانٌ عظيمٌ ، مغفرة يتفضل بها سبحانه  على عبده المقصر</w:t>
      </w:r>
      <w:r w:rsidR="00AF3A8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الظالم</w:t>
      </w:r>
      <w:r w:rsidR="00AF3A8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لنفسه .</w:t>
      </w:r>
      <w:r w:rsidR="007D775C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ED5EDE" w:rsidRDefault="00ED5EDE" w:rsidP="007D775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"</w:t>
      </w:r>
      <w:r w:rsidR="00AF3A8B">
        <w:rPr>
          <w:rFonts w:cs="Traditional Arabic" w:hint="cs"/>
          <w:b/>
          <w:bCs/>
          <w:sz w:val="32"/>
          <w:szCs w:val="32"/>
          <w:rtl/>
        </w:rPr>
        <w:t>وكلما</w:t>
      </w:r>
      <w:r>
        <w:rPr>
          <w:rFonts w:cs="Traditional Arabic" w:hint="cs"/>
          <w:b/>
          <w:bCs/>
          <w:sz w:val="32"/>
          <w:szCs w:val="32"/>
          <w:rtl/>
        </w:rPr>
        <w:t xml:space="preserve"> ازداد </w:t>
      </w:r>
      <w:r w:rsidR="00AF3A8B">
        <w:rPr>
          <w:rFonts w:cs="Traditional Arabic" w:hint="cs"/>
          <w:b/>
          <w:bCs/>
          <w:sz w:val="32"/>
          <w:szCs w:val="32"/>
          <w:rtl/>
        </w:rPr>
        <w:t xml:space="preserve">العبدُ </w:t>
      </w:r>
      <w:r>
        <w:rPr>
          <w:rFonts w:cs="Traditional Arabic" w:hint="cs"/>
          <w:b/>
          <w:bCs/>
          <w:sz w:val="32"/>
          <w:szCs w:val="32"/>
          <w:rtl/>
        </w:rPr>
        <w:t>تواضعا</w:t>
      </w:r>
      <w:r w:rsidR="00AF3A8B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لله وعبودية</w:t>
      </w:r>
      <w:r w:rsidR="00AF3A8B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ازداد إلى الله قربا</w:t>
      </w:r>
      <w:r w:rsidR="00AF3A8B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ورفعة</w:t>
      </w:r>
      <w:r w:rsidR="00AF3A8B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ومن ذلك توبته واستغفاره " </w:t>
      </w:r>
    </w:p>
    <w:p w:rsidR="0026408F" w:rsidRDefault="00ED5EDE" w:rsidP="00AF3A8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فَاغْفِرْ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لي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مَغْفِرَةً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مِن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عِندِكَ،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وارْحَمْنِي،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إنَّكَ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أنْتَ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الغَفُورُ</w:t>
      </w:r>
      <w:r w:rsidRPr="00AF3A8B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AF3A8B">
        <w:rPr>
          <w:rFonts w:cs="Traditional Arabic" w:hint="cs"/>
          <w:b/>
          <w:bCs/>
          <w:sz w:val="32"/>
          <w:szCs w:val="32"/>
          <w:u w:val="single"/>
          <w:rtl/>
        </w:rPr>
        <w:t>الرَّحِيمُ</w:t>
      </w:r>
      <w:r>
        <w:rPr>
          <w:rFonts w:cs="Traditional Arabic" w:hint="cs"/>
          <w:b/>
          <w:bCs/>
          <w:sz w:val="32"/>
          <w:szCs w:val="32"/>
          <w:rtl/>
        </w:rPr>
        <w:t xml:space="preserve">  " وفي هذا توسل بأسماء  الله سبحانه </w:t>
      </w:r>
      <w:r w:rsidR="0026408F">
        <w:rPr>
          <w:rFonts w:cs="Traditional Arabic" w:hint="cs"/>
          <w:b/>
          <w:bCs/>
          <w:sz w:val="32"/>
          <w:szCs w:val="32"/>
          <w:rtl/>
        </w:rPr>
        <w:t xml:space="preserve">قال جل وعز 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>{</w:t>
      </w:r>
      <w:r w:rsidR="0026408F" w:rsidRPr="0026408F">
        <w:rPr>
          <w:rFonts w:cs="Traditional Arabic" w:hint="cs"/>
          <w:b/>
          <w:bCs/>
          <w:sz w:val="32"/>
          <w:szCs w:val="32"/>
          <w:rtl/>
        </w:rPr>
        <w:t>وَلِلّهِ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 xml:space="preserve"> </w:t>
      </w:r>
      <w:r w:rsidR="0026408F" w:rsidRPr="0026408F">
        <w:rPr>
          <w:rFonts w:cs="Traditional Arabic" w:hint="cs"/>
          <w:b/>
          <w:bCs/>
          <w:sz w:val="32"/>
          <w:szCs w:val="32"/>
          <w:rtl/>
        </w:rPr>
        <w:t>الأَسْمَاء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 xml:space="preserve"> </w:t>
      </w:r>
      <w:r w:rsidR="0026408F" w:rsidRPr="0026408F">
        <w:rPr>
          <w:rFonts w:cs="Traditional Arabic" w:hint="cs"/>
          <w:b/>
          <w:bCs/>
          <w:sz w:val="32"/>
          <w:szCs w:val="32"/>
          <w:rtl/>
        </w:rPr>
        <w:t>الْحُسْنَى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 xml:space="preserve"> </w:t>
      </w:r>
      <w:r w:rsidR="0026408F" w:rsidRPr="0026408F">
        <w:rPr>
          <w:rFonts w:cs="Traditional Arabic" w:hint="cs"/>
          <w:b/>
          <w:bCs/>
          <w:sz w:val="32"/>
          <w:szCs w:val="32"/>
          <w:rtl/>
        </w:rPr>
        <w:t>فَادْعُوهُ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 xml:space="preserve"> </w:t>
      </w:r>
      <w:r w:rsidR="0026408F" w:rsidRPr="0026408F">
        <w:rPr>
          <w:rFonts w:cs="Traditional Arabic" w:hint="cs"/>
          <w:b/>
          <w:bCs/>
          <w:sz w:val="32"/>
          <w:szCs w:val="32"/>
          <w:rtl/>
        </w:rPr>
        <w:t>بِهَا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 xml:space="preserve"> </w:t>
      </w:r>
      <w:r w:rsidR="0026408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6408F" w:rsidRPr="0026408F">
        <w:rPr>
          <w:rFonts w:cs="Traditional Arabic"/>
          <w:b/>
          <w:bCs/>
          <w:sz w:val="32"/>
          <w:szCs w:val="32"/>
          <w:rtl/>
        </w:rPr>
        <w:t xml:space="preserve"> }</w:t>
      </w:r>
      <w:r w:rsidR="0026408F" w:rsidRPr="0026408F">
        <w:rPr>
          <w:rFonts w:cs="Traditional Arabic" w:hint="cs"/>
          <w:b/>
          <w:bCs/>
          <w:sz w:val="16"/>
          <w:szCs w:val="16"/>
          <w:rtl/>
        </w:rPr>
        <w:t>الأعراف</w:t>
      </w:r>
      <w:r w:rsidR="0026408F" w:rsidRPr="0026408F">
        <w:rPr>
          <w:rFonts w:cs="Traditional Arabic"/>
          <w:b/>
          <w:bCs/>
          <w:sz w:val="16"/>
          <w:szCs w:val="16"/>
          <w:rtl/>
        </w:rPr>
        <w:t>180</w:t>
      </w:r>
      <w:r w:rsidRPr="0026408F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="00AF3A8B">
        <w:rPr>
          <w:rFonts w:cs="Traditional Arabic" w:hint="cs"/>
          <w:b/>
          <w:bCs/>
          <w:sz w:val="32"/>
          <w:szCs w:val="32"/>
          <w:rtl/>
        </w:rPr>
        <w:t>وقد اقترن الغفور والرحيم</w:t>
      </w:r>
      <w:r w:rsidR="0026408F">
        <w:rPr>
          <w:rFonts w:cs="Traditional Arabic" w:hint="cs"/>
          <w:b/>
          <w:bCs/>
          <w:sz w:val="32"/>
          <w:szCs w:val="32"/>
          <w:rtl/>
        </w:rPr>
        <w:t xml:space="preserve"> في القرآن الكريم أكثر من سبعين مرة ! ولعله من أسرار ذلك  أنه غفور للعباد لأنه سبحانه رحيم .</w:t>
      </w:r>
    </w:p>
    <w:p w:rsidR="00AF3A8B" w:rsidRDefault="00AF3A8B" w:rsidP="00AF3A8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قال ابن حجر " هذا الدعاء من الجوامع لأن فيه الاعتراف بغاية التقصير وطلب غاية الإنعام ؛ فالمغفرة ستر الذنوب ومحوها ، والرحمة إيصال الخيرات " اهـ </w:t>
      </w:r>
    </w:p>
    <w:p w:rsidR="007B75AE" w:rsidRDefault="007B75AE" w:rsidP="00AF3A8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إخوة الإيمان : ونجد أن هذا الدعاء وافق سيد الاستغفار في </w:t>
      </w:r>
      <w:r w:rsidR="00AF3A8B">
        <w:rPr>
          <w:rFonts w:cs="Traditional Arabic" w:hint="cs"/>
          <w:b/>
          <w:bCs/>
          <w:sz w:val="32"/>
          <w:szCs w:val="32"/>
          <w:rtl/>
        </w:rPr>
        <w:t>ثلاثة أمور</w:t>
      </w:r>
      <w:r>
        <w:rPr>
          <w:rFonts w:cs="Traditional Arabic" w:hint="cs"/>
          <w:b/>
          <w:bCs/>
          <w:sz w:val="32"/>
          <w:szCs w:val="32"/>
          <w:rtl/>
        </w:rPr>
        <w:t xml:space="preserve"> : </w:t>
      </w:r>
      <w:r w:rsidR="00AF3A8B">
        <w:rPr>
          <w:rFonts w:cs="Traditional Arabic" w:hint="cs"/>
          <w:b/>
          <w:bCs/>
          <w:sz w:val="32"/>
          <w:szCs w:val="32"/>
          <w:rtl/>
        </w:rPr>
        <w:t xml:space="preserve">وافَقَهُ </w:t>
      </w:r>
      <w:r>
        <w:rPr>
          <w:rFonts w:cs="Traditional Arabic" w:hint="cs"/>
          <w:b/>
          <w:bCs/>
          <w:sz w:val="32"/>
          <w:szCs w:val="32"/>
          <w:rtl/>
        </w:rPr>
        <w:t xml:space="preserve">في التوحيد </w:t>
      </w:r>
      <w:r w:rsidR="00E877B9">
        <w:rPr>
          <w:rFonts w:cs="Traditional Arabic" w:hint="cs"/>
          <w:b/>
          <w:bCs/>
          <w:sz w:val="32"/>
          <w:szCs w:val="32"/>
          <w:rtl/>
        </w:rPr>
        <w:t xml:space="preserve">وافقه في </w:t>
      </w:r>
      <w:r>
        <w:rPr>
          <w:rFonts w:cs="Traditional Arabic" w:hint="cs"/>
          <w:b/>
          <w:bCs/>
          <w:sz w:val="32"/>
          <w:szCs w:val="32"/>
          <w:rtl/>
        </w:rPr>
        <w:t>الاعتراف لله بالذنب و</w:t>
      </w:r>
      <w:r w:rsidR="00E877B9">
        <w:rPr>
          <w:rFonts w:cs="Traditional Arabic" w:hint="cs"/>
          <w:b/>
          <w:bCs/>
          <w:sz w:val="32"/>
          <w:szCs w:val="32"/>
          <w:rtl/>
        </w:rPr>
        <w:t xml:space="preserve">وافقه </w:t>
      </w:r>
      <w:r>
        <w:rPr>
          <w:rFonts w:cs="Traditional Arabic" w:hint="cs"/>
          <w:b/>
          <w:bCs/>
          <w:sz w:val="32"/>
          <w:szCs w:val="32"/>
          <w:rtl/>
        </w:rPr>
        <w:t>في طلب المغفرة .</w:t>
      </w:r>
    </w:p>
    <w:p w:rsidR="0026408F" w:rsidRDefault="0026408F" w:rsidP="0026408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26408F">
        <w:rPr>
          <w:rFonts w:cs="Traditional Arabic" w:hint="cs"/>
          <w:b/>
          <w:bCs/>
          <w:sz w:val="28"/>
          <w:szCs w:val="28"/>
          <w:rtl/>
        </w:rPr>
        <w:t>اللَّهُمَّ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إنِّا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ظَلَمْنا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أنفسنا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ظُلْمًا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كَثِيرًا،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ولَا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يَغْفِرُ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الذُّنُوبَ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إلَّا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أنْتَ،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فَاغْفِرْ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لنا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مَغْفِرَةً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مِن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عِندِكَ،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وارْحَمْنِا،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إنَّكَ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أنْتَ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الغَفُورُ</w:t>
      </w:r>
      <w:r w:rsidRPr="0026408F">
        <w:rPr>
          <w:rFonts w:cs="Traditional Arabic"/>
          <w:b/>
          <w:bCs/>
          <w:sz w:val="28"/>
          <w:szCs w:val="28"/>
          <w:rtl/>
        </w:rPr>
        <w:t xml:space="preserve"> </w:t>
      </w:r>
      <w:r w:rsidRPr="0026408F">
        <w:rPr>
          <w:rFonts w:cs="Traditional Arabic" w:hint="cs"/>
          <w:b/>
          <w:bCs/>
          <w:sz w:val="28"/>
          <w:szCs w:val="28"/>
          <w:rtl/>
        </w:rPr>
        <w:t>الرَّحِيمُ</w:t>
      </w:r>
    </w:p>
    <w:p w:rsidR="00AF3A8B" w:rsidRDefault="0026408F" w:rsidP="007D775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الحمد لله</w:t>
      </w:r>
      <w:r w:rsidR="00714EC4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العفوِ الغفّار ، وأشهد إلا إله إلا الله الواحد</w:t>
      </w:r>
      <w:r w:rsidR="00F93A86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القهّار ، وأشه</w:t>
      </w:r>
      <w:r w:rsidR="00F93A86">
        <w:rPr>
          <w:rFonts w:cs="Traditional Arabic" w:hint="cs"/>
          <w:b/>
          <w:bCs/>
          <w:sz w:val="32"/>
          <w:szCs w:val="32"/>
          <w:rtl/>
        </w:rPr>
        <w:t xml:space="preserve">د أن محمدا عبده ورسوله المصطفى المختار ، صلى الله وسلم عليه وعلى آله وصحبه الأخيار والتابعين ومن تبعهم بإحسان أما بعد إخوة الإيمان  : فإن التوبة </w:t>
      </w:r>
      <w:r w:rsidR="008A1442">
        <w:rPr>
          <w:rFonts w:cs="Traditional Arabic" w:hint="cs"/>
          <w:b/>
          <w:bCs/>
          <w:sz w:val="32"/>
          <w:szCs w:val="32"/>
          <w:rtl/>
        </w:rPr>
        <w:t xml:space="preserve"> ليست نقصا</w:t>
      </w:r>
      <w:r w:rsidR="006F755D">
        <w:rPr>
          <w:rFonts w:cs="Traditional Arabic" w:hint="cs"/>
          <w:b/>
          <w:bCs/>
          <w:sz w:val="32"/>
          <w:szCs w:val="32"/>
          <w:rtl/>
        </w:rPr>
        <w:t>ً</w:t>
      </w:r>
      <w:r w:rsidR="008A144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6F755D">
        <w:rPr>
          <w:rFonts w:cs="Traditional Arabic" w:hint="cs"/>
          <w:b/>
          <w:bCs/>
          <w:sz w:val="32"/>
          <w:szCs w:val="32"/>
          <w:rtl/>
        </w:rPr>
        <w:t xml:space="preserve">بل هي </w:t>
      </w:r>
      <w:r w:rsidR="00F93A86">
        <w:rPr>
          <w:rFonts w:cs="Traditional Arabic" w:hint="cs"/>
          <w:b/>
          <w:bCs/>
          <w:sz w:val="32"/>
          <w:szCs w:val="32"/>
          <w:rtl/>
        </w:rPr>
        <w:t xml:space="preserve">من أفضل الكمالات وهي واجبة على جميع الخلق ، وهي </w:t>
      </w:r>
      <w:r w:rsidR="006F755D">
        <w:rPr>
          <w:rFonts w:cs="Traditional Arabic" w:hint="cs"/>
          <w:b/>
          <w:bCs/>
          <w:sz w:val="32"/>
          <w:szCs w:val="32"/>
          <w:rtl/>
        </w:rPr>
        <w:t xml:space="preserve">الغاية </w:t>
      </w:r>
      <w:r w:rsidR="007D775C">
        <w:rPr>
          <w:rFonts w:cs="Traditional Arabic" w:hint="cs"/>
          <w:b/>
          <w:bCs/>
          <w:sz w:val="32"/>
          <w:szCs w:val="32"/>
          <w:rtl/>
        </w:rPr>
        <w:t xml:space="preserve">وبها كمال القرب من الله </w:t>
      </w:r>
      <w:r w:rsidR="007D775C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عز وجل ، </w:t>
      </w:r>
      <w:r w:rsidR="006F755D">
        <w:rPr>
          <w:rFonts w:cs="Traditional Arabic" w:hint="cs"/>
          <w:b/>
          <w:bCs/>
          <w:sz w:val="32"/>
          <w:szCs w:val="32"/>
          <w:rtl/>
        </w:rPr>
        <w:t xml:space="preserve">قال سبحانه 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>{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لَقَد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تَّابَ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الله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عَلَى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النَّبِيِّ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وَالْمُهَاجِرِينَ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وَالأَنصَارِ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اتَّبَعُوهُ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فِي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سَاعَةِ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الْعُسْرَةِ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مِن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بَعْدِ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مَا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كَادَ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يَزِيغُ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قُلُوبُ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فَرِيقٍ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مِّنْهُمْ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ثُمَّ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تَابَ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عَلَيْهِمْ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إِنَّهُ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بِهِمْ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رَؤُوفٌ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</w:t>
      </w:r>
      <w:r w:rsidR="00F93A86" w:rsidRPr="00F93A86">
        <w:rPr>
          <w:rFonts w:cs="Traditional Arabic" w:hint="cs"/>
          <w:b/>
          <w:bCs/>
          <w:sz w:val="32"/>
          <w:szCs w:val="32"/>
          <w:rtl/>
        </w:rPr>
        <w:t>رَّحِيمٌ</w:t>
      </w:r>
      <w:r w:rsidR="00F93A86" w:rsidRPr="00F93A86">
        <w:rPr>
          <w:rFonts w:cs="Traditional Arabic"/>
          <w:b/>
          <w:bCs/>
          <w:sz w:val="32"/>
          <w:szCs w:val="32"/>
          <w:rtl/>
        </w:rPr>
        <w:t xml:space="preserve"> }</w:t>
      </w:r>
      <w:r w:rsidR="00F93A86" w:rsidRPr="00F93A86">
        <w:rPr>
          <w:rFonts w:cs="Traditional Arabic" w:hint="cs"/>
          <w:b/>
          <w:bCs/>
          <w:sz w:val="20"/>
          <w:szCs w:val="20"/>
          <w:rtl/>
        </w:rPr>
        <w:t>التوبة</w:t>
      </w:r>
      <w:r w:rsidR="00F93A86" w:rsidRPr="00F93A86">
        <w:rPr>
          <w:rFonts w:cs="Traditional Arabic"/>
          <w:b/>
          <w:bCs/>
          <w:sz w:val="20"/>
          <w:szCs w:val="20"/>
          <w:rtl/>
        </w:rPr>
        <w:t xml:space="preserve">117 </w:t>
      </w:r>
      <w:r w:rsidR="00F93A86">
        <w:rPr>
          <w:rFonts w:cs="Traditional Arabic" w:hint="cs"/>
          <w:b/>
          <w:bCs/>
          <w:sz w:val="32"/>
          <w:szCs w:val="32"/>
          <w:rtl/>
        </w:rPr>
        <w:t xml:space="preserve"> وقال عز وجل 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>{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لِيُعَذِّبَ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الْمُنَافِقِينَ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وَالْمُنَافِقَاتِ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وَالْمُشْرِكِينَ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وَالْمُشْرِكَاتِ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وَيَتُوبَ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عَلَى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الْمُؤْمِنِينَ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وَالْمُؤْمِنَاتِ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وَكَانَ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غَفُوراً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</w:t>
      </w:r>
      <w:r w:rsidR="006F755D" w:rsidRPr="006F755D">
        <w:rPr>
          <w:rFonts w:cs="Traditional Arabic" w:hint="cs"/>
          <w:b/>
          <w:bCs/>
          <w:sz w:val="32"/>
          <w:szCs w:val="32"/>
          <w:rtl/>
        </w:rPr>
        <w:t>رَّحِيماً</w:t>
      </w:r>
      <w:r w:rsidR="006F755D" w:rsidRPr="006F755D">
        <w:rPr>
          <w:rFonts w:cs="Traditional Arabic"/>
          <w:b/>
          <w:bCs/>
          <w:sz w:val="32"/>
          <w:szCs w:val="32"/>
          <w:rtl/>
        </w:rPr>
        <w:t xml:space="preserve"> }</w:t>
      </w:r>
      <w:r w:rsidR="006F755D" w:rsidRPr="00F93A86">
        <w:rPr>
          <w:rFonts w:cs="Traditional Arabic" w:hint="cs"/>
          <w:b/>
          <w:bCs/>
          <w:sz w:val="18"/>
          <w:szCs w:val="18"/>
          <w:rtl/>
        </w:rPr>
        <w:t>الأحزاب</w:t>
      </w:r>
      <w:r w:rsidR="006F755D" w:rsidRPr="00F93A86">
        <w:rPr>
          <w:rFonts w:cs="Traditional Arabic"/>
          <w:b/>
          <w:bCs/>
          <w:sz w:val="18"/>
          <w:szCs w:val="18"/>
          <w:rtl/>
        </w:rPr>
        <w:t>73</w:t>
      </w:r>
      <w:r w:rsidR="00F93A8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14EC4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7D775C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6F755D" w:rsidRDefault="007D775C" w:rsidP="00AF3A8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وبالمغفرة نال النبي صلى الله عليه وسلم الشفاعة يوم القيامة ؛ ففي الصحيحين في حديث الشفاعة " 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 </w:t>
      </w:r>
      <w:r w:rsidRPr="007D775C">
        <w:rPr>
          <w:rFonts w:cs="Traditional Arabic" w:hint="cs"/>
          <w:b/>
          <w:bCs/>
          <w:sz w:val="32"/>
          <w:szCs w:val="32"/>
          <w:rtl/>
        </w:rPr>
        <w:t>ائْتُوا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مُحَمَّدًا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اللهُ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عليه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وسلَّمَ،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عَبْدًا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غُفِرَ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له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ما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تَقَدَّمَ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مِن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ذَنْبهِ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وما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</w:t>
      </w:r>
      <w:r w:rsidRPr="007D775C">
        <w:rPr>
          <w:rFonts w:cs="Traditional Arabic" w:hint="cs"/>
          <w:b/>
          <w:bCs/>
          <w:sz w:val="32"/>
          <w:szCs w:val="32"/>
          <w:rtl/>
        </w:rPr>
        <w:t>تَأَخَّرَ</w:t>
      </w:r>
      <w:r w:rsidRPr="007D775C">
        <w:rPr>
          <w:rFonts w:cs="Traditional Arabic"/>
          <w:b/>
          <w:bCs/>
          <w:sz w:val="32"/>
          <w:szCs w:val="32"/>
          <w:rtl/>
        </w:rPr>
        <w:t xml:space="preserve"> "</w:t>
      </w:r>
      <w:r>
        <w:rPr>
          <w:rFonts w:cs="Traditional Arabic" w:hint="cs"/>
          <w:b/>
          <w:bCs/>
          <w:sz w:val="32"/>
          <w:szCs w:val="32"/>
          <w:rtl/>
        </w:rPr>
        <w:t xml:space="preserve"> .</w:t>
      </w:r>
    </w:p>
    <w:p w:rsidR="00A6531E" w:rsidRDefault="00714EC4" w:rsidP="00714EC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 الرحمن :</w:t>
      </w:r>
      <w:r w:rsidR="00A6531E">
        <w:rPr>
          <w:rFonts w:cs="Traditional Arabic" w:hint="cs"/>
          <w:b/>
          <w:bCs/>
          <w:sz w:val="32"/>
          <w:szCs w:val="32"/>
          <w:rtl/>
        </w:rPr>
        <w:t xml:space="preserve">وقد أخبرنا سبحانه عن دعواتٍ </w:t>
      </w:r>
      <w:r>
        <w:rPr>
          <w:rFonts w:cs="Traditional Arabic" w:hint="cs"/>
          <w:b/>
          <w:bCs/>
          <w:sz w:val="32"/>
          <w:szCs w:val="32"/>
          <w:rtl/>
        </w:rPr>
        <w:t xml:space="preserve">غفر لأهلها ، </w:t>
      </w:r>
      <w:r w:rsidR="00A6531E">
        <w:rPr>
          <w:rFonts w:cs="Traditional Arabic" w:hint="cs"/>
          <w:b/>
          <w:bCs/>
          <w:sz w:val="32"/>
          <w:szCs w:val="32"/>
          <w:rtl/>
        </w:rPr>
        <w:t xml:space="preserve">فيها </w:t>
      </w:r>
      <w:r>
        <w:rPr>
          <w:rFonts w:cs="Traditional Arabic" w:hint="cs"/>
          <w:b/>
          <w:bCs/>
          <w:sz w:val="32"/>
          <w:szCs w:val="32"/>
          <w:rtl/>
        </w:rPr>
        <w:t>اعتراف بالاقتراف وهم سادات البشر !</w:t>
      </w:r>
    </w:p>
    <w:p w:rsidR="00714EC4" w:rsidRDefault="00714EC4" w:rsidP="007B75A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فهذا أبونا آدم عليه السلام و أُمّنا حواء </w:t>
      </w:r>
      <w:r w:rsidRPr="007D775C">
        <w:rPr>
          <w:rFonts w:cs="Traditional Arabic"/>
          <w:b/>
          <w:bCs/>
          <w:sz w:val="28"/>
          <w:szCs w:val="28"/>
          <w:rtl/>
        </w:rPr>
        <w:t>{</w:t>
      </w:r>
      <w:r w:rsidRPr="007D775C">
        <w:rPr>
          <w:rFonts w:cs="Traditional Arabic" w:hint="cs"/>
          <w:b/>
          <w:bCs/>
          <w:sz w:val="28"/>
          <w:szCs w:val="28"/>
          <w:rtl/>
        </w:rPr>
        <w:t>قَالاَ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رَبَّنَا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ظَلَمْنَا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أَنفُسَنَا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وَإِن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لَّمْ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تَغْفِرْ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لَنَا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وَتَرْحَمْنَا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لَنَكُونَنَّ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مِنَ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الْخَاسِرِينَ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}</w:t>
      </w:r>
      <w:r w:rsidRPr="007D775C">
        <w:rPr>
          <w:rFonts w:cs="Traditional Arabic" w:hint="cs"/>
          <w:b/>
          <w:bCs/>
          <w:sz w:val="20"/>
          <w:szCs w:val="20"/>
          <w:rtl/>
        </w:rPr>
        <w:t>الأعراف</w:t>
      </w:r>
      <w:r w:rsidRPr="007D775C">
        <w:rPr>
          <w:rFonts w:cs="Traditional Arabic"/>
          <w:b/>
          <w:bCs/>
          <w:sz w:val="20"/>
          <w:szCs w:val="20"/>
          <w:rtl/>
        </w:rPr>
        <w:t>23</w:t>
      </w:r>
      <w:r w:rsidRPr="007D775C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B75AE">
        <w:rPr>
          <w:rFonts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cs="Traditional Arabic" w:hint="cs"/>
          <w:b/>
          <w:bCs/>
          <w:sz w:val="32"/>
          <w:szCs w:val="32"/>
          <w:rtl/>
        </w:rPr>
        <w:t xml:space="preserve">وهذا يونس بن متّى 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{ </w:t>
      </w:r>
      <w:r w:rsidRPr="007D775C">
        <w:rPr>
          <w:rFonts w:cs="Traditional Arabic" w:hint="cs"/>
          <w:b/>
          <w:bCs/>
          <w:sz w:val="28"/>
          <w:szCs w:val="28"/>
          <w:rtl/>
        </w:rPr>
        <w:t>فَنَادَى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فِي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الظُّلُمَاتِ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أَن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لَّا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إِلَهَ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إِلَّا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أَنتَ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سُبْحَانَكَ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إِنِّي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كُنتُ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مِنَ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الظَّالِمِينَ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.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فَاسْتَجَبْنَا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لَهُ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وَنَجَّيْنَاهُ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مِنَ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الْغَمِّ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وَكَذَلِكَ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نُنجِي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B75AE" w:rsidRPr="007D775C">
        <w:rPr>
          <w:rFonts w:cs="Traditional Arabic" w:hint="cs"/>
          <w:b/>
          <w:bCs/>
          <w:sz w:val="28"/>
          <w:szCs w:val="28"/>
          <w:rtl/>
        </w:rPr>
        <w:t>الْمُؤْمِنِينَ</w:t>
      </w:r>
      <w:r w:rsidR="007B75AE" w:rsidRPr="007D775C">
        <w:rPr>
          <w:rFonts w:cs="Traditional Arabic"/>
          <w:b/>
          <w:bCs/>
          <w:sz w:val="28"/>
          <w:szCs w:val="28"/>
          <w:rtl/>
        </w:rPr>
        <w:t xml:space="preserve"> }</w:t>
      </w:r>
      <w:r w:rsidR="007B75AE" w:rsidRPr="007B75AE">
        <w:rPr>
          <w:rFonts w:cs="Traditional Arabic" w:hint="cs"/>
          <w:b/>
          <w:bCs/>
          <w:sz w:val="18"/>
          <w:szCs w:val="18"/>
          <w:rtl/>
        </w:rPr>
        <w:t>الأنبياء87 ، 88</w:t>
      </w:r>
      <w:r w:rsidR="007B75AE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0F3382" w:rsidRPr="00E913FC" w:rsidRDefault="007B75AE" w:rsidP="007D775C">
      <w:p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وهذا خبر موسى عليه السلام قبل  النبوة لما قتل خطأ</w:t>
      </w:r>
      <w:r w:rsidRPr="007D775C">
        <w:rPr>
          <w:rFonts w:cs="Traditional Arabic" w:hint="cs"/>
          <w:b/>
          <w:bCs/>
          <w:sz w:val="28"/>
          <w:szCs w:val="28"/>
          <w:rtl/>
        </w:rPr>
        <w:t xml:space="preserve"> {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قَالَ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رَبِّ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إِنِّي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ظَلَمْتُ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نَفْسِي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فَاغْفِرْ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لِي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فَغَفَرَ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لَهُ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إِنَّهُ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هُوَ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>الْغَفُورُ</w:t>
      </w:r>
      <w:r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7D775C">
        <w:rPr>
          <w:rFonts w:cs="Traditional Arabic" w:hint="cs"/>
          <w:b/>
          <w:bCs/>
          <w:sz w:val="28"/>
          <w:szCs w:val="28"/>
          <w:rtl/>
        </w:rPr>
        <w:t xml:space="preserve">الرَّحِيمُ} </w:t>
      </w:r>
      <w:r w:rsidRPr="007B75AE">
        <w:rPr>
          <w:rFonts w:cs="Traditional Arabic" w:hint="cs"/>
          <w:b/>
          <w:bCs/>
          <w:sz w:val="18"/>
          <w:szCs w:val="18"/>
          <w:rtl/>
        </w:rPr>
        <w:t>القصص 16</w:t>
      </w:r>
      <w:r w:rsidR="00757885">
        <w:rPr>
          <w:rFonts w:cs="Traditional Arabic" w:hint="cs"/>
          <w:b/>
          <w:bCs/>
          <w:sz w:val="32"/>
          <w:szCs w:val="32"/>
          <w:rtl/>
        </w:rPr>
        <w:t xml:space="preserve"> وستجد في دعوات أفضل الأنبياء عليه الصلاة والسلام استغفارا كثيرا ودعواتِ مغفرةٍ متنوعةٍ كثيرةٍ عامةٍ وخاصة ، مجملة</w:t>
      </w:r>
      <w:r w:rsidR="008B4A30">
        <w:rPr>
          <w:rFonts w:cs="Traditional Arabic" w:hint="cs"/>
          <w:b/>
          <w:bCs/>
          <w:sz w:val="32"/>
          <w:szCs w:val="32"/>
          <w:rtl/>
        </w:rPr>
        <w:t>ٍ</w:t>
      </w:r>
      <w:r w:rsidR="00757885">
        <w:rPr>
          <w:rFonts w:cs="Traditional Arabic" w:hint="cs"/>
          <w:b/>
          <w:bCs/>
          <w:sz w:val="32"/>
          <w:szCs w:val="32"/>
          <w:rtl/>
        </w:rPr>
        <w:t xml:space="preserve"> ومفصلة </w:t>
      </w:r>
      <w:r w:rsidR="008B4A30">
        <w:rPr>
          <w:rFonts w:cs="Traditional Arabic" w:hint="cs"/>
          <w:b/>
          <w:bCs/>
          <w:sz w:val="32"/>
          <w:szCs w:val="32"/>
          <w:rtl/>
        </w:rPr>
        <w:t>.</w:t>
      </w:r>
      <w:r w:rsidR="007D775C">
        <w:rPr>
          <w:rFonts w:cs="Traditional Arabic" w:hint="cs"/>
          <w:b/>
          <w:bCs/>
          <w:sz w:val="32"/>
          <w:szCs w:val="32"/>
          <w:rtl/>
        </w:rPr>
        <w:t xml:space="preserve"> يقول إسحاق الموصلي </w:t>
      </w:r>
      <w:r w:rsidR="00757885">
        <w:rPr>
          <w:rFonts w:cs="Traditional Arabic" w:hint="cs"/>
          <w:b/>
          <w:bCs/>
          <w:sz w:val="32"/>
          <w:szCs w:val="32"/>
          <w:rtl/>
        </w:rPr>
        <w:t xml:space="preserve"> :" الاعتراف يهدم الاقتراف " ، ومصداقها في التنزيل 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>{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وَآخَرُونَ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اعْتَرَفُواْ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بِذُنُوبِهِمْ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خَلَطُواْ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عَمَلاً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صَالِحاً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وَآخَرَ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سَيِّئاً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عَسَى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اللّهُ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أَن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يَتُوبَ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عَلَيْهِمْ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إِنَّ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اللّهَ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غَفُورٌ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</w:t>
      </w:r>
      <w:r w:rsidR="00757885" w:rsidRPr="007D775C">
        <w:rPr>
          <w:rFonts w:cs="Traditional Arabic" w:hint="cs"/>
          <w:b/>
          <w:bCs/>
          <w:sz w:val="28"/>
          <w:szCs w:val="28"/>
          <w:rtl/>
        </w:rPr>
        <w:t>رَّحِيمٌ</w:t>
      </w:r>
      <w:r w:rsidR="00757885" w:rsidRPr="007D775C">
        <w:rPr>
          <w:rFonts w:cs="Traditional Arabic"/>
          <w:b/>
          <w:bCs/>
          <w:sz w:val="28"/>
          <w:szCs w:val="28"/>
          <w:rtl/>
        </w:rPr>
        <w:t xml:space="preserve"> }</w:t>
      </w:r>
      <w:r w:rsidR="00757885" w:rsidRPr="007D775C">
        <w:rPr>
          <w:rFonts w:cs="Traditional Arabic" w:hint="cs"/>
          <w:b/>
          <w:bCs/>
          <w:sz w:val="18"/>
          <w:szCs w:val="18"/>
          <w:rtl/>
        </w:rPr>
        <w:t>التوبة</w:t>
      </w:r>
      <w:r w:rsidR="00757885" w:rsidRPr="007D775C">
        <w:rPr>
          <w:rFonts w:cs="Traditional Arabic"/>
          <w:b/>
          <w:bCs/>
          <w:sz w:val="18"/>
          <w:szCs w:val="18"/>
          <w:rtl/>
        </w:rPr>
        <w:t>102</w:t>
      </w:r>
      <w:r w:rsidR="007D775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D775C" w:rsidRPr="007D775C">
        <w:rPr>
          <w:rFonts w:cs="Traditional Arabic" w:hint="cs"/>
          <w:b/>
          <w:bCs/>
          <w:sz w:val="28"/>
          <w:szCs w:val="28"/>
          <w:rtl/>
        </w:rPr>
        <w:t>ختاما : احرص على ملازمة هذا الدعاء الذي علمه النبي صلى الله عليه وسلم لأبي بكر في صلواتك واجعله ضمن دعواتك ..</w:t>
      </w:r>
    </w:p>
    <w:sectPr w:rsidR="000F3382" w:rsidRPr="00E913FC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8C3" w:rsidRDefault="00DC38C3" w:rsidP="00AA0977">
      <w:pPr>
        <w:spacing w:after="0" w:line="240" w:lineRule="auto"/>
      </w:pPr>
      <w:r>
        <w:separator/>
      </w:r>
    </w:p>
  </w:endnote>
  <w:endnote w:type="continuationSeparator" w:id="1">
    <w:p w:rsidR="00DC38C3" w:rsidRDefault="00DC38C3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8C3" w:rsidRDefault="00DC38C3" w:rsidP="00AA0977">
      <w:pPr>
        <w:spacing w:after="0" w:line="240" w:lineRule="auto"/>
      </w:pPr>
      <w:r>
        <w:separator/>
      </w:r>
    </w:p>
  </w:footnote>
  <w:footnote w:type="continuationSeparator" w:id="1">
    <w:p w:rsidR="00DC38C3" w:rsidRDefault="00DC38C3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F93A86" w:rsidRDefault="00EC7D76">
        <w:pPr>
          <w:pStyle w:val="a3"/>
          <w:jc w:val="center"/>
        </w:pPr>
        <w:fldSimple w:instr=" PAGE   \* MERGEFORMAT ">
          <w:r w:rsidR="00E877B9" w:rsidRPr="00E877B9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F93A86" w:rsidRDefault="00F93A86">
    <w:pPr>
      <w:pStyle w:val="a3"/>
    </w:pPr>
    <w:r>
      <w:rPr>
        <w:rFonts w:hint="cs"/>
        <w:rtl/>
      </w:rPr>
      <w:t xml:space="preserve">الاعتراف يهدم الاقتراف 28 / 7 / 1442هـ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C57A2"/>
    <w:rsid w:val="000F3382"/>
    <w:rsid w:val="00164A4C"/>
    <w:rsid w:val="00182B7A"/>
    <w:rsid w:val="001F597F"/>
    <w:rsid w:val="0026408F"/>
    <w:rsid w:val="003553FC"/>
    <w:rsid w:val="003E5458"/>
    <w:rsid w:val="004D6FD3"/>
    <w:rsid w:val="004F19CC"/>
    <w:rsid w:val="005406F4"/>
    <w:rsid w:val="00552EAB"/>
    <w:rsid w:val="005C0A57"/>
    <w:rsid w:val="005D2DBA"/>
    <w:rsid w:val="006D2430"/>
    <w:rsid w:val="006F755D"/>
    <w:rsid w:val="00714EC4"/>
    <w:rsid w:val="00757885"/>
    <w:rsid w:val="007B75AE"/>
    <w:rsid w:val="007D775C"/>
    <w:rsid w:val="008070A6"/>
    <w:rsid w:val="008A1442"/>
    <w:rsid w:val="008B4A30"/>
    <w:rsid w:val="008F2871"/>
    <w:rsid w:val="009456B2"/>
    <w:rsid w:val="009F1176"/>
    <w:rsid w:val="00A6531E"/>
    <w:rsid w:val="00AA0977"/>
    <w:rsid w:val="00AF3A8B"/>
    <w:rsid w:val="00B03E36"/>
    <w:rsid w:val="00B13BDB"/>
    <w:rsid w:val="00DC38C3"/>
    <w:rsid w:val="00E877B9"/>
    <w:rsid w:val="00E913FC"/>
    <w:rsid w:val="00EC7D76"/>
    <w:rsid w:val="00ED5EDE"/>
    <w:rsid w:val="00F824EB"/>
    <w:rsid w:val="00F9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2017-07-04T23:40:00Z</dcterms:created>
  <dcterms:modified xsi:type="dcterms:W3CDTF">2021-03-14T10:28:00Z</dcterms:modified>
</cp:coreProperties>
</file>