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3230" w14:textId="43C4E189" w:rsidR="009C1E26" w:rsidRPr="003F0358" w:rsidRDefault="009C1E26" w:rsidP="003F0358">
      <w:pPr>
        <w:pStyle w:val="a3"/>
        <w:rPr>
          <w:rFonts w:ascii="Traditional Arabic" w:hAnsi="Traditional Arabic" w:cs="Traditional Arabic"/>
          <w:b/>
          <w:bCs/>
          <w:sz w:val="36"/>
          <w:szCs w:val="36"/>
          <w:rtl/>
        </w:rPr>
      </w:pPr>
      <w:r w:rsidRPr="003F0358">
        <w:rPr>
          <w:rFonts w:ascii="Traditional Arabic" w:hAnsi="Traditional Arabic" w:cs="Traditional Arabic"/>
          <w:b/>
          <w:bCs/>
          <w:sz w:val="36"/>
          <w:szCs w:val="36"/>
          <w:rtl/>
        </w:rPr>
        <w:t>الحمد لله الذي امتنّ على عباده بنبيه المرسل وكتابه المنزّل ، الذي ]لا يأتيه الباطل من بين يديه ولا من خلفه تنزيل من حكيم حميد</w:t>
      </w:r>
      <w:r w:rsidRPr="003F0358">
        <w:rPr>
          <w:rFonts w:ascii="Traditional Arabic" w:hAnsi="Traditional Arabic" w:cs="Traditional Arabic"/>
          <w:b/>
          <w:bCs/>
          <w:sz w:val="36"/>
          <w:szCs w:val="36"/>
          <w:rtl/>
        </w:rPr>
        <w:t>,</w:t>
      </w:r>
      <w:r w:rsidRPr="003F0358">
        <w:rPr>
          <w:rFonts w:ascii="Traditional Arabic" w:hAnsi="Traditional Arabic" w:cs="Traditional Arabic"/>
          <w:b/>
          <w:bCs/>
          <w:sz w:val="36"/>
          <w:szCs w:val="36"/>
          <w:rtl/>
        </w:rPr>
        <w:t xml:space="preserve"> وأشهد أن لا إله إلا الله وحده لا شريك له وأشهد أن </w:t>
      </w:r>
      <w:r w:rsidRPr="003F0358">
        <w:rPr>
          <w:rFonts w:ascii="Traditional Arabic" w:hAnsi="Traditional Arabic" w:cs="Traditional Arabic"/>
          <w:b/>
          <w:bCs/>
          <w:sz w:val="36"/>
          <w:szCs w:val="36"/>
          <w:rtl/>
        </w:rPr>
        <w:t>نبنينا</w:t>
      </w:r>
      <w:r w:rsidRPr="003F0358">
        <w:rPr>
          <w:rFonts w:ascii="Traditional Arabic" w:hAnsi="Traditional Arabic" w:cs="Traditional Arabic"/>
          <w:b/>
          <w:bCs/>
          <w:sz w:val="36"/>
          <w:szCs w:val="36"/>
          <w:rtl/>
        </w:rPr>
        <w:t xml:space="preserve"> محمدا عبده ورسوله </w:t>
      </w:r>
      <w:r w:rsidRPr="003F0358">
        <w:rPr>
          <w:rFonts w:ascii="Traditional Arabic" w:hAnsi="Traditional Arabic" w:cs="Traditional Arabic"/>
          <w:b/>
          <w:bCs/>
          <w:sz w:val="36"/>
          <w:szCs w:val="36"/>
          <w:rtl/>
        </w:rPr>
        <w:t xml:space="preserve">صلى الله عليه </w:t>
      </w:r>
      <w:r w:rsidRPr="003F0358">
        <w:rPr>
          <w:rFonts w:ascii="Traditional Arabic" w:hAnsi="Traditional Arabic" w:cs="Traditional Arabic"/>
          <w:b/>
          <w:bCs/>
          <w:sz w:val="36"/>
          <w:szCs w:val="36"/>
          <w:rtl/>
        </w:rPr>
        <w:t xml:space="preserve">وعلى آله وصحبه أجمعين </w:t>
      </w:r>
    </w:p>
    <w:p w14:paraId="1A34BDB7" w14:textId="646509DC" w:rsidR="0066548A" w:rsidRPr="003F0358" w:rsidRDefault="0066548A" w:rsidP="003F0358">
      <w:pPr>
        <w:pStyle w:val="a3"/>
        <w:rPr>
          <w:rFonts w:ascii="Traditional Arabic" w:hAnsi="Traditional Arabic" w:cs="Traditional Arabic"/>
          <w:b/>
          <w:bCs/>
          <w:sz w:val="36"/>
          <w:szCs w:val="36"/>
          <w:rtl/>
        </w:rPr>
      </w:pPr>
      <w:r w:rsidRPr="003F0358">
        <w:rPr>
          <w:rFonts w:ascii="Traditional Arabic" w:hAnsi="Traditional Arabic" w:cs="Traditional Arabic"/>
          <w:b/>
          <w:bCs/>
          <w:sz w:val="36"/>
          <w:szCs w:val="36"/>
          <w:rtl/>
        </w:rPr>
        <w:t>أمّا بعد،</w:t>
      </w:r>
    </w:p>
    <w:p w14:paraId="7E1C5FBB" w14:textId="5D20ACF4" w:rsidR="00DE04D8" w:rsidRPr="003F0358" w:rsidRDefault="009C1E26" w:rsidP="003F0358">
      <w:pPr>
        <w:pStyle w:val="a3"/>
        <w:rPr>
          <w:rFonts w:ascii="Traditional Arabic" w:hAnsi="Traditional Arabic" w:cs="Traditional Arabic"/>
          <w:b/>
          <w:bCs/>
          <w:color w:val="000000"/>
          <w:sz w:val="36"/>
          <w:szCs w:val="36"/>
        </w:rPr>
      </w:pPr>
      <w:r w:rsidRPr="003F0358">
        <w:rPr>
          <w:rFonts w:ascii="Traditional Arabic" w:hAnsi="Traditional Arabic" w:cs="Traditional Arabic"/>
          <w:b/>
          <w:bCs/>
          <w:sz w:val="36"/>
          <w:szCs w:val="36"/>
          <w:rtl/>
        </w:rPr>
        <w:t xml:space="preserve">فيا </w:t>
      </w:r>
      <w:r w:rsidR="0066548A" w:rsidRPr="003F0358">
        <w:rPr>
          <w:rFonts w:ascii="Traditional Arabic" w:hAnsi="Traditional Arabic" w:cs="Traditional Arabic"/>
          <w:b/>
          <w:bCs/>
          <w:sz w:val="36"/>
          <w:szCs w:val="36"/>
          <w:rtl/>
        </w:rPr>
        <w:t>عباد الله: اتقوا الله تعالى, واعْلَمُوا أنَّ القرآنَ الكريمَ, أعظَمُ الكُتُبِ وأَفْضَلُها وأصْدَقُها. وهُوَ أَعْظَمُ كُتُبِ اللهِ المُنَزَّلَةِ وأشْمَلُها والمُهَيْمِنُ عليها, وهُوَ حَبْلُ اللهِ الْمَتِينُ, وَالذِّكْرُ الْحَكِيمُ, وَالصِّرَاطُ الْمُسْتَقِيمُ. وقَدْ خصَّ اللهُ سبحانَهُ وتعالَى بعضَ سُوَرِ القرآنِ وآياتِهِ بِبَعْضِ الفَضائِلِ التي لا تُوجَدُ في غيرِها. ومنهَا سورةُ البقرةِ:</w:t>
      </w:r>
      <w:r w:rsidRPr="003F0358">
        <w:rPr>
          <w:rFonts w:ascii="Traditional Arabic" w:hAnsi="Traditional Arabic" w:cs="Traditional Arabic"/>
          <w:b/>
          <w:bCs/>
          <w:sz w:val="36"/>
          <w:szCs w:val="36"/>
          <w:rtl/>
        </w:rPr>
        <w:t xml:space="preserve"> </w:t>
      </w:r>
      <w:r w:rsidR="0066548A" w:rsidRPr="003F0358">
        <w:rPr>
          <w:rFonts w:ascii="Traditional Arabic" w:hAnsi="Traditional Arabic" w:cs="Traditional Arabic"/>
          <w:b/>
          <w:bCs/>
          <w:sz w:val="36"/>
          <w:szCs w:val="36"/>
          <w:rtl/>
        </w:rPr>
        <w:t xml:space="preserve"> فهِيَ أطولُ سُورةٍ في القرآنِ، وهيَ سُورَةٌ مَدَنِيَّة. افتُتِحَتْ بِذِكْرِ القرآنِ وهِدايَتِهِ لِلمُتقين وأوْصافِهِمُ </w:t>
      </w:r>
      <w:r w:rsidR="00D359CB" w:rsidRPr="003F0358">
        <w:rPr>
          <w:rFonts w:ascii="Traditional Arabic" w:hAnsi="Traditional Arabic" w:cs="Traditional Arabic"/>
          <w:b/>
          <w:bCs/>
          <w:color w:val="000000"/>
          <w:sz w:val="36"/>
          <w:szCs w:val="36"/>
          <w:shd w:val="clear" w:color="auto" w:fill="FFFFFF"/>
          <w:rtl/>
        </w:rPr>
        <w:t>وفيها تقرير ل</w:t>
      </w:r>
      <w:r w:rsidR="004F171E" w:rsidRPr="003F0358">
        <w:rPr>
          <w:rFonts w:ascii="Traditional Arabic" w:hAnsi="Traditional Arabic" w:cs="Traditional Arabic"/>
          <w:b/>
          <w:bCs/>
          <w:color w:val="000000"/>
          <w:sz w:val="36"/>
          <w:szCs w:val="36"/>
          <w:shd w:val="clear" w:color="auto" w:fill="FFFFFF"/>
          <w:rtl/>
        </w:rPr>
        <w:t>أركان الدين الإيمان بالله تعالى وبكتبه، وإقامة الصلاة وإيتاء الزكاة، والإيمان بالغيب ،</w:t>
      </w:r>
    </w:p>
    <w:p w14:paraId="06ED9DB4" w14:textId="1BCA7AF6" w:rsidR="00DE04D8" w:rsidRPr="003F0358" w:rsidRDefault="00D359CB" w:rsidP="003F0358">
      <w:pPr>
        <w:pStyle w:val="a3"/>
        <w:rPr>
          <w:rFonts w:ascii="Traditional Arabic" w:hAnsi="Traditional Arabic" w:cs="Traditional Arabic"/>
          <w:b/>
          <w:bCs/>
          <w:color w:val="000000"/>
          <w:sz w:val="36"/>
          <w:szCs w:val="36"/>
          <w:rtl/>
        </w:rPr>
      </w:pPr>
      <w:r w:rsidRPr="003F0358">
        <w:rPr>
          <w:rFonts w:ascii="Traditional Arabic" w:hAnsi="Traditional Arabic" w:cs="Traditional Arabic"/>
          <w:b/>
          <w:bCs/>
          <w:color w:val="000000"/>
          <w:sz w:val="36"/>
          <w:szCs w:val="36"/>
          <w:rtl/>
        </w:rPr>
        <w:t xml:space="preserve">وفي سورة البقرة ذِكر </w:t>
      </w:r>
      <w:r w:rsidR="00DE04D8" w:rsidRPr="003F0358">
        <w:rPr>
          <w:rFonts w:ascii="Traditional Arabic" w:hAnsi="Traditional Arabic" w:cs="Traditional Arabic"/>
          <w:b/>
          <w:bCs/>
          <w:color w:val="000000"/>
          <w:sz w:val="36"/>
          <w:szCs w:val="36"/>
          <w:rtl/>
        </w:rPr>
        <w:t xml:space="preserve">أصول كل شيء، </w:t>
      </w:r>
      <w:r w:rsidR="009C1E26" w:rsidRPr="003F0358">
        <w:rPr>
          <w:rFonts w:ascii="Traditional Arabic" w:hAnsi="Traditional Arabic" w:cs="Traditional Arabic"/>
          <w:b/>
          <w:bCs/>
          <w:color w:val="000000"/>
          <w:sz w:val="36"/>
          <w:szCs w:val="36"/>
          <w:rtl/>
        </w:rPr>
        <w:t>ففيها تذكير</w:t>
      </w:r>
      <w:r w:rsidR="00DE04D8" w:rsidRPr="003F0358">
        <w:rPr>
          <w:rFonts w:ascii="Traditional Arabic" w:hAnsi="Traditional Arabic" w:cs="Traditional Arabic"/>
          <w:b/>
          <w:bCs/>
          <w:color w:val="000000"/>
          <w:sz w:val="36"/>
          <w:szCs w:val="36"/>
          <w:rtl/>
        </w:rPr>
        <w:t xml:space="preserve"> الناس بخلق أبيهم آدم والمنة عليهم في ذلك أن أوجدهم من العدم </w:t>
      </w:r>
    </w:p>
    <w:p w14:paraId="332A742E" w14:textId="276B70F0" w:rsidR="00DE04D8" w:rsidRPr="003F0358" w:rsidRDefault="009C1E26" w:rsidP="003F0358">
      <w:pPr>
        <w:pStyle w:val="a3"/>
        <w:rPr>
          <w:rFonts w:ascii="Traditional Arabic" w:hAnsi="Traditional Arabic" w:cs="Traditional Arabic"/>
          <w:b/>
          <w:bCs/>
          <w:color w:val="000000"/>
          <w:sz w:val="36"/>
          <w:szCs w:val="36"/>
          <w:rtl/>
        </w:rPr>
      </w:pPr>
      <w:r w:rsidRPr="003F0358">
        <w:rPr>
          <w:rFonts w:ascii="Traditional Arabic" w:hAnsi="Traditional Arabic" w:cs="Traditional Arabic"/>
          <w:b/>
          <w:bCs/>
          <w:color w:val="000000"/>
          <w:sz w:val="36"/>
          <w:szCs w:val="36"/>
          <w:rtl/>
        </w:rPr>
        <w:t xml:space="preserve">وفيها </w:t>
      </w:r>
      <w:r w:rsidR="00DE04D8" w:rsidRPr="003F0358">
        <w:rPr>
          <w:rFonts w:ascii="Traditional Arabic" w:hAnsi="Traditional Arabic" w:cs="Traditional Arabic"/>
          <w:b/>
          <w:bCs/>
          <w:color w:val="000000"/>
          <w:sz w:val="36"/>
          <w:szCs w:val="36"/>
          <w:rtl/>
        </w:rPr>
        <w:t>ذ</w:t>
      </w:r>
      <w:r w:rsidRPr="003F0358">
        <w:rPr>
          <w:rFonts w:ascii="Traditional Arabic" w:hAnsi="Traditional Arabic" w:cs="Traditional Arabic"/>
          <w:b/>
          <w:bCs/>
          <w:color w:val="000000"/>
          <w:sz w:val="36"/>
          <w:szCs w:val="36"/>
          <w:rtl/>
        </w:rPr>
        <w:t>َ</w:t>
      </w:r>
      <w:r w:rsidR="00DE04D8" w:rsidRPr="003F0358">
        <w:rPr>
          <w:rFonts w:ascii="Traditional Arabic" w:hAnsi="Traditional Arabic" w:cs="Traditional Arabic"/>
          <w:b/>
          <w:bCs/>
          <w:color w:val="000000"/>
          <w:sz w:val="36"/>
          <w:szCs w:val="36"/>
          <w:rtl/>
        </w:rPr>
        <w:t>ك</w:t>
      </w:r>
      <w:r w:rsidRPr="003F0358">
        <w:rPr>
          <w:rFonts w:ascii="Traditional Arabic" w:hAnsi="Traditional Arabic" w:cs="Traditional Arabic"/>
          <w:b/>
          <w:bCs/>
          <w:color w:val="000000"/>
          <w:sz w:val="36"/>
          <w:szCs w:val="36"/>
          <w:rtl/>
        </w:rPr>
        <w:t>َ</w:t>
      </w:r>
      <w:r w:rsidR="00DE04D8" w:rsidRPr="003F0358">
        <w:rPr>
          <w:rFonts w:ascii="Traditional Arabic" w:hAnsi="Traditional Arabic" w:cs="Traditional Arabic"/>
          <w:b/>
          <w:bCs/>
          <w:color w:val="000000"/>
          <w:sz w:val="36"/>
          <w:szCs w:val="36"/>
          <w:rtl/>
        </w:rPr>
        <w:t>ر</w:t>
      </w:r>
      <w:r w:rsidR="00DD373A" w:rsidRPr="003F0358">
        <w:rPr>
          <w:rFonts w:ascii="Traditional Arabic" w:hAnsi="Traditional Arabic" w:cs="Traditional Arabic"/>
          <w:b/>
          <w:bCs/>
          <w:color w:val="000000"/>
          <w:sz w:val="36"/>
          <w:szCs w:val="36"/>
          <w:rtl/>
        </w:rPr>
        <w:t>الله</w:t>
      </w:r>
      <w:r w:rsidR="00DE04D8" w:rsidRPr="003F0358">
        <w:rPr>
          <w:rFonts w:ascii="Traditional Arabic" w:hAnsi="Traditional Arabic" w:cs="Traditional Arabic"/>
          <w:b/>
          <w:bCs/>
          <w:color w:val="000000"/>
          <w:sz w:val="36"/>
          <w:szCs w:val="36"/>
          <w:rtl/>
        </w:rPr>
        <w:t xml:space="preserve"> الحقوق بين الناس </w:t>
      </w:r>
      <w:r w:rsidR="00DD373A" w:rsidRPr="003F0358">
        <w:rPr>
          <w:rFonts w:ascii="Traditional Arabic" w:hAnsi="Traditional Arabic" w:cs="Traditional Arabic"/>
          <w:b/>
          <w:bCs/>
          <w:color w:val="000000"/>
          <w:sz w:val="36"/>
          <w:szCs w:val="36"/>
          <w:rtl/>
        </w:rPr>
        <w:t>و</w:t>
      </w:r>
      <w:r w:rsidR="00DE04D8" w:rsidRPr="003F0358">
        <w:rPr>
          <w:rFonts w:ascii="Traditional Arabic" w:hAnsi="Traditional Arabic" w:cs="Traditional Arabic"/>
          <w:b/>
          <w:bCs/>
          <w:color w:val="000000"/>
          <w:sz w:val="36"/>
          <w:szCs w:val="36"/>
          <w:rtl/>
        </w:rPr>
        <w:t xml:space="preserve">بدأ بأول حقٍّ وأهم حق يُقضى فيه بينهم وهو حق الدماء،: ﴿ يَا أَيُّهَا الَّذِينَ آمَنُوا كُتِبَ عَلَيْكُمُ الْقِصَاصُ فِي الْقَتْلَى </w:t>
      </w:r>
      <w:r w:rsidR="00DD373A" w:rsidRPr="003F0358">
        <w:rPr>
          <w:rFonts w:ascii="Traditional Arabic" w:hAnsi="Traditional Arabic" w:cs="Traditional Arabic"/>
          <w:b/>
          <w:bCs/>
          <w:color w:val="000000"/>
          <w:sz w:val="36"/>
          <w:szCs w:val="36"/>
          <w:rtl/>
        </w:rPr>
        <w:t>))</w:t>
      </w:r>
    </w:p>
    <w:p w14:paraId="1EC46D14" w14:textId="7DB7556A" w:rsidR="00DE04D8" w:rsidRPr="003F0358" w:rsidRDefault="00DD373A" w:rsidP="003F0358">
      <w:pPr>
        <w:pStyle w:val="a3"/>
        <w:rPr>
          <w:rFonts w:ascii="Traditional Arabic" w:hAnsi="Traditional Arabic" w:cs="Traditional Arabic"/>
          <w:b/>
          <w:bCs/>
          <w:color w:val="000000"/>
          <w:sz w:val="36"/>
          <w:szCs w:val="36"/>
          <w:rtl/>
        </w:rPr>
      </w:pPr>
      <w:r w:rsidRPr="003F0358">
        <w:rPr>
          <w:rFonts w:ascii="Traditional Arabic" w:hAnsi="Traditional Arabic" w:cs="Traditional Arabic"/>
          <w:b/>
          <w:bCs/>
          <w:color w:val="000000"/>
          <w:sz w:val="36"/>
          <w:szCs w:val="36"/>
          <w:rtl/>
        </w:rPr>
        <w:t xml:space="preserve">وفي </w:t>
      </w:r>
      <w:r w:rsidR="00DE04D8" w:rsidRPr="003F0358">
        <w:rPr>
          <w:rFonts w:ascii="Traditional Arabic" w:hAnsi="Traditional Arabic" w:cs="Traditional Arabic"/>
          <w:b/>
          <w:bCs/>
          <w:color w:val="000000"/>
          <w:sz w:val="36"/>
          <w:szCs w:val="36"/>
          <w:rtl/>
        </w:rPr>
        <w:t>هذه السورة تفصيلًا دقيقًا في أمور الطلاق والفراق بين الزوجين</w:t>
      </w:r>
      <w:r w:rsidRPr="003F0358">
        <w:rPr>
          <w:rFonts w:ascii="Traditional Arabic" w:hAnsi="Traditional Arabic" w:cs="Traditional Arabic"/>
          <w:b/>
          <w:bCs/>
          <w:color w:val="000000"/>
          <w:sz w:val="36"/>
          <w:szCs w:val="36"/>
          <w:rtl/>
        </w:rPr>
        <w:t xml:space="preserve"> و</w:t>
      </w:r>
      <w:r w:rsidR="00DE04D8" w:rsidRPr="003F0358">
        <w:rPr>
          <w:rFonts w:ascii="Traditional Arabic" w:hAnsi="Traditional Arabic" w:cs="Traditional Arabic"/>
          <w:b/>
          <w:bCs/>
          <w:color w:val="000000"/>
          <w:sz w:val="36"/>
          <w:szCs w:val="36"/>
          <w:rtl/>
        </w:rPr>
        <w:t xml:space="preserve"> حقوق الرض</w:t>
      </w:r>
      <w:r w:rsidRPr="003F0358">
        <w:rPr>
          <w:rFonts w:ascii="Traditional Arabic" w:hAnsi="Traditional Arabic" w:cs="Traditional Arabic"/>
          <w:b/>
          <w:bCs/>
          <w:color w:val="000000"/>
          <w:sz w:val="36"/>
          <w:szCs w:val="36"/>
          <w:rtl/>
        </w:rPr>
        <w:t>ي</w:t>
      </w:r>
      <w:r w:rsidR="00DE04D8" w:rsidRPr="003F0358">
        <w:rPr>
          <w:rFonts w:ascii="Traditional Arabic" w:hAnsi="Traditional Arabic" w:cs="Traditional Arabic"/>
          <w:b/>
          <w:bCs/>
          <w:color w:val="000000"/>
          <w:sz w:val="36"/>
          <w:szCs w:val="36"/>
          <w:rtl/>
        </w:rPr>
        <w:t>ع على والديهم</w:t>
      </w:r>
      <w:r w:rsidRPr="003F0358">
        <w:rPr>
          <w:rFonts w:ascii="Traditional Arabic" w:hAnsi="Traditional Arabic" w:cs="Traditional Arabic"/>
          <w:b/>
          <w:bCs/>
          <w:color w:val="000000"/>
          <w:sz w:val="36"/>
          <w:szCs w:val="36"/>
          <w:rtl/>
        </w:rPr>
        <w:t>.</w:t>
      </w:r>
    </w:p>
    <w:p w14:paraId="709948D2" w14:textId="0FDABB38" w:rsidR="00DE04D8" w:rsidRPr="003F0358" w:rsidRDefault="00DD373A" w:rsidP="003F0358">
      <w:pPr>
        <w:pStyle w:val="a3"/>
        <w:rPr>
          <w:rFonts w:ascii="Traditional Arabic" w:hAnsi="Traditional Arabic" w:cs="Traditional Arabic"/>
          <w:b/>
          <w:bCs/>
          <w:color w:val="000000"/>
          <w:sz w:val="36"/>
          <w:szCs w:val="36"/>
          <w:rtl/>
        </w:rPr>
      </w:pPr>
      <w:r w:rsidRPr="003F0358">
        <w:rPr>
          <w:rFonts w:ascii="Traditional Arabic" w:hAnsi="Traditional Arabic" w:cs="Traditional Arabic"/>
          <w:b/>
          <w:bCs/>
          <w:color w:val="000000"/>
          <w:sz w:val="36"/>
          <w:szCs w:val="36"/>
          <w:rtl/>
        </w:rPr>
        <w:t>وفي سورة الب</w:t>
      </w:r>
      <w:r w:rsidR="009C1E26" w:rsidRPr="003F0358">
        <w:rPr>
          <w:rFonts w:ascii="Traditional Arabic" w:hAnsi="Traditional Arabic" w:cs="Traditional Arabic"/>
          <w:b/>
          <w:bCs/>
          <w:color w:val="000000"/>
          <w:sz w:val="36"/>
          <w:szCs w:val="36"/>
          <w:rtl/>
        </w:rPr>
        <w:t>ق</w:t>
      </w:r>
      <w:r w:rsidRPr="003F0358">
        <w:rPr>
          <w:rFonts w:ascii="Traditional Arabic" w:hAnsi="Traditional Arabic" w:cs="Traditional Arabic"/>
          <w:b/>
          <w:bCs/>
          <w:color w:val="000000"/>
          <w:sz w:val="36"/>
          <w:szCs w:val="36"/>
          <w:rtl/>
        </w:rPr>
        <w:t>رة</w:t>
      </w:r>
      <w:r w:rsidR="00DE04D8" w:rsidRPr="003F0358">
        <w:rPr>
          <w:rFonts w:ascii="Traditional Arabic" w:hAnsi="Traditional Arabic" w:cs="Traditional Arabic"/>
          <w:b/>
          <w:bCs/>
          <w:color w:val="000000"/>
          <w:sz w:val="36"/>
          <w:szCs w:val="36"/>
          <w:rtl/>
        </w:rPr>
        <w:t xml:space="preserve"> الأسس لكل شيء، فهي تتكلم عن ما يجوز وما لا يجوز في البيع والشراء، ﴿ وَأَحَلَّ اللَّهُ الْبَيْعَ وَحَرَّمَ الرِّبَا ﴾]، </w:t>
      </w:r>
      <w:r w:rsidR="003B47C8" w:rsidRPr="003F0358">
        <w:rPr>
          <w:rFonts w:ascii="Traditional Arabic" w:hAnsi="Traditional Arabic" w:cs="Traditional Arabic"/>
          <w:b/>
          <w:bCs/>
          <w:color w:val="000000"/>
          <w:sz w:val="36"/>
          <w:szCs w:val="36"/>
          <w:rtl/>
        </w:rPr>
        <w:t>وفيها</w:t>
      </w:r>
      <w:r w:rsidR="00DE04D8" w:rsidRPr="003F0358">
        <w:rPr>
          <w:rFonts w:ascii="Traditional Arabic" w:hAnsi="Traditional Arabic" w:cs="Traditional Arabic"/>
          <w:b/>
          <w:bCs/>
          <w:color w:val="000000"/>
          <w:sz w:val="36"/>
          <w:szCs w:val="36"/>
          <w:rtl/>
        </w:rPr>
        <w:t xml:space="preserve"> أشد التحذير من أكل أموال </w:t>
      </w:r>
      <w:r w:rsidR="00DE04D8" w:rsidRPr="003F0358">
        <w:rPr>
          <w:rFonts w:ascii="Traditional Arabic" w:hAnsi="Traditional Arabic" w:cs="Traditional Arabic"/>
          <w:b/>
          <w:bCs/>
          <w:color w:val="000000"/>
          <w:sz w:val="36"/>
          <w:szCs w:val="36"/>
          <w:rtl/>
        </w:rPr>
        <w:lastRenderedPageBreak/>
        <w:t xml:space="preserve">الناس بالباطل: ﴿ وَلَا تَأْكُلُوا أَمْوَالَكُمْ بَيْنَكُمْ بِالْبَاطِلِ وَتُدْلُوا بِهَا إِلَى الْحُكَّامِ ﴾ </w:t>
      </w:r>
    </w:p>
    <w:p w14:paraId="3044C975" w14:textId="5D20BB89" w:rsidR="00DE04D8" w:rsidRPr="003F0358" w:rsidRDefault="00DD373A" w:rsidP="003F0358">
      <w:pPr>
        <w:pStyle w:val="a3"/>
        <w:rPr>
          <w:rFonts w:ascii="Traditional Arabic" w:hAnsi="Traditional Arabic" w:cs="Traditional Arabic"/>
          <w:b/>
          <w:bCs/>
          <w:color w:val="000000"/>
          <w:sz w:val="36"/>
          <w:szCs w:val="36"/>
          <w:rtl/>
        </w:rPr>
      </w:pPr>
      <w:r w:rsidRPr="003F0358">
        <w:rPr>
          <w:rFonts w:ascii="Traditional Arabic" w:hAnsi="Traditional Arabic" w:cs="Traditional Arabic"/>
          <w:b/>
          <w:bCs/>
          <w:color w:val="000000"/>
          <w:sz w:val="36"/>
          <w:szCs w:val="36"/>
          <w:rtl/>
        </w:rPr>
        <w:t>وفي سورة البقرة</w:t>
      </w:r>
      <w:r w:rsidR="00DE04D8" w:rsidRPr="003F0358">
        <w:rPr>
          <w:rFonts w:ascii="Traditional Arabic" w:hAnsi="Traditional Arabic" w:cs="Traditional Arabic"/>
          <w:b/>
          <w:bCs/>
          <w:color w:val="000000"/>
          <w:sz w:val="36"/>
          <w:szCs w:val="36"/>
          <w:rtl/>
        </w:rPr>
        <w:t xml:space="preserve"> آية الدَّين التي هي أطول آية في القرآن، </w:t>
      </w:r>
      <w:r w:rsidRPr="003F0358">
        <w:rPr>
          <w:rFonts w:ascii="Traditional Arabic" w:hAnsi="Traditional Arabic" w:cs="Traditional Arabic"/>
          <w:b/>
          <w:bCs/>
          <w:color w:val="000000"/>
          <w:sz w:val="36"/>
          <w:szCs w:val="36"/>
          <w:rtl/>
        </w:rPr>
        <w:t>وفيها تفصيل أحكام الدَّين</w:t>
      </w:r>
      <w:r w:rsidR="00DE04D8" w:rsidRPr="003F0358">
        <w:rPr>
          <w:rFonts w:ascii="Traditional Arabic" w:hAnsi="Traditional Arabic" w:cs="Traditional Arabic"/>
          <w:b/>
          <w:bCs/>
          <w:color w:val="000000"/>
          <w:sz w:val="36"/>
          <w:szCs w:val="36"/>
          <w:rtl/>
        </w:rPr>
        <w:t xml:space="preserve"> حتى يحتاط الناس لديونهم ويوثقونها، ولا تضيع عليهم أموالهم أو يختلفوا فيها بعد ذلك، فتذهب حقوقهم وحقوق ورثتهم من بعدهم.</w:t>
      </w:r>
    </w:p>
    <w:p w14:paraId="59F1513D" w14:textId="360C9106" w:rsidR="00DE04D8" w:rsidRPr="003F0358" w:rsidRDefault="00DD373A" w:rsidP="003F0358">
      <w:pPr>
        <w:pStyle w:val="a3"/>
        <w:rPr>
          <w:rFonts w:ascii="Traditional Arabic" w:hAnsi="Traditional Arabic" w:cs="Traditional Arabic"/>
          <w:b/>
          <w:bCs/>
          <w:color w:val="000000"/>
          <w:sz w:val="36"/>
          <w:szCs w:val="36"/>
          <w:rtl/>
        </w:rPr>
      </w:pPr>
      <w:r w:rsidRPr="003F0358">
        <w:rPr>
          <w:rFonts w:ascii="Traditional Arabic" w:hAnsi="Traditional Arabic" w:cs="Traditional Arabic"/>
          <w:b/>
          <w:bCs/>
          <w:color w:val="000000"/>
          <w:sz w:val="36"/>
          <w:szCs w:val="36"/>
          <w:rtl/>
        </w:rPr>
        <w:t>عباد الله</w:t>
      </w:r>
    </w:p>
    <w:p w14:paraId="6FC9C2B5" w14:textId="1B246501" w:rsidR="0066548A" w:rsidRPr="003F0358" w:rsidRDefault="0066548A" w:rsidP="003F0358">
      <w:pPr>
        <w:pStyle w:val="a3"/>
        <w:rPr>
          <w:rFonts w:ascii="Traditional Arabic" w:hAnsi="Traditional Arabic" w:cs="Traditional Arabic"/>
          <w:b/>
          <w:bCs/>
          <w:sz w:val="36"/>
          <w:szCs w:val="36"/>
          <w:rtl/>
        </w:rPr>
      </w:pPr>
      <w:r w:rsidRPr="003F0358">
        <w:rPr>
          <w:rFonts w:ascii="Traditional Arabic" w:hAnsi="Traditional Arabic" w:cs="Traditional Arabic"/>
          <w:b/>
          <w:bCs/>
          <w:sz w:val="36"/>
          <w:szCs w:val="36"/>
          <w:rtl/>
        </w:rPr>
        <w:t>وقَدْ حَثَّنا النبيُّ صلى الله عليه وسلم على قراءَةِ سورةِ البقرة وبَيَّنَ لنَا فضلَهَا، فقالَ: ( اقْرَءُوا سُورَةَ الْبَقَرَةِ، فَإِنَّ أَخْذَهَا بَرَكَةٌ، وَتَرْكَهَا حَسْرَةٌ، وَلاَ تَسْتَطِيعُهَا الْبَطَلَةُ ). فإذا أردتَ البّرَكةَ يا عبدَ الله, فابْذّلْ أسبابَها, والتي مِنها: المُحافَظَةُ على قِراءةِ سورةِ البَقَرَةِ وفَهْمُ معناها, والعَمَلُ بها.</w:t>
      </w:r>
    </w:p>
    <w:p w14:paraId="626FDB70" w14:textId="5E439853" w:rsidR="0066548A" w:rsidRPr="003F0358" w:rsidRDefault="0066548A" w:rsidP="003F0358">
      <w:pPr>
        <w:pStyle w:val="a3"/>
        <w:rPr>
          <w:rFonts w:ascii="Traditional Arabic" w:hAnsi="Traditional Arabic" w:cs="Traditional Arabic"/>
          <w:b/>
          <w:bCs/>
          <w:sz w:val="36"/>
          <w:szCs w:val="36"/>
          <w:rtl/>
        </w:rPr>
      </w:pPr>
      <w:r w:rsidRPr="003F0358">
        <w:rPr>
          <w:rFonts w:ascii="Traditional Arabic" w:hAnsi="Traditional Arabic" w:cs="Traditional Arabic"/>
          <w:b/>
          <w:bCs/>
          <w:sz w:val="36"/>
          <w:szCs w:val="36"/>
          <w:rtl/>
        </w:rPr>
        <w:t xml:space="preserve">وكذلكَ: فإنَّ تَرْكَ سورةِ البَقَرَةِ حَسْرَةٌ على هاجِرِها, </w:t>
      </w:r>
    </w:p>
    <w:p w14:paraId="23EABABC" w14:textId="544540FA" w:rsidR="0066548A" w:rsidRPr="003F0358" w:rsidRDefault="0066548A" w:rsidP="003F0358">
      <w:pPr>
        <w:pStyle w:val="a3"/>
        <w:rPr>
          <w:rFonts w:ascii="Traditional Arabic" w:hAnsi="Traditional Arabic" w:cs="Traditional Arabic"/>
          <w:b/>
          <w:bCs/>
          <w:sz w:val="36"/>
          <w:szCs w:val="36"/>
          <w:rtl/>
        </w:rPr>
      </w:pPr>
      <w:r w:rsidRPr="003F0358">
        <w:rPr>
          <w:rFonts w:ascii="Traditional Arabic" w:hAnsi="Traditional Arabic" w:cs="Traditional Arabic"/>
          <w:b/>
          <w:bCs/>
          <w:sz w:val="36"/>
          <w:szCs w:val="36"/>
          <w:rtl/>
        </w:rPr>
        <w:t>وكذلك: فإنَّ سورَةَ البَقَرةِ لا تَسْتَطيعُها البَطَلَة, أي: أَهْلُ الباطِل</w:t>
      </w:r>
      <w:r w:rsidR="009C1E26" w:rsidRPr="003F0358">
        <w:rPr>
          <w:rFonts w:ascii="Traditional Arabic" w:hAnsi="Traditional Arabic" w:cs="Traditional Arabic"/>
          <w:b/>
          <w:bCs/>
          <w:sz w:val="36"/>
          <w:szCs w:val="36"/>
          <w:rtl/>
        </w:rPr>
        <w:t xml:space="preserve"> ومنهم السحرة </w:t>
      </w:r>
      <w:r w:rsidRPr="003F0358">
        <w:rPr>
          <w:rFonts w:ascii="Traditional Arabic" w:hAnsi="Traditional Arabic" w:cs="Traditional Arabic"/>
          <w:b/>
          <w:bCs/>
          <w:sz w:val="36"/>
          <w:szCs w:val="36"/>
          <w:rtl/>
        </w:rPr>
        <w:t>, فإنَّ مَنْ قرأ البقرةَ أو حَفِظَها, واشتغَلَ بِفَهْمِ معانِيها, فإنَ أهلَ الباطِلِ</w:t>
      </w:r>
      <w:r w:rsidR="009C1E26" w:rsidRPr="003F0358">
        <w:rPr>
          <w:rFonts w:ascii="Traditional Arabic" w:hAnsi="Traditional Arabic" w:cs="Traditional Arabic"/>
          <w:b/>
          <w:bCs/>
          <w:sz w:val="36"/>
          <w:szCs w:val="36"/>
          <w:rtl/>
        </w:rPr>
        <w:t xml:space="preserve"> والسحرة</w:t>
      </w:r>
      <w:r w:rsidRPr="003F0358">
        <w:rPr>
          <w:rFonts w:ascii="Traditional Arabic" w:hAnsi="Traditional Arabic" w:cs="Traditional Arabic"/>
          <w:b/>
          <w:bCs/>
          <w:sz w:val="36"/>
          <w:szCs w:val="36"/>
          <w:rtl/>
        </w:rPr>
        <w:t xml:space="preserve"> والعقائِدِ الباطِلَة, لا يَقْدِرونَ عليه. </w:t>
      </w:r>
    </w:p>
    <w:p w14:paraId="529E1DDB" w14:textId="3B555C3A" w:rsidR="0066548A" w:rsidRPr="003F0358" w:rsidRDefault="0066548A" w:rsidP="003F0358">
      <w:pPr>
        <w:pStyle w:val="a3"/>
        <w:rPr>
          <w:rFonts w:ascii="Traditional Arabic" w:hAnsi="Traditional Arabic" w:cs="Traditional Arabic"/>
          <w:b/>
          <w:bCs/>
          <w:sz w:val="36"/>
          <w:szCs w:val="36"/>
          <w:rtl/>
        </w:rPr>
      </w:pPr>
      <w:r w:rsidRPr="003F0358">
        <w:rPr>
          <w:rFonts w:ascii="Traditional Arabic" w:hAnsi="Traditional Arabic" w:cs="Traditional Arabic"/>
          <w:b/>
          <w:bCs/>
          <w:sz w:val="36"/>
          <w:szCs w:val="36"/>
          <w:rtl/>
        </w:rPr>
        <w:t xml:space="preserve">ومِنْ فضائلِ سورةِ البقرةِ: أنَّ قراءتَهَا تزيدُ المسلمَ حصانةً ومَنَعَةً وحِفْظاً مِنَ الشياطينِ فِي نفسِهِ وبيتِهِ، قَالَ رَسُولُ اللهِ صلى الله عليه وسلم: ( لاَ تَجْعَلُوا بُيُوتَكُمْ مَقَابِرَ، إِنَّ الشَّيْطَانَ يَنْفِرُ مِنَ الْبَيْتِ الَّذِي تُقْرَأُ فِيهِ سُورَةُ الْبَقَرَة ). أي لا تَجْعَلُوا بُيوتَكُم خالِيَةً مِن الذِّكرِ والعِبادَة, فتكونُ كالمقابرِ, </w:t>
      </w:r>
    </w:p>
    <w:p w14:paraId="066BD798" w14:textId="77777777" w:rsidR="004F171E" w:rsidRPr="003F0358" w:rsidRDefault="0066548A" w:rsidP="003F0358">
      <w:pPr>
        <w:pStyle w:val="a3"/>
        <w:rPr>
          <w:rFonts w:ascii="Traditional Arabic" w:hAnsi="Traditional Arabic" w:cs="Traditional Arabic"/>
          <w:b/>
          <w:bCs/>
          <w:sz w:val="36"/>
          <w:szCs w:val="36"/>
          <w:rtl/>
        </w:rPr>
      </w:pPr>
      <w:r w:rsidRPr="003F0358">
        <w:rPr>
          <w:rFonts w:ascii="Traditional Arabic" w:hAnsi="Traditional Arabic" w:cs="Traditional Arabic"/>
          <w:b/>
          <w:bCs/>
          <w:sz w:val="36"/>
          <w:szCs w:val="36"/>
          <w:rtl/>
        </w:rPr>
        <w:t xml:space="preserve">ومِنْ فَضائِلِ سورةِ البقرة: أنَّها اشتملَتْ علَى أعظمِ آيةٍ فِي القرآنِ الكريمِ، وهيَ آيَةُ الْكُرْسِيِّ، فعَنْ أُبَىِّ بْنِ كَعْبٍ رضيَ اللهُ عنهُ : أَنَّ النَّبِيَّ صلى الله عليه وسلم قال له: ( </w:t>
      </w:r>
      <w:r w:rsidRPr="003F0358">
        <w:rPr>
          <w:rFonts w:ascii="Traditional Arabic" w:hAnsi="Traditional Arabic" w:cs="Traditional Arabic"/>
          <w:b/>
          <w:bCs/>
          <w:sz w:val="36"/>
          <w:szCs w:val="36"/>
          <w:rtl/>
        </w:rPr>
        <w:lastRenderedPageBreak/>
        <w:t>أَيُّ آيَةٍ فِي كِتَابِ اللَّهِ أَعْظَمُ ؟ ). فقال: ( اللهُ لا إله إلا هو الحيُّ القيُّوم ).</w:t>
      </w:r>
    </w:p>
    <w:p w14:paraId="7D9A8A9F" w14:textId="6C627FD7" w:rsidR="0066548A" w:rsidRPr="003F0358" w:rsidRDefault="0066548A" w:rsidP="003F0358">
      <w:pPr>
        <w:pStyle w:val="a3"/>
        <w:rPr>
          <w:rFonts w:ascii="Traditional Arabic" w:hAnsi="Traditional Arabic" w:cs="Traditional Arabic"/>
          <w:b/>
          <w:bCs/>
          <w:sz w:val="36"/>
          <w:szCs w:val="36"/>
          <w:rtl/>
        </w:rPr>
      </w:pPr>
      <w:r w:rsidRPr="003F0358">
        <w:rPr>
          <w:rFonts w:ascii="Traditional Arabic" w:hAnsi="Traditional Arabic" w:cs="Traditional Arabic"/>
          <w:b/>
          <w:bCs/>
          <w:sz w:val="36"/>
          <w:szCs w:val="36"/>
          <w:rtl/>
        </w:rPr>
        <w:t xml:space="preserve"> وكذلك: فإنَّ مَنْ قرأَ آيةَ الكُرْسيِّ حينَ يأْوِي إلى فِراشِهِ مِنَ الليل, فإنه لا يَزالُ عليهِ مِنَ اللهِ حافِظٌ, ولا يقربُه شيطانٌ حتى يُصبِح. وكذلكَ مَنْ قَرأها دُبُرَ كُلِّ صلاةٍ مَكْتوبةٍ, لَمْ يَمْنَعْهُ مِن دُخولِ الجنَّةِ إلا أنْ يَموت, كما أخبَرَ بذلكَ الرسولُ صلى اللهُ عليه وسلم.</w:t>
      </w:r>
    </w:p>
    <w:p w14:paraId="18B7C075" w14:textId="4124159F" w:rsidR="00D359CB" w:rsidRPr="003F0358" w:rsidRDefault="00DE04D8" w:rsidP="003F0358">
      <w:pPr>
        <w:pStyle w:val="a3"/>
        <w:rPr>
          <w:rFonts w:ascii="Traditional Arabic" w:hAnsi="Traditional Arabic" w:cs="Traditional Arabic"/>
          <w:b/>
          <w:bCs/>
          <w:sz w:val="36"/>
          <w:szCs w:val="36"/>
          <w:rtl/>
        </w:rPr>
      </w:pPr>
      <w:r w:rsidRPr="003F0358">
        <w:rPr>
          <w:rFonts w:ascii="Traditional Arabic" w:hAnsi="Traditional Arabic" w:cs="Traditional Arabic"/>
          <w:b/>
          <w:bCs/>
          <w:sz w:val="36"/>
          <w:szCs w:val="36"/>
          <w:rtl/>
        </w:rPr>
        <w:t>عباد الله: ومِنْ فضائِلِ سورةِ البقرة: ما وَرَدَ في فَضْلِ خاتِمَتِها, فَقَدْ قال رسولُ اللهِ صلى الله عليه وسلم: ( الآيَتَانِ مِنْ آخِرِ سُورَةِ الْبَقَرَةِ مَنْ قَرَأَهُمَا فِي لَيْلَةٍ كَفَتَاهُ ).</w:t>
      </w:r>
      <w:r w:rsidR="003B47C8" w:rsidRPr="003F0358">
        <w:rPr>
          <w:rFonts w:ascii="Traditional Arabic" w:hAnsi="Traditional Arabic" w:cs="Traditional Arabic"/>
          <w:b/>
          <w:bCs/>
          <w:sz w:val="36"/>
          <w:szCs w:val="36"/>
          <w:rtl/>
        </w:rPr>
        <w:t xml:space="preserve"> ومعنى </w:t>
      </w:r>
      <w:r w:rsidR="00D359CB" w:rsidRPr="003F0358">
        <w:rPr>
          <w:rFonts w:ascii="Traditional Arabic" w:hAnsi="Traditional Arabic" w:cs="Traditional Arabic"/>
          <w:b/>
          <w:bCs/>
          <w:sz w:val="36"/>
          <w:szCs w:val="36"/>
          <w:rtl/>
        </w:rPr>
        <w:t>كفتاه أي حصن ودرع للمسلم فيما يضره في دينه ودنياه</w:t>
      </w:r>
      <w:r w:rsidR="003B47C8" w:rsidRPr="003F0358">
        <w:rPr>
          <w:rFonts w:ascii="Traditional Arabic" w:hAnsi="Traditional Arabic" w:cs="Traditional Arabic"/>
          <w:b/>
          <w:bCs/>
          <w:sz w:val="36"/>
          <w:szCs w:val="36"/>
          <w:rtl/>
        </w:rPr>
        <w:t xml:space="preserve"> .</w:t>
      </w:r>
    </w:p>
    <w:p w14:paraId="19CF39BE" w14:textId="2D51A08D" w:rsidR="00DE04D8" w:rsidRPr="003F0358" w:rsidRDefault="00DE04D8" w:rsidP="003F0358">
      <w:pPr>
        <w:pStyle w:val="a3"/>
        <w:rPr>
          <w:rFonts w:ascii="Traditional Arabic" w:hAnsi="Traditional Arabic" w:cs="Traditional Arabic"/>
          <w:b/>
          <w:bCs/>
          <w:sz w:val="36"/>
          <w:szCs w:val="36"/>
          <w:rtl/>
        </w:rPr>
      </w:pPr>
      <w:r w:rsidRPr="003F0358">
        <w:rPr>
          <w:rFonts w:ascii="Traditional Arabic" w:hAnsi="Traditional Arabic" w:cs="Traditional Arabic"/>
          <w:b/>
          <w:bCs/>
          <w:sz w:val="36"/>
          <w:szCs w:val="36"/>
          <w:rtl/>
        </w:rPr>
        <w:t>ويَزْدادُ الفَضْلُ, إذا أضافَ المُؤْمِنُ إل</w:t>
      </w:r>
      <w:r w:rsidR="003B47C8" w:rsidRPr="003F0358">
        <w:rPr>
          <w:rFonts w:ascii="Traditional Arabic" w:hAnsi="Traditional Arabic" w:cs="Traditional Arabic"/>
          <w:b/>
          <w:bCs/>
          <w:sz w:val="36"/>
          <w:szCs w:val="36"/>
          <w:rtl/>
        </w:rPr>
        <w:t xml:space="preserve">ى سورة البفرة </w:t>
      </w:r>
      <w:r w:rsidRPr="003F0358">
        <w:rPr>
          <w:rFonts w:ascii="Traditional Arabic" w:hAnsi="Traditional Arabic" w:cs="Traditional Arabic"/>
          <w:b/>
          <w:bCs/>
          <w:sz w:val="36"/>
          <w:szCs w:val="36"/>
          <w:rtl/>
        </w:rPr>
        <w:t>سورةَ آلِ عمران, قالَ رسولُ اللهِ صلى اللهُ عليه وسلم: ( اقرءُوا الزَّهْرَاوَينِ, البقرةَ وسورةَ آلِ عِمران, فإنهما تأتِيانِ يَوْمَ القيامةِ كأنهما غَمامتان, أو كأنهما غَيَايَتَانِ, أوْ كأنهما فُرْقانٌ مِنْ طَيْرٍ صَوافَّ تُحاجَّانِ عَن أصحابِهِما ).</w:t>
      </w:r>
    </w:p>
    <w:p w14:paraId="1A5F1F04" w14:textId="6D9C30F8" w:rsidR="0066548A" w:rsidRPr="003F0358" w:rsidRDefault="0066548A" w:rsidP="003F0358">
      <w:pPr>
        <w:pStyle w:val="a3"/>
        <w:rPr>
          <w:rFonts w:ascii="Traditional Arabic" w:hAnsi="Traditional Arabic" w:cs="Traditional Arabic"/>
          <w:b/>
          <w:bCs/>
          <w:sz w:val="36"/>
          <w:szCs w:val="36"/>
          <w:rtl/>
        </w:rPr>
      </w:pPr>
      <w:r w:rsidRPr="003F0358">
        <w:rPr>
          <w:rFonts w:ascii="Traditional Arabic" w:hAnsi="Traditional Arabic" w:cs="Traditional Arabic"/>
          <w:b/>
          <w:bCs/>
          <w:sz w:val="36"/>
          <w:szCs w:val="36"/>
          <w:rtl/>
        </w:rPr>
        <w:t xml:space="preserve">باركَ اللهُ لِي وَلَكُم فِي القُرآنِ الْعَظِيم، وَنَفَعنِي وَإِيّاكُمْ بِمَا فِيِه مِنْ الآيَاتِ وَالذّكرِ الْحَكِيم، أَقُولُ مَا </w:t>
      </w:r>
      <w:r w:rsidR="00787501">
        <w:rPr>
          <w:rFonts w:ascii="Traditional Arabic" w:hAnsi="Traditional Arabic" w:cs="Traditional Arabic" w:hint="cs"/>
          <w:b/>
          <w:bCs/>
          <w:sz w:val="36"/>
          <w:szCs w:val="36"/>
          <w:rtl/>
        </w:rPr>
        <w:t xml:space="preserve">سمعتم </w:t>
      </w:r>
      <w:r w:rsidRPr="003F0358">
        <w:rPr>
          <w:rFonts w:ascii="Traditional Arabic" w:hAnsi="Traditional Arabic" w:cs="Traditional Arabic"/>
          <w:b/>
          <w:bCs/>
          <w:sz w:val="36"/>
          <w:szCs w:val="36"/>
          <w:rtl/>
        </w:rPr>
        <w:t>وَاسْتَغْفُرُ اللهَ لِي وَلَكُم وَلِسَائرِ الْمُسْلِمِين مِنْ كُلِّ ذَنبٍ إِنَّهُ هُوَ الْغَفُورُ الرَّحِيم.</w:t>
      </w:r>
    </w:p>
    <w:p w14:paraId="795DBDEE" w14:textId="77777777" w:rsidR="0066548A" w:rsidRPr="003F0358" w:rsidRDefault="0066548A" w:rsidP="003F0358">
      <w:pPr>
        <w:pStyle w:val="a3"/>
        <w:rPr>
          <w:rFonts w:ascii="Traditional Arabic" w:hAnsi="Traditional Arabic" w:cs="Traditional Arabic"/>
          <w:b/>
          <w:bCs/>
          <w:sz w:val="36"/>
          <w:szCs w:val="36"/>
          <w:rtl/>
        </w:rPr>
      </w:pPr>
      <w:r w:rsidRPr="003F0358">
        <w:rPr>
          <w:rFonts w:ascii="Traditional Arabic" w:hAnsi="Traditional Arabic" w:cs="Traditional Arabic"/>
          <w:b/>
          <w:bCs/>
          <w:sz w:val="36"/>
          <w:szCs w:val="36"/>
          <w:rtl/>
        </w:rPr>
        <w:t>الخطبة الثانية</w:t>
      </w:r>
    </w:p>
    <w:p w14:paraId="357AA65E" w14:textId="77777777" w:rsidR="0066548A" w:rsidRPr="003F0358" w:rsidRDefault="0066548A" w:rsidP="003F0358">
      <w:pPr>
        <w:pStyle w:val="a3"/>
        <w:rPr>
          <w:rFonts w:ascii="Traditional Arabic" w:hAnsi="Traditional Arabic" w:cs="Traditional Arabic"/>
          <w:b/>
          <w:bCs/>
          <w:sz w:val="36"/>
          <w:szCs w:val="36"/>
          <w:rtl/>
        </w:rPr>
      </w:pPr>
      <w:r w:rsidRPr="003F0358">
        <w:rPr>
          <w:rFonts w:ascii="Traditional Arabic" w:hAnsi="Traditional Arabic" w:cs="Traditional Arabic"/>
          <w:b/>
          <w:bCs/>
          <w:sz w:val="36"/>
          <w:szCs w:val="36"/>
          <w:rtl/>
        </w:rPr>
        <w:t>الحمدُ للهِ عَلى إِحسانِهِ، وَالشكرُ لَهُ عَلى تَوفِيقِهِ وَامتِنَانِهِ، وَأشهدُ أن لا إله إلا اللهُ وحدَهُ لا شَريكَ لَهُ، وَأشهدُ أنَّ مُحمّداً عَبدُهُ وَرسولُهُ، صلى اللهُ عليهِ وعلى آلِهِ وصحبِهِ وسلمَ تسليماً كثيراً . أَمّا بَعدُ</w:t>
      </w:r>
    </w:p>
    <w:p w14:paraId="27E67B15" w14:textId="6DB8B7AD" w:rsidR="00D359CB" w:rsidRPr="003F0358" w:rsidRDefault="00787501" w:rsidP="003F0358">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فيا </w:t>
      </w:r>
      <w:r w:rsidR="00DE04D8" w:rsidRPr="003F0358">
        <w:rPr>
          <w:rFonts w:ascii="Traditional Arabic" w:hAnsi="Traditional Arabic" w:cs="Traditional Arabic"/>
          <w:b/>
          <w:bCs/>
          <w:sz w:val="36"/>
          <w:szCs w:val="36"/>
          <w:rtl/>
        </w:rPr>
        <w:t xml:space="preserve">عباد الله إن الله -عز وجل- أنزل القرآن لنتلوا آياته، ونتدبرها، </w:t>
      </w:r>
      <w:r w:rsidR="009C1E26" w:rsidRPr="003F0358">
        <w:rPr>
          <w:rFonts w:ascii="Traditional Arabic" w:hAnsi="Traditional Arabic" w:cs="Traditional Arabic"/>
          <w:b/>
          <w:bCs/>
          <w:sz w:val="36"/>
          <w:szCs w:val="36"/>
          <w:rtl/>
        </w:rPr>
        <w:t>و</w:t>
      </w:r>
      <w:r w:rsidR="00DE04D8" w:rsidRPr="003F0358">
        <w:rPr>
          <w:rFonts w:ascii="Traditional Arabic" w:hAnsi="Traditional Arabic" w:cs="Traditional Arabic"/>
          <w:b/>
          <w:bCs/>
          <w:sz w:val="36"/>
          <w:szCs w:val="36"/>
          <w:rtl/>
        </w:rPr>
        <w:t xml:space="preserve">إن أحوالنا مع القرآن شيءٌ يبعث </w:t>
      </w:r>
      <w:r w:rsidR="00DE04D8" w:rsidRPr="003F0358">
        <w:rPr>
          <w:rFonts w:ascii="Traditional Arabic" w:hAnsi="Traditional Arabic" w:cs="Traditional Arabic"/>
          <w:b/>
          <w:bCs/>
          <w:sz w:val="36"/>
          <w:szCs w:val="36"/>
          <w:rtl/>
        </w:rPr>
        <w:lastRenderedPageBreak/>
        <w:t xml:space="preserve">على الأسى والحزن إلا من رحم الله -عز وجل- فما أكثر انشغالنا عنه </w:t>
      </w:r>
      <w:r w:rsidR="00D359CB" w:rsidRPr="003F0358">
        <w:rPr>
          <w:rFonts w:ascii="Traditional Arabic" w:hAnsi="Traditional Arabic" w:cs="Traditional Arabic"/>
          <w:b/>
          <w:bCs/>
          <w:sz w:val="36"/>
          <w:szCs w:val="36"/>
          <w:rtl/>
        </w:rPr>
        <w:t>ب</w:t>
      </w:r>
      <w:r w:rsidR="00DE04D8" w:rsidRPr="003F0358">
        <w:rPr>
          <w:rFonts w:ascii="Traditional Arabic" w:hAnsi="Traditional Arabic" w:cs="Traditional Arabic"/>
          <w:b/>
          <w:bCs/>
          <w:sz w:val="36"/>
          <w:szCs w:val="36"/>
          <w:rtl/>
        </w:rPr>
        <w:t xml:space="preserve">متابعة القنوات، وشبكة النت </w:t>
      </w:r>
      <w:r w:rsidR="00D359CB" w:rsidRPr="003F0358">
        <w:rPr>
          <w:rFonts w:ascii="Traditional Arabic" w:hAnsi="Traditional Arabic" w:cs="Traditional Arabic"/>
          <w:b/>
          <w:bCs/>
          <w:sz w:val="36"/>
          <w:szCs w:val="36"/>
          <w:rtl/>
        </w:rPr>
        <w:t>و</w:t>
      </w:r>
      <w:r w:rsidR="00DE04D8" w:rsidRPr="003F0358">
        <w:rPr>
          <w:rFonts w:ascii="Traditional Arabic" w:hAnsi="Traditional Arabic" w:cs="Traditional Arabic"/>
          <w:b/>
          <w:bCs/>
          <w:sz w:val="36"/>
          <w:szCs w:val="36"/>
          <w:rtl/>
        </w:rPr>
        <w:t xml:space="preserve"> غيرها مما استهلكنا فيه كثيرًا من</w:t>
      </w:r>
      <w:r w:rsidR="00D359CB" w:rsidRPr="003F0358">
        <w:rPr>
          <w:rFonts w:ascii="Traditional Arabic" w:hAnsi="Traditional Arabic" w:cs="Traditional Arabic"/>
          <w:b/>
          <w:bCs/>
          <w:sz w:val="36"/>
          <w:szCs w:val="36"/>
          <w:rtl/>
        </w:rPr>
        <w:t xml:space="preserve"> أوقاتنا</w:t>
      </w:r>
      <w:r w:rsidR="00DE04D8" w:rsidRPr="003F0358">
        <w:rPr>
          <w:rFonts w:ascii="Traditional Arabic" w:hAnsi="Traditional Arabic" w:cs="Traditional Arabic"/>
          <w:b/>
          <w:bCs/>
          <w:sz w:val="36"/>
          <w:szCs w:val="36"/>
          <w:rtl/>
        </w:rPr>
        <w:t xml:space="preserve"> </w:t>
      </w:r>
      <w:r w:rsidR="00D359CB" w:rsidRPr="003F0358">
        <w:rPr>
          <w:rFonts w:ascii="Traditional Arabic" w:hAnsi="Traditional Arabic" w:cs="Traditional Arabic"/>
          <w:b/>
          <w:bCs/>
          <w:sz w:val="36"/>
          <w:szCs w:val="36"/>
          <w:rtl/>
        </w:rPr>
        <w:t>و</w:t>
      </w:r>
      <w:r w:rsidR="00DE04D8" w:rsidRPr="003F0358">
        <w:rPr>
          <w:rFonts w:ascii="Traditional Arabic" w:hAnsi="Traditional Arabic" w:cs="Traditional Arabic"/>
          <w:b/>
          <w:bCs/>
          <w:sz w:val="36"/>
          <w:szCs w:val="36"/>
          <w:rtl/>
        </w:rPr>
        <w:t xml:space="preserve">اعمالنا واشتمال أكثرها على الضرر </w:t>
      </w:r>
      <w:r w:rsidR="00D359CB" w:rsidRPr="003F0358">
        <w:rPr>
          <w:rFonts w:ascii="Traditional Arabic" w:hAnsi="Traditional Arabic" w:cs="Traditional Arabic"/>
          <w:b/>
          <w:bCs/>
          <w:sz w:val="36"/>
          <w:szCs w:val="36"/>
          <w:rtl/>
        </w:rPr>
        <w:t>في العقيدة والأخلاق</w:t>
      </w:r>
      <w:r w:rsidR="00DE04D8" w:rsidRPr="003F0358">
        <w:rPr>
          <w:rFonts w:ascii="Traditional Arabic" w:hAnsi="Traditional Arabic" w:cs="Traditional Arabic"/>
          <w:b/>
          <w:bCs/>
          <w:sz w:val="36"/>
          <w:szCs w:val="36"/>
          <w:rtl/>
        </w:rPr>
        <w:t>،</w:t>
      </w:r>
    </w:p>
    <w:p w14:paraId="535C94DB" w14:textId="55CA588B" w:rsidR="0066548A" w:rsidRPr="003F0358" w:rsidRDefault="00DE04D8" w:rsidP="003F0358">
      <w:pPr>
        <w:pStyle w:val="a3"/>
        <w:rPr>
          <w:rFonts w:ascii="Traditional Arabic" w:hAnsi="Traditional Arabic" w:cs="Traditional Arabic"/>
          <w:b/>
          <w:bCs/>
          <w:sz w:val="36"/>
          <w:szCs w:val="36"/>
          <w:rtl/>
        </w:rPr>
      </w:pPr>
      <w:r w:rsidRPr="003F0358">
        <w:rPr>
          <w:rFonts w:ascii="Traditional Arabic" w:hAnsi="Traditional Arabic" w:cs="Traditional Arabic"/>
          <w:b/>
          <w:bCs/>
          <w:sz w:val="36"/>
          <w:szCs w:val="36"/>
          <w:rtl/>
        </w:rPr>
        <w:t xml:space="preserve"> فعل</w:t>
      </w:r>
      <w:r w:rsidR="00D359CB" w:rsidRPr="003F0358">
        <w:rPr>
          <w:rFonts w:ascii="Traditional Arabic" w:hAnsi="Traditional Arabic" w:cs="Traditional Arabic"/>
          <w:b/>
          <w:bCs/>
          <w:sz w:val="36"/>
          <w:szCs w:val="36"/>
          <w:rtl/>
        </w:rPr>
        <w:t>ينا عباد الله</w:t>
      </w:r>
      <w:r w:rsidRPr="003F0358">
        <w:rPr>
          <w:rFonts w:ascii="Traditional Arabic" w:hAnsi="Traditional Arabic" w:cs="Traditional Arabic"/>
          <w:b/>
          <w:bCs/>
          <w:sz w:val="36"/>
          <w:szCs w:val="36"/>
          <w:rtl/>
        </w:rPr>
        <w:t xml:space="preserve"> </w:t>
      </w:r>
      <w:r w:rsidR="00D359CB" w:rsidRPr="003F0358">
        <w:rPr>
          <w:rFonts w:ascii="Traditional Arabic" w:hAnsi="Traditional Arabic" w:cs="Traditional Arabic"/>
          <w:b/>
          <w:bCs/>
          <w:sz w:val="36"/>
          <w:szCs w:val="36"/>
          <w:rtl/>
        </w:rPr>
        <w:t>أن نقف</w:t>
      </w:r>
      <w:r w:rsidRPr="003F0358">
        <w:rPr>
          <w:rFonts w:ascii="Traditional Arabic" w:hAnsi="Traditional Arabic" w:cs="Traditional Arabic"/>
          <w:b/>
          <w:bCs/>
          <w:sz w:val="36"/>
          <w:szCs w:val="36"/>
          <w:rtl/>
        </w:rPr>
        <w:t xml:space="preserve"> وقفةٍ صادقة مع النفوس لنحملها على الحفاظ على وردٍ يوميٍ من كتاب الله -عز وجل- </w:t>
      </w:r>
      <w:r w:rsidR="00D359CB" w:rsidRPr="003F0358">
        <w:rPr>
          <w:rFonts w:ascii="Traditional Arabic" w:hAnsi="Traditional Arabic" w:cs="Traditional Arabic"/>
          <w:b/>
          <w:bCs/>
          <w:sz w:val="36"/>
          <w:szCs w:val="36"/>
          <w:rtl/>
        </w:rPr>
        <w:t xml:space="preserve"> حتى نختمه </w:t>
      </w:r>
      <w:r w:rsidRPr="003F0358">
        <w:rPr>
          <w:rFonts w:ascii="Traditional Arabic" w:hAnsi="Traditional Arabic" w:cs="Traditional Arabic"/>
          <w:b/>
          <w:bCs/>
          <w:sz w:val="36"/>
          <w:szCs w:val="36"/>
          <w:rtl/>
        </w:rPr>
        <w:t xml:space="preserve">ونُجاهد أنفسنا على العمل بما فيه. وحتى لا </w:t>
      </w:r>
      <w:r w:rsidR="00D359CB" w:rsidRPr="003F0358">
        <w:rPr>
          <w:rFonts w:ascii="Traditional Arabic" w:hAnsi="Traditional Arabic" w:cs="Traditional Arabic"/>
          <w:b/>
          <w:bCs/>
          <w:sz w:val="36"/>
          <w:szCs w:val="36"/>
          <w:rtl/>
        </w:rPr>
        <w:t>ن</w:t>
      </w:r>
      <w:r w:rsidRPr="003F0358">
        <w:rPr>
          <w:rFonts w:ascii="Traditional Arabic" w:hAnsi="Traditional Arabic" w:cs="Traditional Arabic"/>
          <w:b/>
          <w:bCs/>
          <w:sz w:val="36"/>
          <w:szCs w:val="36"/>
          <w:rtl/>
        </w:rPr>
        <w:t xml:space="preserve">كون من الهاجرين لكتاب الله الذين قال الله -عز وجل- عنهم، وقال الرسول: ﴿يَا رَبِّ إِنَّ قَوْمِي اتَّخَذُوا هَذَا الْقُرْآنَ مَهْجُورًا﴾ </w:t>
      </w:r>
    </w:p>
    <w:p w14:paraId="4EB3A729" w14:textId="77777777" w:rsidR="009C1E26" w:rsidRPr="003F0358" w:rsidRDefault="009C1E26" w:rsidP="003F0358">
      <w:pPr>
        <w:pStyle w:val="a3"/>
        <w:rPr>
          <w:rFonts w:ascii="Traditional Arabic" w:hAnsi="Traditional Arabic" w:cs="Traditional Arabic"/>
          <w:b/>
          <w:bCs/>
          <w:sz w:val="36"/>
          <w:szCs w:val="36"/>
          <w:rtl/>
        </w:rPr>
      </w:pPr>
    </w:p>
    <w:sectPr w:rsidR="009C1E26" w:rsidRPr="003F0358" w:rsidSect="003F0358">
      <w:pgSz w:w="11906" w:h="16838"/>
      <w:pgMar w:top="567" w:right="60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8A"/>
    <w:rsid w:val="00227DCF"/>
    <w:rsid w:val="003B47C8"/>
    <w:rsid w:val="003F0358"/>
    <w:rsid w:val="004F171E"/>
    <w:rsid w:val="0066548A"/>
    <w:rsid w:val="00787501"/>
    <w:rsid w:val="009C1E26"/>
    <w:rsid w:val="00D359CB"/>
    <w:rsid w:val="00DD373A"/>
    <w:rsid w:val="00DE04D8"/>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9702"/>
  <w15:chartTrackingRefBased/>
  <w15:docId w15:val="{2437C5EB-0820-4CD1-A056-B774A0CC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4F171E"/>
    <w:rPr>
      <w:color w:val="0000FF"/>
      <w:u w:val="single"/>
    </w:rPr>
  </w:style>
  <w:style w:type="paragraph" w:styleId="a3">
    <w:name w:val="No Spacing"/>
    <w:uiPriority w:val="1"/>
    <w:qFormat/>
    <w:rsid w:val="003F035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739</Words>
  <Characters>4216</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2023-01-27T04:49:00Z</dcterms:created>
  <dcterms:modified xsi:type="dcterms:W3CDTF">2023-01-27T04:50:00Z</dcterms:modified>
</cp:coreProperties>
</file>