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46" w:rsidRPr="007C41F9" w:rsidRDefault="00073C46" w:rsidP="00073C46">
      <w:pPr>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073C46" w:rsidRPr="007C41F9" w:rsidRDefault="00073C46" w:rsidP="00073C46">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rsidR="00073C46" w:rsidRPr="00213B12" w:rsidRDefault="00073C46" w:rsidP="00073C46">
      <w:pPr>
        <w:bidi/>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يَٰٓأَيُّهَا</w:t>
      </w:r>
      <w:proofErr w:type="spellEnd"/>
      <w:proofErr w:type="gram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ٱلنَّاسُ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ٱتَّقُواْ</w:t>
      </w:r>
      <w:proofErr w:type="spellEnd"/>
      <w:r w:rsidRPr="00213B12">
        <w:rPr>
          <w:rFonts w:ascii="Traditional Arabic" w:hAnsi="Traditional Arabic" w:cs="Traditional Arabic"/>
          <w:b/>
          <w:bCs/>
          <w:color w:val="FF0000"/>
          <w:sz w:val="36"/>
          <w:szCs w:val="36"/>
          <w:shd w:val="clear" w:color="auto" w:fill="FFFFFF"/>
          <w:rtl/>
        </w:rPr>
        <w:t xml:space="preserve"> رَبَّكُمُ </w:t>
      </w:r>
      <w:proofErr w:type="spellStart"/>
      <w:r w:rsidRPr="00213B12">
        <w:rPr>
          <w:rFonts w:ascii="Traditional Arabic" w:hAnsi="Traditional Arabic" w:cs="Traditional Arabic"/>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خَلَقَكُم مِّن </w:t>
      </w:r>
      <w:proofErr w:type="spellStart"/>
      <w:r w:rsidRPr="00213B12">
        <w:rPr>
          <w:rFonts w:ascii="Traditional Arabic" w:hAnsi="Traditional Arabic" w:cs="Traditional Arabic"/>
          <w:b/>
          <w:bCs/>
          <w:color w:val="FF0000"/>
          <w:sz w:val="36"/>
          <w:szCs w:val="36"/>
          <w:shd w:val="clear" w:color="auto" w:fill="FFFFFF"/>
          <w:rtl/>
        </w:rPr>
        <w:t>نَّفۡس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proofErr w:type="spellEnd"/>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زَوۡجَهَا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مِنۡهُمَا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وَنِسَآء</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وَٱتَّقُواْ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تَسَآءَلُونَ</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بِهِۦ</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وَٱلۡأَرۡحَامَۚ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عَلَيۡكُمۡ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rsidR="00073C46" w:rsidRPr="00F2163D" w:rsidRDefault="00073C46" w:rsidP="00F07404">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C00B9C" w:rsidRDefault="00073C46" w:rsidP="00C00B9C">
      <w:pPr>
        <w:bidi/>
        <w:spacing w:after="0"/>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sidR="00C00B9C">
        <w:rPr>
          <w:rFonts w:ascii="Traditional Arabic" w:hAnsi="Traditional Arabic" w:cs="Traditional Arabic" w:hint="cs"/>
          <w:sz w:val="36"/>
          <w:szCs w:val="36"/>
          <w:rtl/>
        </w:rPr>
        <w:t xml:space="preserve">واحمدوه على تمام نعمه، واشكروه على كمال دينه، وأكثروا من ذكره، واتقوه واعلموا أنكم إليه تحشرون. </w:t>
      </w:r>
    </w:p>
    <w:p w:rsidR="00073C46" w:rsidRDefault="00073C46" w:rsidP="00C00B9C">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C00B9C" w:rsidRDefault="00C00B9C" w:rsidP="00F071D3">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أيام التشريق هي من أعظم الأيام عند الله تعالى، </w:t>
      </w:r>
      <w:r w:rsidR="00F071D3">
        <w:rPr>
          <w:rFonts w:ascii="Traditional Arabic" w:hAnsi="Traditional Arabic" w:cs="Traditional Arabic" w:hint="cs"/>
          <w:sz w:val="36"/>
          <w:szCs w:val="36"/>
          <w:rtl/>
        </w:rPr>
        <w:t xml:space="preserve">ندب الله الحجيج وغيرهم إلى </w:t>
      </w:r>
      <w:r>
        <w:rPr>
          <w:rFonts w:ascii="Traditional Arabic" w:hAnsi="Traditional Arabic" w:cs="Traditional Arabic" w:hint="cs"/>
          <w:sz w:val="36"/>
          <w:szCs w:val="36"/>
          <w:rtl/>
        </w:rPr>
        <w:t>الإكثار من ذكره</w:t>
      </w:r>
      <w:r w:rsidR="00F071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تكبيرا وتهليلا، إطلاقا وتقييدا، </w:t>
      </w:r>
      <w:r w:rsidR="00F071D3">
        <w:rPr>
          <w:rFonts w:ascii="Traditional Arabic" w:hAnsi="Traditional Arabic" w:cs="Traditional Arabic" w:hint="cs"/>
          <w:sz w:val="36"/>
          <w:szCs w:val="36"/>
          <w:rtl/>
        </w:rPr>
        <w:t>فليس شيء في هذه الأيام أعظم من ذكر الله جل وعلا.</w:t>
      </w:r>
    </w:p>
    <w:p w:rsidR="00F071D3" w:rsidRDefault="00F071D3" w:rsidP="00F071D3">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وإن هذا اليوم يوم الثاني عشر من ذي الحجة، ثالث أيام التشريق، هو يوم عظيم من أيام الله، رخص الله فيه للحجيج بالتعجل في الانتهاء من أعمال الحج لمن شاء أن يتعجل، تخفيفا ورحمة، ورفعا للحرج عن المسلمين، فالحمد لله على فضله، والشكر له على كرمه.</w:t>
      </w:r>
    </w:p>
    <w:p w:rsidR="00F071D3" w:rsidRDefault="00F071D3" w:rsidP="00F071D3">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وإن الله عز وجل قد بين أحكام هذه الرخصة في كتابه العزيز، مبتدئا بالأمر بذكره، ومشترطا تقواه، ومختتما بالأمر بالتقوى والتذكير بالدار الآخرة، ليعلم الناس عامة والحجيج خاصة أن الأخذ بالرخصة أو العزيمة لا بد فيه من تقوى الله، ومراقبته في السر والعلن، والتذكر بأن مرد الإنسان أن يقف يوم الحشر بين ربه فيسأله عن أعماله وأفعاله.</w:t>
      </w:r>
    </w:p>
    <w:p w:rsidR="00C44B3D" w:rsidRDefault="00C44B3D" w:rsidP="00C44B3D">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رخص الله في هذا اليوم لأن العرب في الجاهلية كانوا يذم بعضهم بعضها، فالمتعجل يذم المتأخر، والمتأخر يذم المتعجل، فنزلت الآية رافعة للحرج في ذلك، ومخففة لوفود الله وحجاج بيته.</w:t>
      </w:r>
    </w:p>
    <w:p w:rsidR="00F071D3" w:rsidRDefault="00F071D3" w:rsidP="00745673">
      <w:pPr>
        <w:pStyle w:val="2"/>
        <w:shd w:val="clear" w:color="auto" w:fill="FFFFFF"/>
        <w:bidi/>
        <w:spacing w:before="0" w:line="360" w:lineRule="atLeast"/>
        <w:jc w:val="both"/>
        <w:rPr>
          <w:rFonts w:ascii="Traditional Arabic" w:hAnsi="Traditional Arabic" w:cs="Traditional Arabic"/>
          <w:color w:val="FF0000"/>
          <w:sz w:val="32"/>
          <w:szCs w:val="32"/>
          <w:rtl/>
        </w:rPr>
      </w:pPr>
      <w:r w:rsidRPr="007B302B">
        <w:rPr>
          <w:rFonts w:ascii="Traditional Arabic" w:hAnsi="Traditional Arabic" w:cs="Traditional Arabic" w:hint="cs"/>
          <w:color w:val="auto"/>
          <w:sz w:val="36"/>
          <w:szCs w:val="36"/>
          <w:rtl/>
        </w:rPr>
        <w:t>أعوذ بالله من الشيطان الرجيم: {</w:t>
      </w:r>
      <w:r w:rsidR="007B302B" w:rsidRPr="00C43083">
        <w:rPr>
          <w:rFonts w:ascii="Traditional Arabic" w:hAnsi="Traditional Arabic" w:cs="Traditional Arabic"/>
          <w:b/>
          <w:bCs/>
          <w:color w:val="FF0000"/>
          <w:sz w:val="36"/>
          <w:szCs w:val="36"/>
          <w:rtl/>
        </w:rPr>
        <w:t xml:space="preserve">وَاذْكُرُوا اللَّهَ فِي أَيَّامٍ مَّعْدُودَاتٍ ۚ فَمَن تَعَجَّلَ فِي يَوْمَيْنِ فَلَا إِثْمَ عَلَيْهِ وَمَن تَأَخَّرَ فَلَا إِثْمَ عَلَيْهِ ۚ لِمَنِ </w:t>
      </w:r>
      <w:proofErr w:type="spellStart"/>
      <w:r w:rsidR="007B302B" w:rsidRPr="00C43083">
        <w:rPr>
          <w:rFonts w:ascii="Traditional Arabic" w:hAnsi="Traditional Arabic" w:cs="Traditional Arabic"/>
          <w:b/>
          <w:bCs/>
          <w:color w:val="FF0000"/>
          <w:sz w:val="36"/>
          <w:szCs w:val="36"/>
          <w:rtl/>
        </w:rPr>
        <w:t>اتَّقَىٰ</w:t>
      </w:r>
      <w:proofErr w:type="spellEnd"/>
      <w:r w:rsidR="007B302B" w:rsidRPr="00C43083">
        <w:rPr>
          <w:rFonts w:ascii="Traditional Arabic" w:hAnsi="Traditional Arabic" w:cs="Traditional Arabic"/>
          <w:b/>
          <w:bCs/>
          <w:color w:val="FF0000"/>
          <w:sz w:val="36"/>
          <w:szCs w:val="36"/>
          <w:rtl/>
        </w:rPr>
        <w:t xml:space="preserve"> ۗ وَاتَّقُوا اللَّهَ وَاعْل</w:t>
      </w:r>
      <w:bookmarkStart w:id="0" w:name="_GoBack"/>
      <w:bookmarkEnd w:id="0"/>
      <w:r w:rsidR="007B302B" w:rsidRPr="00C43083">
        <w:rPr>
          <w:rFonts w:ascii="Traditional Arabic" w:hAnsi="Traditional Arabic" w:cs="Traditional Arabic"/>
          <w:b/>
          <w:bCs/>
          <w:color w:val="FF0000"/>
          <w:sz w:val="36"/>
          <w:szCs w:val="36"/>
          <w:rtl/>
        </w:rPr>
        <w:t>َمُوا أَنَّكُمْ إِلَيْهِ تُحْشَرُونَ</w:t>
      </w:r>
      <w:r w:rsidRPr="007B302B">
        <w:rPr>
          <w:rFonts w:ascii="Traditional Arabic" w:hAnsi="Traditional Arabic" w:cs="Traditional Arabic" w:hint="cs"/>
          <w:color w:val="auto"/>
          <w:sz w:val="36"/>
          <w:szCs w:val="36"/>
          <w:rtl/>
        </w:rPr>
        <w:t>}.</w:t>
      </w:r>
    </w:p>
    <w:p w:rsidR="007B302B" w:rsidRDefault="00745673" w:rsidP="00745673">
      <w:pPr>
        <w:bidi/>
        <w:jc w:val="both"/>
        <w:rPr>
          <w:rFonts w:ascii="Traditional Arabic" w:hAnsi="Traditional Arabic" w:cs="Traditional Arabic" w:hint="cs"/>
          <w:sz w:val="36"/>
          <w:szCs w:val="36"/>
          <w:rtl/>
        </w:rPr>
      </w:pPr>
      <w:r>
        <w:rPr>
          <w:rFonts w:ascii="Traditional Arabic" w:hAnsi="Traditional Arabic" w:cs="Traditional Arabic" w:hint="cs"/>
          <w:sz w:val="36"/>
          <w:szCs w:val="36"/>
          <w:rtl/>
        </w:rPr>
        <w:t>اذكروا الله أيها الحجيج في هذه الأيام المعدودات أيام التشريق، أيام الحادي عشر والثاني عشر والثالث عشر، اذكروه مطلقا على كل حال، واذكروه عند ذبح الهدي، ورمي الجمار، وعند الطواف بالبيت والسعي، وبعد صلوات الفرائض.</w:t>
      </w:r>
    </w:p>
    <w:p w:rsidR="007B59A0" w:rsidRDefault="00745673" w:rsidP="007B59A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تعجل في يومين فخرج من منى، ونفر منها قبل غروب شمس الثاني عشر فلا حرج عليه، وإن بات بها ليلة الثالث عشر ورمى من الغد فلا حرج عليه، وهذا تخفيف من الله </w:t>
      </w:r>
      <w:r w:rsidR="007B59A0">
        <w:rPr>
          <w:rFonts w:ascii="Traditional Arabic" w:hAnsi="Traditional Arabic" w:cs="Traditional Arabic" w:hint="cs"/>
          <w:sz w:val="36"/>
          <w:szCs w:val="36"/>
          <w:rtl/>
        </w:rPr>
        <w:t>على عباده في إباحة كلا الأمرين.</w:t>
      </w:r>
    </w:p>
    <w:p w:rsidR="007B59A0" w:rsidRPr="007B59A0" w:rsidRDefault="007B59A0" w:rsidP="007B59A0">
      <w:pPr>
        <w:pStyle w:val="5"/>
        <w:shd w:val="clear" w:color="auto" w:fill="FFFFFF"/>
        <w:bidi/>
        <w:spacing w:before="0" w:beforeAutospacing="0"/>
        <w:jc w:val="both"/>
        <w:rPr>
          <w:rFonts w:ascii="Traditional Arabic" w:hAnsi="Traditional Arabic" w:cs="Traditional Arabic" w:hint="cs"/>
          <w:b w:val="0"/>
          <w:bCs w:val="0"/>
          <w:sz w:val="36"/>
          <w:szCs w:val="36"/>
          <w:rtl/>
        </w:rPr>
      </w:pPr>
      <w:r w:rsidRPr="007B59A0">
        <w:rPr>
          <w:rFonts w:ascii="Traditional Arabic" w:hAnsi="Traditional Arabic" w:cs="Traditional Arabic"/>
          <w:b w:val="0"/>
          <w:bCs w:val="0"/>
          <w:sz w:val="36"/>
          <w:szCs w:val="36"/>
          <w:rtl/>
        </w:rPr>
        <w:t xml:space="preserve">ونفي الحرج والإثم هنا المقصود به حصول المغفرة، فمن تعجل فقد غفر له، ومن تأخر فقد غفر له، كما قال ذلك جمع المن الصحابة –رضي الله عنهم- منهم علي بن أبي طالب، </w:t>
      </w:r>
      <w:proofErr w:type="gramStart"/>
      <w:r w:rsidRPr="007B59A0">
        <w:rPr>
          <w:rFonts w:ascii="Traditional Arabic" w:hAnsi="Traditional Arabic" w:cs="Traditional Arabic"/>
          <w:b w:val="0"/>
          <w:bCs w:val="0"/>
          <w:sz w:val="36"/>
          <w:szCs w:val="36"/>
          <w:rtl/>
        </w:rPr>
        <w:t>وعبدالله</w:t>
      </w:r>
      <w:proofErr w:type="gramEnd"/>
      <w:r w:rsidRPr="007B59A0">
        <w:rPr>
          <w:rFonts w:ascii="Traditional Arabic" w:hAnsi="Traditional Arabic" w:cs="Traditional Arabic"/>
          <w:b w:val="0"/>
          <w:bCs w:val="0"/>
          <w:sz w:val="36"/>
          <w:szCs w:val="36"/>
          <w:rtl/>
        </w:rPr>
        <w:t xml:space="preserve"> بن مسعود –رضي الله عنهم أجمعين-، مستدلين </w:t>
      </w:r>
      <w:r w:rsidRPr="007B59A0">
        <w:rPr>
          <w:rFonts w:ascii="Traditional Arabic" w:hAnsi="Traditional Arabic" w:cs="Traditional Arabic"/>
          <w:b w:val="0"/>
          <w:bCs w:val="0"/>
          <w:i/>
          <w:iCs/>
          <w:sz w:val="36"/>
          <w:szCs w:val="36"/>
          <w:rtl/>
        </w:rPr>
        <w:t xml:space="preserve">بحديث </w:t>
      </w:r>
      <w:r w:rsidRPr="007B59A0">
        <w:rPr>
          <w:rStyle w:val="a4"/>
          <w:rFonts w:ascii="Traditional Arabic" w:hAnsi="Traditional Arabic" w:cs="Traditional Arabic"/>
          <w:b w:val="0"/>
          <w:bCs w:val="0"/>
          <w:i w:val="0"/>
          <w:iCs w:val="0"/>
          <w:sz w:val="36"/>
          <w:szCs w:val="36"/>
          <w:shd w:val="clear" w:color="auto" w:fill="FFFFFF"/>
          <w:rtl/>
        </w:rPr>
        <w:t>أَبِي هُرَيْرَةَ -رَضِيَ اللَّهُ عَنْهُ</w:t>
      </w:r>
      <w:r w:rsidRPr="007B59A0">
        <w:rPr>
          <w:rFonts w:ascii="Traditional Arabic" w:hAnsi="Traditional Arabic" w:cs="Traditional Arabic"/>
          <w:b w:val="0"/>
          <w:bCs w:val="0"/>
          <w:sz w:val="36"/>
          <w:szCs w:val="36"/>
          <w:shd w:val="clear" w:color="auto" w:fill="FFFFFF"/>
          <w:rtl/>
        </w:rPr>
        <w:t>- قَال: قَالَ رَسُولُ اللَّهِ صَلَّى اللَّهُ عَلَيْهِ وَسَلَّمَ:</w:t>
      </w:r>
      <w:r w:rsidRPr="007B59A0">
        <w:rPr>
          <w:rFonts w:ascii="Traditional Arabic" w:hAnsi="Traditional Arabic" w:cs="Traditional Arabic"/>
          <w:b w:val="0"/>
          <w:bCs w:val="0"/>
          <w:sz w:val="36"/>
          <w:szCs w:val="36"/>
          <w:rtl/>
        </w:rPr>
        <w:t xml:space="preserve"> (مَن حَجَّ هذا البَيْتَ، </w:t>
      </w:r>
      <w:r w:rsidRPr="007B59A0">
        <w:rPr>
          <w:rStyle w:val="search-keys"/>
          <w:rFonts w:ascii="Traditional Arabic" w:hAnsi="Traditional Arabic" w:cs="Traditional Arabic"/>
          <w:b w:val="0"/>
          <w:bCs w:val="0"/>
          <w:sz w:val="36"/>
          <w:szCs w:val="36"/>
          <w:rtl/>
        </w:rPr>
        <w:t>فَلَمْ</w:t>
      </w:r>
      <w:r w:rsidRPr="007B59A0">
        <w:rPr>
          <w:rFonts w:ascii="Traditional Arabic" w:hAnsi="Traditional Arabic" w:cs="Traditional Arabic"/>
          <w:b w:val="0"/>
          <w:bCs w:val="0"/>
          <w:sz w:val="36"/>
          <w:szCs w:val="36"/>
          <w:rtl/>
        </w:rPr>
        <w:t> </w:t>
      </w:r>
      <w:r w:rsidRPr="007B59A0">
        <w:rPr>
          <w:rStyle w:val="search-keys"/>
          <w:rFonts w:ascii="Traditional Arabic" w:hAnsi="Traditional Arabic" w:cs="Traditional Arabic"/>
          <w:b w:val="0"/>
          <w:bCs w:val="0"/>
          <w:sz w:val="36"/>
          <w:szCs w:val="36"/>
          <w:rtl/>
        </w:rPr>
        <w:t>يَرْفُثْ</w:t>
      </w:r>
      <w:r w:rsidRPr="007B59A0">
        <w:rPr>
          <w:rFonts w:ascii="Traditional Arabic" w:hAnsi="Traditional Arabic" w:cs="Traditional Arabic"/>
          <w:b w:val="0"/>
          <w:bCs w:val="0"/>
          <w:sz w:val="36"/>
          <w:szCs w:val="36"/>
          <w:rtl/>
        </w:rPr>
        <w:t>، ولَمْ يَفْسُقْ رَجَعَ كَيَومِ ولَدَتْهُ أُمُّهُ). رواه البخاري.</w:t>
      </w:r>
    </w:p>
    <w:p w:rsidR="00745673" w:rsidRDefault="00745673" w:rsidP="0074567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إلا أن نفي الإثم ورفع الحرج</w:t>
      </w:r>
      <w:r w:rsidR="007B59A0">
        <w:rPr>
          <w:rFonts w:ascii="Traditional Arabic" w:hAnsi="Traditional Arabic" w:cs="Traditional Arabic" w:hint="cs"/>
          <w:sz w:val="36"/>
          <w:szCs w:val="36"/>
          <w:rtl/>
        </w:rPr>
        <w:t xml:space="preserve"> وحصول المغفرة</w:t>
      </w:r>
      <w:r>
        <w:rPr>
          <w:rFonts w:ascii="Traditional Arabic" w:hAnsi="Traditional Arabic" w:cs="Traditional Arabic" w:hint="cs"/>
          <w:sz w:val="36"/>
          <w:szCs w:val="36"/>
          <w:rtl/>
        </w:rPr>
        <w:t xml:space="preserve"> هو لمن اتقى، أي اتقى الله في</w:t>
      </w:r>
      <w:r w:rsidR="007B59A0">
        <w:rPr>
          <w:rFonts w:ascii="Traditional Arabic" w:hAnsi="Traditional Arabic" w:cs="Traditional Arabic" w:hint="cs"/>
          <w:sz w:val="36"/>
          <w:szCs w:val="36"/>
          <w:rtl/>
        </w:rPr>
        <w:t xml:space="preserve"> حجه فكان مبرورا، واتقى الله في جمع أموره</w:t>
      </w:r>
      <w:r>
        <w:rPr>
          <w:rFonts w:ascii="Traditional Arabic" w:hAnsi="Traditional Arabic" w:cs="Traditional Arabic" w:hint="cs"/>
          <w:sz w:val="36"/>
          <w:szCs w:val="36"/>
          <w:rtl/>
        </w:rPr>
        <w:t>، فمن اتقى الله في كل شيء حصل له نفي الحرج في كل شيء، ومن اتقاه في شيء دون شيء كان الجزاء من جنس العمل.</w:t>
      </w:r>
    </w:p>
    <w:p w:rsidR="00C00B9C" w:rsidRPr="00C44B3D" w:rsidRDefault="00745673" w:rsidP="007B59A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أعظم ما يعين على تقوى الله </w:t>
      </w:r>
      <w:r w:rsidR="007B59A0">
        <w:rPr>
          <w:rFonts w:ascii="Traditional Arabic" w:hAnsi="Traditional Arabic" w:cs="Traditional Arabic" w:hint="cs"/>
          <w:sz w:val="36"/>
          <w:szCs w:val="36"/>
          <w:rtl/>
        </w:rPr>
        <w:t>هو</w:t>
      </w:r>
      <w:r>
        <w:rPr>
          <w:rFonts w:ascii="Traditional Arabic" w:hAnsi="Traditional Arabic" w:cs="Traditional Arabic" w:hint="cs"/>
          <w:sz w:val="36"/>
          <w:szCs w:val="36"/>
          <w:rtl/>
        </w:rPr>
        <w:t xml:space="preserve"> العلم بالجزاء، ولذلك </w:t>
      </w:r>
      <w:r w:rsidR="00C44B3D">
        <w:rPr>
          <w:rFonts w:ascii="Traditional Arabic" w:hAnsi="Traditional Arabic" w:cs="Traditional Arabic" w:hint="cs"/>
          <w:sz w:val="36"/>
          <w:szCs w:val="36"/>
          <w:rtl/>
        </w:rPr>
        <w:t>نبه عز وجل أنكم إليه تحشرون، فمجازيكم بأعمالكم، فمن اتقاه وجد جزاء التقوى عنده، ومن لم يتقه عاقبه العقاب الشديد.</w:t>
      </w:r>
    </w:p>
    <w:p w:rsidR="00073C46" w:rsidRPr="007348C3" w:rsidRDefault="00073C46" w:rsidP="00073C46">
      <w:pPr>
        <w:pStyle w:val="a3"/>
        <w:shd w:val="clear" w:color="auto" w:fill="FFFFFF"/>
        <w:bidi/>
        <w:spacing w:before="0" w:beforeAutospacing="0"/>
        <w:jc w:val="center"/>
        <w:rPr>
          <w:rFonts w:ascii="Traditional Arabic" w:hAnsi="Traditional Arabic" w:cs="Traditional Arabic"/>
          <w:b/>
          <w:bCs/>
          <w:color w:val="2A2A2A"/>
          <w:sz w:val="36"/>
          <w:szCs w:val="36"/>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r>
        <w:rPr>
          <w:rFonts w:ascii="DroidArabicNaskh" w:hAnsi="DroidArabicNaskh"/>
          <w:color w:val="2A2A2A"/>
        </w:rPr>
        <w:t> </w:t>
      </w:r>
      <w:r>
        <w:rPr>
          <w:rFonts w:ascii="Traditional Arabic" w:hAnsi="Traditional Arabic" w:cs="Traditional Arabic"/>
          <w:b/>
          <w:bCs/>
          <w:color w:val="2A2A2A"/>
          <w:sz w:val="36"/>
          <w:szCs w:val="36"/>
          <w:rtl/>
        </w:rPr>
        <w:br w:type="page"/>
      </w:r>
    </w:p>
    <w:p w:rsidR="00073C46" w:rsidRDefault="00073C46" w:rsidP="00073C4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073C46" w:rsidRDefault="00073C46" w:rsidP="00073C46">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3C6F3B" w:rsidRDefault="00073C46" w:rsidP="00C44B3D">
      <w:pPr>
        <w:pStyle w:val="5"/>
        <w:shd w:val="clear" w:color="auto" w:fill="FFFFFF"/>
        <w:bidi/>
        <w:spacing w:before="0" w:beforeAutospacing="0" w:after="0" w:afterAutospacing="0"/>
        <w:jc w:val="both"/>
        <w:rPr>
          <w:rFonts w:ascii="Traditional Arabic" w:hAnsi="Traditional Arabic" w:cs="Traditional Arabic"/>
          <w:b w:val="0"/>
          <w:bCs w:val="0"/>
          <w:sz w:val="36"/>
          <w:szCs w:val="36"/>
          <w:rtl/>
        </w:rPr>
      </w:pPr>
      <w:r w:rsidRPr="003C6F3B">
        <w:rPr>
          <w:rFonts w:ascii="Traditional Arabic" w:hAnsi="Traditional Arabic" w:cs="Traditional Arabic"/>
          <w:b w:val="0"/>
          <w:bCs w:val="0"/>
          <w:sz w:val="36"/>
          <w:szCs w:val="36"/>
          <w:rtl/>
        </w:rPr>
        <w:t xml:space="preserve">ألا فاتقوا الله أيها المسلمون، </w:t>
      </w:r>
      <w:r w:rsidR="003C6F3B" w:rsidRPr="003C6F3B">
        <w:rPr>
          <w:rFonts w:ascii="Traditional Arabic" w:hAnsi="Traditional Arabic" w:cs="Traditional Arabic"/>
          <w:b w:val="0"/>
          <w:bCs w:val="0"/>
          <w:sz w:val="36"/>
          <w:szCs w:val="36"/>
          <w:rtl/>
        </w:rPr>
        <w:t xml:space="preserve">واعلموا أن </w:t>
      </w:r>
      <w:r w:rsidR="00C44B3D">
        <w:rPr>
          <w:rFonts w:ascii="Traditional Arabic" w:hAnsi="Traditional Arabic" w:cs="Traditional Arabic" w:hint="cs"/>
          <w:b w:val="0"/>
          <w:bCs w:val="0"/>
          <w:sz w:val="36"/>
          <w:szCs w:val="36"/>
          <w:rtl/>
        </w:rPr>
        <w:t>الله عز وجل أمر بالتقو</w:t>
      </w:r>
      <w:r w:rsidR="007B59A0">
        <w:rPr>
          <w:rFonts w:ascii="Traditional Arabic" w:hAnsi="Traditional Arabic" w:cs="Traditional Arabic" w:hint="cs"/>
          <w:b w:val="0"/>
          <w:bCs w:val="0"/>
          <w:sz w:val="36"/>
          <w:szCs w:val="36"/>
          <w:rtl/>
        </w:rPr>
        <w:t>ى وذكر بيوم الحشر، مناسبة لحال الحجاج</w:t>
      </w:r>
      <w:r w:rsidR="00C44B3D">
        <w:rPr>
          <w:rFonts w:ascii="Traditional Arabic" w:hAnsi="Traditional Arabic" w:cs="Traditional Arabic" w:hint="cs"/>
          <w:b w:val="0"/>
          <w:bCs w:val="0"/>
          <w:sz w:val="36"/>
          <w:szCs w:val="36"/>
          <w:rtl/>
        </w:rPr>
        <w:t xml:space="preserve"> مجتمعين في مكان واحد</w:t>
      </w:r>
      <w:r w:rsidR="007B59A0">
        <w:rPr>
          <w:rFonts w:ascii="Traditional Arabic" w:hAnsi="Traditional Arabic" w:cs="Traditional Arabic" w:hint="cs"/>
          <w:b w:val="0"/>
          <w:bCs w:val="0"/>
          <w:sz w:val="36"/>
          <w:szCs w:val="36"/>
          <w:rtl/>
        </w:rPr>
        <w:t>،</w:t>
      </w:r>
      <w:r w:rsidR="00C44B3D">
        <w:rPr>
          <w:rFonts w:ascii="Traditional Arabic" w:hAnsi="Traditional Arabic" w:cs="Traditional Arabic" w:hint="cs"/>
          <w:b w:val="0"/>
          <w:bCs w:val="0"/>
          <w:sz w:val="36"/>
          <w:szCs w:val="36"/>
          <w:rtl/>
        </w:rPr>
        <w:t xml:space="preserve"> في عرفات ومزدلفة ومنى، حالهم واحد ولباسهم واحد، فالله يبعثهم يوم القيامة من قبورهم، ويحشرهم حشرا عظيما لا يبقى منهم أحد، ذلك اليوم هو يوم التغابن، يجازى فيه كل الناس بأعمالهم.</w:t>
      </w:r>
    </w:p>
    <w:p w:rsidR="003C6F3B" w:rsidRDefault="003C6F3B" w:rsidP="00F07404">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حجاج بيت الله الحرام</w:t>
      </w:r>
      <w:r w:rsidRPr="00F2163D">
        <w:rPr>
          <w:rFonts w:ascii="Traditional Arabic" w:hAnsi="Traditional Arabic" w:cs="Traditional Arabic" w:hint="cs"/>
          <w:b/>
          <w:bCs/>
          <w:sz w:val="36"/>
          <w:szCs w:val="36"/>
          <w:rtl/>
        </w:rPr>
        <w:t>:</w:t>
      </w:r>
    </w:p>
    <w:p w:rsidR="003C6F3B" w:rsidRPr="003C6F3B" w:rsidRDefault="007B59A0" w:rsidP="00F07404">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احمدوا الله تعالى على ما أكرمكم من تمام حجكم، وما أنعم عليه من أداء فرضكم أو نفلكم، واتقوا الله في كل أحوالكم متعجلين أم متأخرين، أكثروا من ذكره وشكره، وسلون حسن عبادته</w:t>
      </w:r>
    </w:p>
    <w:p w:rsidR="007B59A0" w:rsidRDefault="007B59A0" w:rsidP="00073C46">
      <w:pPr>
        <w:bidi/>
        <w:spacing w:after="0"/>
        <w:jc w:val="center"/>
        <w:rPr>
          <w:rFonts w:ascii="Traditional Arabic" w:hAnsi="Traditional Arabic" w:cs="Traditional Arabic"/>
          <w:b/>
          <w:bCs/>
          <w:sz w:val="36"/>
          <w:szCs w:val="36"/>
          <w:rtl/>
        </w:rPr>
      </w:pPr>
    </w:p>
    <w:p w:rsidR="00073C46" w:rsidRDefault="00073C46" w:rsidP="007B59A0">
      <w:pPr>
        <w:bidi/>
        <w:spacing w:after="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523BB2" w:rsidRPr="00E02D24" w:rsidRDefault="00073C46" w:rsidP="00E02D24">
      <w:pPr>
        <w:bidi/>
        <w:spacing w:after="0" w:line="240" w:lineRule="auto"/>
        <w:jc w:val="center"/>
        <w:rPr>
          <w:rFonts w:ascii="Traditional Arabic" w:hAnsi="Traditional Arabic" w:cs="Traditional Arabic"/>
          <w:sz w:val="34"/>
          <w:szCs w:val="34"/>
        </w:rP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p w:rsidR="006D4E42" w:rsidRPr="006D4E42" w:rsidRDefault="006D4E42" w:rsidP="006D4E42">
      <w:pPr>
        <w:jc w:val="center"/>
        <w:rPr>
          <w:rtl/>
        </w:rPr>
      </w:pPr>
    </w:p>
    <w:sectPr w:rsidR="006D4E42" w:rsidRPr="006D4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42"/>
    <w:rsid w:val="00073C46"/>
    <w:rsid w:val="001500B6"/>
    <w:rsid w:val="001B1E65"/>
    <w:rsid w:val="002C127E"/>
    <w:rsid w:val="003C6F3B"/>
    <w:rsid w:val="00523BB2"/>
    <w:rsid w:val="00655B50"/>
    <w:rsid w:val="006D4E42"/>
    <w:rsid w:val="00745673"/>
    <w:rsid w:val="007B302B"/>
    <w:rsid w:val="007B4503"/>
    <w:rsid w:val="007B59A0"/>
    <w:rsid w:val="00C00B9C"/>
    <w:rsid w:val="00C43083"/>
    <w:rsid w:val="00C44B3D"/>
    <w:rsid w:val="00E02D24"/>
    <w:rsid w:val="00F071D3"/>
    <w:rsid w:val="00F07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E0E8"/>
  <w15:chartTrackingRefBased/>
  <w15:docId w15:val="{7E241A0A-C8C4-47D2-A450-69E39283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7B30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073C4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073C46"/>
    <w:rPr>
      <w:rFonts w:ascii="Times New Roman" w:eastAsia="Times New Roman" w:hAnsi="Times New Roman" w:cs="Times New Roman"/>
      <w:b/>
      <w:bCs/>
      <w:sz w:val="20"/>
      <w:szCs w:val="20"/>
    </w:rPr>
  </w:style>
  <w:style w:type="character" w:styleId="a4">
    <w:name w:val="Emphasis"/>
    <w:basedOn w:val="a0"/>
    <w:uiPriority w:val="20"/>
    <w:qFormat/>
    <w:rsid w:val="00073C46"/>
    <w:rPr>
      <w:i/>
      <w:iCs/>
    </w:rPr>
  </w:style>
  <w:style w:type="character" w:customStyle="1" w:styleId="search-keys">
    <w:name w:val="search-keys"/>
    <w:basedOn w:val="a0"/>
    <w:rsid w:val="00073C46"/>
  </w:style>
  <w:style w:type="character" w:customStyle="1" w:styleId="ayaintottseer">
    <w:name w:val="ayaintottseer"/>
    <w:basedOn w:val="a0"/>
    <w:rsid w:val="00C00B9C"/>
  </w:style>
  <w:style w:type="character" w:customStyle="1" w:styleId="hadethintottseer">
    <w:name w:val="hadethintottseer"/>
    <w:basedOn w:val="a0"/>
    <w:rsid w:val="00C00B9C"/>
  </w:style>
  <w:style w:type="character" w:customStyle="1" w:styleId="2Char">
    <w:name w:val="عنوان 2 Char"/>
    <w:basedOn w:val="a0"/>
    <w:link w:val="2"/>
    <w:uiPriority w:val="9"/>
    <w:rsid w:val="007B30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53143">
      <w:bodyDiv w:val="1"/>
      <w:marLeft w:val="0"/>
      <w:marRight w:val="0"/>
      <w:marTop w:val="0"/>
      <w:marBottom w:val="0"/>
      <w:divBdr>
        <w:top w:val="none" w:sz="0" w:space="0" w:color="auto"/>
        <w:left w:val="none" w:sz="0" w:space="0" w:color="auto"/>
        <w:bottom w:val="none" w:sz="0" w:space="0" w:color="auto"/>
        <w:right w:val="none" w:sz="0" w:space="0" w:color="auto"/>
      </w:divBdr>
    </w:div>
    <w:div w:id="1188641224">
      <w:bodyDiv w:val="1"/>
      <w:marLeft w:val="0"/>
      <w:marRight w:val="0"/>
      <w:marTop w:val="0"/>
      <w:marBottom w:val="0"/>
      <w:divBdr>
        <w:top w:val="none" w:sz="0" w:space="0" w:color="auto"/>
        <w:left w:val="none" w:sz="0" w:space="0" w:color="auto"/>
        <w:bottom w:val="none" w:sz="0" w:space="0" w:color="auto"/>
        <w:right w:val="none" w:sz="0" w:space="0" w:color="auto"/>
      </w:divBdr>
    </w:div>
    <w:div w:id="1265578306">
      <w:bodyDiv w:val="1"/>
      <w:marLeft w:val="0"/>
      <w:marRight w:val="0"/>
      <w:marTop w:val="0"/>
      <w:marBottom w:val="0"/>
      <w:divBdr>
        <w:top w:val="none" w:sz="0" w:space="0" w:color="auto"/>
        <w:left w:val="none" w:sz="0" w:space="0" w:color="auto"/>
        <w:bottom w:val="none" w:sz="0" w:space="0" w:color="auto"/>
        <w:right w:val="none" w:sz="0" w:space="0" w:color="auto"/>
      </w:divBdr>
    </w:div>
    <w:div w:id="1544175735">
      <w:bodyDiv w:val="1"/>
      <w:marLeft w:val="0"/>
      <w:marRight w:val="0"/>
      <w:marTop w:val="0"/>
      <w:marBottom w:val="0"/>
      <w:divBdr>
        <w:top w:val="none" w:sz="0" w:space="0" w:color="auto"/>
        <w:left w:val="none" w:sz="0" w:space="0" w:color="auto"/>
        <w:bottom w:val="none" w:sz="0" w:space="0" w:color="auto"/>
        <w:right w:val="none" w:sz="0" w:space="0" w:color="auto"/>
      </w:divBdr>
    </w:div>
    <w:div w:id="1651789482">
      <w:bodyDiv w:val="1"/>
      <w:marLeft w:val="0"/>
      <w:marRight w:val="0"/>
      <w:marTop w:val="0"/>
      <w:marBottom w:val="0"/>
      <w:divBdr>
        <w:top w:val="none" w:sz="0" w:space="0" w:color="auto"/>
        <w:left w:val="none" w:sz="0" w:space="0" w:color="auto"/>
        <w:bottom w:val="none" w:sz="0" w:space="0" w:color="auto"/>
        <w:right w:val="none" w:sz="0" w:space="0" w:color="auto"/>
      </w:divBdr>
    </w:div>
    <w:div w:id="2127771434">
      <w:bodyDiv w:val="1"/>
      <w:marLeft w:val="0"/>
      <w:marRight w:val="0"/>
      <w:marTop w:val="0"/>
      <w:marBottom w:val="0"/>
      <w:divBdr>
        <w:top w:val="none" w:sz="0" w:space="0" w:color="auto"/>
        <w:left w:val="none" w:sz="0" w:space="0" w:color="auto"/>
        <w:bottom w:val="none" w:sz="0" w:space="0" w:color="auto"/>
        <w:right w:val="none" w:sz="0" w:space="0" w:color="auto"/>
      </w:divBdr>
    </w:div>
    <w:div w:id="21440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633</Words>
  <Characters>3609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Alrajhi</dc:creator>
  <cp:keywords/>
  <dc:description/>
  <cp:lastModifiedBy>Khaled Alrajhi</cp:lastModifiedBy>
  <cp:revision>5</cp:revision>
  <dcterms:created xsi:type="dcterms:W3CDTF">2022-06-24T08:42:00Z</dcterms:created>
  <dcterms:modified xsi:type="dcterms:W3CDTF">2023-06-29T14:07:00Z</dcterms:modified>
</cp:coreProperties>
</file>