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8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244"/>
      </w:tblGrid>
      <w:tr w:rsidR="00552DC5" w:rsidRPr="003D7E58" w14:paraId="2CAAF88F" w14:textId="77777777" w:rsidTr="00552DC5">
        <w:trPr>
          <w:trHeight w:val="448"/>
          <w:jc w:val="right"/>
        </w:trPr>
        <w:tc>
          <w:tcPr>
            <w:tcW w:w="11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9982D" w14:textId="77777777" w:rsidR="00552DC5" w:rsidRPr="003D7E58" w:rsidRDefault="00552DC5" w:rsidP="00C25D15">
            <w:pPr>
              <w:bidi/>
              <w:spacing w:after="12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3D7E5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FA7F4" w14:textId="77777777" w:rsidR="00552DC5" w:rsidRPr="003D7E58" w:rsidRDefault="00552DC5" w:rsidP="00C25D15">
            <w:pPr>
              <w:bidi/>
              <w:spacing w:after="12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3D7E5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المرأة في الإسلام</w:t>
            </w:r>
          </w:p>
        </w:tc>
      </w:tr>
      <w:tr w:rsidR="00552DC5" w:rsidRPr="003D7E58" w14:paraId="5D9CD0BC" w14:textId="77777777" w:rsidTr="00552DC5">
        <w:trPr>
          <w:trHeight w:val="450"/>
          <w:jc w:val="right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E5347" w14:textId="77777777" w:rsidR="00552DC5" w:rsidRPr="003D7E58" w:rsidRDefault="00552DC5" w:rsidP="00C25D15">
            <w:pPr>
              <w:bidi/>
              <w:spacing w:after="12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3D7E5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8FA7" w14:textId="77777777" w:rsidR="00552DC5" w:rsidRPr="003D7E58" w:rsidRDefault="00552DC5" w:rsidP="00C25D15">
            <w:pPr>
              <w:bidi/>
              <w:spacing w:after="12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3D7E58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1- حال المرأة في الجاهلية. 2- تكريم الإسلام للمرأة. 3- واجب المرأة في الإسلام.</w:t>
            </w:r>
          </w:p>
        </w:tc>
      </w:tr>
    </w:tbl>
    <w:p w14:paraId="640098AE" w14:textId="77777777" w:rsidR="00552DC5" w:rsidRPr="003D7E58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</w:p>
    <w:p w14:paraId="05EE49FE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الحَمدُ لِلَّهِ السَّمِيعِ البَصِيرِ، العَلِيمِ القَدِيرِ، وَأَشهَدُ أَن لَا إِلَهَ إِلَّا اللَّهُ وَحدَهُ لَا شَرِيكَ لَهُ، يَعلَمُ 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خَلَقَ وَهُوَ اللَّطِيفُ الخَبِيرُ، وَأَشهَدُ أَنَّ مُحَمَّدًا عَبدُهُ وَرَسُولُهُ البَشِيرُ النَّذِيرُ، وَالسِّرَاجُ المُنِيرُ، صَلَّى اللَّهُ عَلَيهِ وَعَلَى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ذَوِي الفَضلِ الكَبِيرِ. أَمَّا بَعدُ:</w:t>
      </w:r>
    </w:p>
    <w:p w14:paraId="219955A4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فَاتَّقُوا اللَّهَ عِبَادَ اللَّهِ وَرَاقِبُوهُ،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وَأَطِيعُوهُ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وَلَا تَعصُوهُ: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proofErr w:type="spellStart"/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يَاأَيُّهَا</w:t>
      </w:r>
      <w:proofErr w:type="spellEnd"/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 xml:space="preserve"> الَّذِينَ آمَنُوا اتَّقُوا اللَّهَ وَكُونُوا مَعَ ‌الصَّادِقِينَ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1277292E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</w:rPr>
      </w:pPr>
      <w:r w:rsidRPr="00552DC5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007390D2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لَقَد كَانَت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المَرأَةُ قَبلَ الإِسلَامِ تَعِيشُ فِي ذُلٍّ وَهَوَانٍ، وَظُلمٍ وَطُغيَانٍ، فَإِذَا: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بُشِّرَ أَحَدُهُم ‌بِالأُنثَى ظَلَّ وَجهُهُ مُسوَدًّا وَهُوَ كَظِيمٌ * يَتَوَارَى مِنَ القَومِ مِن سُوءِ مَا بُشِّرَ بِهِ أَيُمسِكُهُ عَلَى هُونٍ أَم يَدُسُّهُ فِي التُّرَابِ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6C878A39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فَإِن أَمسَكَهَا عَلَى هُونٍ وَكَبِرَت عِندَهُ زَوّجَهَا بِدُونِ إِذنِهَا، ثُمَّ تَصِيرُ كَالأَمَةِ تَحتَ زَوجِهَا يَتَسَلّطُ عَلَيهَا بِأَنوَاعِ الظُّلمِ، فَيُعَلّقُهَا تَارَةً، وَيُطَلّقُهَا تَارَاتٍ، فَإِن مَاتَ عَنهَا زَوجُهَا حُر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مَت مِن المِيرَاثِ، وَتَوَارَثَهَا أَهلُ زَوجِهَا كَمَا يُورَثُ المَتَاع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26CEA6EB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فَلَمَّا بُع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ثَ مُحَمَّدٌ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وَأَشرَقَت نُورَ الإِسلَامِ استَعَادَت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المَرأَةُ كَرَامَتَهَا، وَحَازَت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حُقُوقَهَا، فِي ظِلّ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عُبُودِيّتِهَا لِرَبّهَا.</w:t>
      </w:r>
    </w:p>
    <w:p w14:paraId="60E64E46" w14:textId="77777777" w:rsidR="00552DC5" w:rsidRPr="00552DC5" w:rsidRDefault="00552DC5" w:rsidP="00552DC5">
      <w:pPr>
        <w:keepNext/>
        <w:bidi/>
        <w:spacing w:after="120" w:line="240" w:lineRule="auto"/>
        <w:ind w:firstLine="284"/>
        <w:jc w:val="both"/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</w:pPr>
      <w:r w:rsidRPr="00552DC5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lastRenderedPageBreak/>
        <w:t>عِبَاد</w:t>
      </w:r>
      <w:r w:rsidRPr="00552DC5">
        <w:rPr>
          <w:rFonts w:ascii="Traditional Arabic" w:eastAsia="adwa-assalaf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552DC5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7E55C983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أَكرَمَ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فَشَرَعَ لَهَا مِن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الحُقُوقِ العَادِلَةِ مَا لَم يُشرَع فِي أُمَّةٍ مِن الأُمَمِ، وَلَا فِي عَصرٍ مِن العُصُورِ.</w:t>
      </w:r>
    </w:p>
    <w:p w14:paraId="3C20B0FC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فَجَعَلَهَا شَقِيقَةَ الرَّجُلِ، وَجَعَلَ حُقُوقَهَا فِي الأَصلِ مِثلَ حُقُوقِ الرّجُلِ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وَلَهُنَّ مِثلُ الَّذِي ‌عَلَيهِنَّ ‌بِالمَعرُوفِ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4D3279E7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فَجَعَلَ فِي تَربِيَةِ البَنَاتِ أَجرًا عَظِيمًا، قَالَ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مَن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عَالَ جَارِيَتَينِ حَتَّى تَبلُغَا جَاءَ يَومَ القِيَامَةِ أَنَا وَهُوَ كَهَاتَينِ، وَضَمّ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إِصبَعَيهِ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 أَخرَجَهُ مُسلِمٌ.</w:t>
      </w:r>
    </w:p>
    <w:p w14:paraId="247B8243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فَجَعَلَ لَهَا حُرِّيَّةَ اختِيَارِ زَوجِهَا دُونَ إِكرَاهٍ أَو إِجبَارٍ، قَالَ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تُنكَحُ الأَيِّمُ حَتَّى تُستَأمَر، وَلَا تُنكَحُ البِكرُ حَتَّى تُستَأذَن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). مُتَّفَقٌ عَلَيهِ.</w:t>
      </w:r>
    </w:p>
    <w:p w14:paraId="31411B08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فَأَوجَبَ لَهَا المَهرَ عَلَى الرَّجُلِ إِذَا أَرَادَ الزَّوَاجَ بِهَا،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وَآتُوا النِّسَاءَ ‌صَدُقَاتِهِنَّ نِحلَةً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29B6E1D1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فَلَم يُوجِب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عَلَيهَا أَن تَكُدّ كَدّ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الرِّجَالِ، وَتَعمَلَ خَارِجَ البَيتِ، بَل حَفِظَ حَقّ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 فِي القَرَارِ وَالسَّكِينَةِ، وَأَوجَبَ عَلَى زَوجِهَا النَّفَقَةَ عَلَيهَا،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لِيُنفِقْ ذُو سَعَةٍ ‌مِن ‌سَعَتِهِ وَمَنْ قُدِرَ عَلَيهِ رِزقُهُ فَليُنفِقْ مِمَّا آتَاهُ اللَّهُ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6801D595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فَأَمَرَ الأَزوَاجَ بِمُعَاشَرَةِ نِسَائِهِم بِحُسنِ المُعَامَلَةِ وَالصُّحبَةِ،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‌وَعَاشِرُوهُنَّ بِالمَعرُوفِ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296B99FC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فَجَعَلَ خَيرَ الأَزوَاجِ مَن كَانَ خَيرًا لِامرَأَتِهِ: فَفِي الحَدِيثِ قَالَ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خَيرُكُم </w:t>
      </w:r>
      <w:proofErr w:type="spellStart"/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خَيرُكُم</w:t>
      </w:r>
      <w:proofErr w:type="spellEnd"/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لِأَهلِهِ، وَأَنَا خَيرُكُم لِأَهلِي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 أَخرَجَهُ التِّرمِذِيُّ، وَعِندَ ابنِ مَاجَه قَالَ رَسُولُ اللَّهِ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لَقَد طَافَ بِآلِ مُحَمَّدٍ نِسَاءٌ كَثِيرٌ يَشكُونَ أَزوَاجَهُنّ، لَيسَ أُولَئِكَ بِخِيَارِكُم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).</w:t>
      </w:r>
    </w:p>
    <w:p w14:paraId="1FFF1EC2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lastRenderedPageBreak/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فَمَنَعَ الزَّوج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تَعلِيقِ المَرأَةِ أَو إِمسَاكِهَا لِلإِضرَارِ بِهَا، فَحَدّدَ الطَّلَاقَ الرَّجعِيّ بِالمَرّتَينِ، ثُمَّ إِمَّا إِمسَاكٌ بِمَعرُوفٍ أَو تَسرِيحٌ بِإِحسَانٍ،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الطَّلَاقُ ‌مَرَّتَانِ فَإِمسَاكٌ بِمَعرُوفٍ أَو تَسرِيحٌ بِإِحسَانٍ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194BB386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فَحَدّ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لَهَا حَدًّا وَاضِحًا مِن المِيرَاثِ فِي كِتَابِ اللَّهِ تَعَالَى، سَوَاءً قَلّ المَالُ أَو كَثُرَ،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‌لِلرِّجَالِ نَصِيبٌ مِمَّا تَرَكَ الوَالِدَانِ وَالأَقرَبُونَ وَلِلنِّسَاءِ نَصِيبٌ مِمَّا تَرَكَ الوَالِدَانِ وَالأَقرَبُونَ مِمَّا قَلَّ مِنهُ أَو كَثُرَ نَصِيبًا مَفرُوضًا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0832D441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فَحَفِظَ لَهَا عِرضَهَا وَكَرَامَتَهَا، وَحَرَصَ عَلَى سَترِهَا وَصِيَانَتِهَا، وَشَرَعَ لَهَا مَا يَحفَظُ حَيَاءَهَا وَحِشَمَتَهَا، وَحَذّرَ 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 قَذف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هَا وَالنِّيلِ مِنهَا، بَل وَعَاقَبَ مَن فَعَلَ ذَلِكَ بِدُونِ بَيِّنَةٍ،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وَالَّذِينَ يَرمُونَ المُحصَنَاتِ ثُمَّ لَم يَأتُوا بِأَربَعَةِ شُهَدَاءَ فَاجلِدُوهُم ‌ثَمَانِينَ جَلدَةً وَلَا تَقبَلُوا لَهُم شَهَادَةً أَبَدًا وَأُولَئِكَ هُمُ الفَاسِقُونَ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وَقَالَ عَزّ وَجَلّ: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إِنَّ الَّذِينَ يَرمُونَ المُحصَنَاتِ الغَافِلَاتِ المُؤمِنَاتِ ‌لُعِنُوا فِي الدُّنيَا وَالآخِرَةِ وَلَهُمْ عَذَابٌ عَظِيمٌ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21057A69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إِكرَامًا عَظِيمًا إِذَا كَانَت أ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مًّا، فَجَعَلَهَا أَحَقَّ مِن الأَبِ بِالإِكرَامِ، قَالَ رَجُلٌ: يَا رَسُولَ اللَّهِ، 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أَحَقُّ النَّاسِ بِحُسنِ صَحَابَتِي؟ قَالَ: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أُمُّكَ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)، قَالَ: ثُمَّ 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؟ قَالَ: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أُمُّكَ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)، قَالَ: ثُمَّ 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؟ قَالَ: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أُمُّكَ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)، قَالَ: ثُمَّ 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؟ قَالَ: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ثُمَّ أَبُوكَ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). مُتَّفَقٌ عَلَيهِ. وَقَالَ عَلَيهِ الصَّلَاةُ وَالسَّلَامُ لِمَن تَرَكَ أُمَّهُ وَأَرَادَ الغَزوَ: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وَيحَكَ! ا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لزَم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رِجلَهَا فَثَمّ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الجَنَّةَ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). أَخرَجَهُ ابنُ مَاجَه.</w:t>
      </w:r>
    </w:p>
    <w:p w14:paraId="6A35DBD8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أَكرَم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حِينَ أَوصَى النَّبِيُّ ﷺ وَصِيّتَهُ المَشهُورَةَ فَقَالَ: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ستَوصُوا بِالنِّسَاءِ خَيرًا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 أَخرَجَهُ مُسلِمٌ.</w:t>
      </w:r>
    </w:p>
    <w:p w14:paraId="2F3FD52C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فَفِي أَيِّ دِينٍ أَو نِظَامٍ أَو قَانُونٍ تَجِدُ المَرأَةُ مِثلَ هَذَا التَّكرِيمِ؟! فَيَا لَهُ مِن إِكرَام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مَا أَعظَمَهُ؟! وَيَا لَهُ مِن تَبجِيل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مَا أَحسَنَهُ وَأَجمَلَهُ؟!</w:t>
      </w:r>
    </w:p>
    <w:p w14:paraId="3EE1BB72" w14:textId="77777777" w:rsidR="00552DC5" w:rsidRPr="00552DC5" w:rsidRDefault="00552DC5" w:rsidP="00552DC5">
      <w:pPr>
        <w:bidi/>
        <w:spacing w:after="120" w:line="240" w:lineRule="auto"/>
        <w:ind w:firstLine="284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552DC5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بَارَكَ اللَّهُ لِي وَلَكُم فِي القُرآنِ العَظِيمِ، وَنَفَعَنَا بِمَا فِيهِ مِنَ الآيَاتِ وَالذِّكرِ الحَكِيمِ، أَقُولُ قَولِي هَذَا</w:t>
      </w:r>
      <w:r w:rsidRPr="00552D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552DC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وَأَستَغفِرُ اللَّهَ لِي وَلَكُم، فَيَا فَوزَ المُستَغفِرِينَ</w:t>
      </w:r>
      <w:r w:rsidRPr="00552DC5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74E0E2AC" w14:textId="77777777" w:rsidR="00552DC5" w:rsidRPr="00552DC5" w:rsidRDefault="00552DC5" w:rsidP="00552DC5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p w14:paraId="7264CDA7" w14:textId="77777777" w:rsidR="00552DC5" w:rsidRPr="00552DC5" w:rsidRDefault="00552DC5" w:rsidP="00552DC5">
      <w:pPr>
        <w:bidi/>
        <w:spacing w:after="120" w:line="240" w:lineRule="auto"/>
        <w:ind w:firstLine="281"/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الخطبة الثانية</w:t>
      </w:r>
    </w:p>
    <w:p w14:paraId="20327289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لِلَّهِ، وَالصَّلَاةُ وَالسَّلَامُ عَلَى رَسُولِ اللَّهِ، وَعَلَى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وَالَاهُ، وَبَعدُ:</w:t>
      </w:r>
    </w:p>
    <w:p w14:paraId="4A60B6C7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إِخوَةَ الإِسل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:</w:t>
      </w:r>
    </w:p>
    <w:p w14:paraId="7B50D54B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وَكَمَا أَكرَمَ الإِسلَام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المَرأَةَ وَأَعطَاهَا مَا لَم يُعط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غَيرَهَا، فَقَد أَنَاطَ بِهَا أُمُورًا عَظِيمَةً وَمَسؤُولِيَّاتٍ جَسِيمَةً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وَذَلِكَ لِمَا لَهَا مِن أَثَرٍ كَبِيرٍ فِي بِنَاءِ المُجتَمَعِ المُسلِمِ، يَقُولُ النَّبِيُّ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المَرأَةُ رَاعِيَةٌ فِي بَيتِ زَوجِهَا، وَمَسؤُولَةٌ عَن رَعِيَّتِهَا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 مُتَّفَقٌ عَلَيهِ.</w:t>
      </w:r>
    </w:p>
    <w:p w14:paraId="671398C0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</w:rPr>
        <w:t xml:space="preserve">فَهِيَ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مُرب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يَةُ الأَجيَالِ، وَصَانِعَةُ الرِّجَالِ، فَكَم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 أَئِمَّةِ الإِسلَامِ الَّذِينَ تَخَرَّجُوا مِن مَدرَسَةِ الأُمّ الأُولَى، وَكَانَ لِأُمَّهَاتِهِم الأَثَرُ الكَبِيرُ فِي تَربِيَتِهِم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وَالِاعتِنَاء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بِهِم حَتَّى صَارُوا رِجَالًا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أَفذَاذًا،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وَقَادُوا الأُمَّةَ نَحوَ مَجدِهَا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وَعِزِّهَا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75D7FD5A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</w:rPr>
        <w:t xml:space="preserve">وَهِيَ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القَائِمُ الأَوَّلُ بِأَمرِ مَنزِلِهَا، وَالمُدَبّ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رَةُ لِشُؤُونِ مَملَكَتِهَا، فَقَد أَمَرَهَا اللَّهُ سُبحَانَهُ وَتَعَالَى بِالقَرَارِ فِي بَيتِهَا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فَقَالَ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‌وَقَرْنَ فِي بُيُوتِكُنَّ وَلَا تَبَرَّجْنَ تَبَرُّجَ الجَاهِلِيَّةِ الأُولَى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وَفِي قِرَاءَةٍ (وَقِر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) مِن الوَقَارِ، 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فَ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قَرَار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المَرأَةِ فِي بَيتِهَا وَقَارٌ لَهَا وَجَمَالٌ.</w:t>
      </w:r>
    </w:p>
    <w:p w14:paraId="7A1F4C58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</w:rPr>
        <w:t xml:space="preserve">وَهِيَ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السَّنَدُ الأَوَّلُ لِزَوجِهَا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فِي حَيَاتِه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فَيَجِدُ عِندَهَا أُنسَه وَرَاحَتَه، وَتُزِيلُ عنهُ أَحزَانَهُ وَأَتعَابَه، فَهَذِهِ أُمُّ المؤمِنِينَ خَدِيجَةُ رَضِيَ اللهُ عَنهَا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لَمَّا رَجَعَ النَّبِيُّ ﷺ مِن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الغَارِ بَعدَ نُزُولِ الوَحيِ خَائِفًا وَقَالَ: 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زَمِّلُونِي زَمِّلُونِي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)، ثمّ قَالَ: (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لَقَدْ خَشِيتُ عَلَى نَفسِي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)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قَالَت 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له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: (كَلَّا، أَبْشِر، فَوَاللهِ لَا ‌يُخْزِيكَ ‌اللهُ أَبَدًا، إِنَّكَ لَتَصِلُ الرَّحِمَ، وَتَصدُقُ ال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ح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َدِيثَ، وَتَحمِلُ الكَلَّ، وَتَقْرِي الضَّيْفَ، وَتُعِينُ عَلَى نَوَائِبِ ال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ح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َقِّ)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. متفق عليه.</w:t>
      </w:r>
    </w:p>
    <w:p w14:paraId="1DC0C67B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</w:rPr>
        <w:lastRenderedPageBreak/>
        <w:t xml:space="preserve">وَهِيَ 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مَأمُورَةٌ بِطَاعَ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ةِ زَوجِهَا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وَحِفظِهِ فِي غَيبَتِهِ، قَالَ تَعَالَى: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﴿</w:t>
      </w:r>
      <w:r w:rsidRPr="00552DC5">
        <w:rPr>
          <w:rFonts w:ascii="Traditional Arabic" w:eastAsia="adwa-assalaf" w:hAnsi="Traditional Arabic" w:cs="Traditional Arabic" w:hint="cs"/>
          <w:b/>
          <w:bCs/>
          <w:color w:val="C00000"/>
          <w:sz w:val="28"/>
          <w:szCs w:val="28"/>
          <w:rtl/>
        </w:rPr>
        <w:t>فَالصَّالِحَاتُ ‌قَانِتَاتٌ حَافِظَاتٌ لِلغَيبِ بِمَا حَفِظَ اللَّهُ</w:t>
      </w:r>
      <w:r w:rsidRPr="00552DC5">
        <w:rPr>
          <w:rFonts w:ascii="Sakkal Majalla" w:hAnsi="Sakkal Majalla" w:cs="Sakkal Majalla" w:hint="cs"/>
          <w:sz w:val="28"/>
          <w:szCs w:val="28"/>
          <w:rtl/>
        </w:rPr>
        <w:t>﴾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وَقَالَ ﷺ: (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إِذَا صَلَّت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المَرأَةُ خ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سَهَا، وَصَامَت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شَهرَهَا، وَحَفِظَت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فَرجَهَا، وَأَطَاعَت</w:t>
      </w:r>
      <w:r w:rsidRPr="00552DC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552DC5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زَوجَهَا قِيلَ لَهَا: اُدخُلِي الجَنَّةَ مِن أَيِّ أَبوَابِ الجَنَّةِ شِئتِ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) أَخرَجَهُ أَحمَدُ.</w:t>
      </w:r>
    </w:p>
    <w:p w14:paraId="078B0F90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ثُمّ صَلّ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وا وَسَلّ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مُوا عَلَى المَبعُوثِ رَحمَةً لِلعَالَمِينَ، اللَّهُمَّ صَلّ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وَسَلّ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عَلَى نَبِيّ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نَا مُحَمَّدٍ وَعَلَى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7CE0C799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اللَّهُمَّ اه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دِ نِسَاءَ المُسلِمِينَ، وَاصرِف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عَنهُنّ شَرَّ الأَشرَارِ، وَكَيدِ الفُجّارِ، وَاست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عَورَاتِهِنّ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وَآم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رَوعَاتِهِنّ</w:t>
      </w:r>
      <w:proofErr w:type="spellEnd"/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وَاحفَظهُنّ مِن بَينِ أَيدِيهِنّ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وَمِن خَلفِهِنّ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وَعَن أَيمَانِهِنّ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وَعَن شَمَائِلِهِنّ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 فَوق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نّ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وَنَعُوذُ بِعَظَمَتِكَ أَن يُغتَلنَ مِن تَحتِهِنّ. اللَّهُمَّ اغفِر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لِلمُسلِمِينَ وَالمُسلِمَاتِ، وَالمُؤمِنِينَ وَالمُؤمِنَاتِ، الأَحيَاء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مِنهُم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وَالأَموَات. اللَّهُمَّ وَفّ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وَلِيّ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أَم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رِنَا ل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مَا تُحِبّ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وَتَرضَى، وَخُذ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حَسَنَةً، وَفِي الآخِرَةِ حَسَنَة</w:t>
      </w:r>
      <w:r w:rsidRPr="00552DC5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552DC5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</w:rPr>
        <w:t>، وَقِنَا عَذَابَ النَّارِ.</w:t>
      </w:r>
    </w:p>
    <w:p w14:paraId="565632F0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/>
          <w:b/>
          <w:bCs/>
          <w:sz w:val="28"/>
          <w:szCs w:val="28"/>
          <w:rtl/>
        </w:rPr>
      </w:pPr>
      <w:r w:rsidRPr="00552DC5">
        <w:rPr>
          <w:rFonts w:ascii="Traditional Arabic" w:eastAsia="adwa-assalaf" w:hAnsi="Traditional Arabic" w:cs="Traditional Arabic"/>
          <w:b/>
          <w:bCs/>
          <w:color w:val="00B050"/>
          <w:sz w:val="28"/>
          <w:szCs w:val="28"/>
          <w:rtl/>
        </w:rPr>
        <w:t>عِبادَ الله</w:t>
      </w:r>
      <w:r w:rsidRPr="00552DC5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ِ: ا</w:t>
      </w:r>
      <w:r w:rsidRPr="00552DC5">
        <w:rPr>
          <w:rFonts w:ascii="Traditional Arabic" w:eastAsia="adwa-assalaf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52DC5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ذكُرُوا اللَّهَ ذِكرًا كَثِيرًا، </w:t>
      </w:r>
      <w:proofErr w:type="spellStart"/>
      <w:r w:rsidRPr="00552DC5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>وَسَبِّحُوهُ</w:t>
      </w:r>
      <w:proofErr w:type="spellEnd"/>
      <w:r w:rsidRPr="00552DC5">
        <w:rPr>
          <w:rFonts w:ascii="Traditional Arabic" w:eastAsia="adwa-assalaf" w:hAnsi="Traditional Arabic" w:cs="Traditional Arabic"/>
          <w:b/>
          <w:bCs/>
          <w:color w:val="000000"/>
          <w:sz w:val="28"/>
          <w:szCs w:val="28"/>
          <w:rtl/>
        </w:rPr>
        <w:t xml:space="preserve"> بُكرَةً وَأَصِيلًا، وَآخِرُ دَعوَانَا أَنِ الحَمدُ لِلَّهِ رَبِّ العَالَمِينَ.</w:t>
      </w:r>
    </w:p>
    <w:p w14:paraId="43ED12DB" w14:textId="77777777" w:rsidR="00552DC5" w:rsidRPr="00552DC5" w:rsidRDefault="00552DC5" w:rsidP="00552DC5">
      <w:pPr>
        <w:bidi/>
        <w:spacing w:after="120" w:line="240" w:lineRule="auto"/>
        <w:ind w:firstLine="281"/>
        <w:jc w:val="both"/>
        <w:rPr>
          <w:rFonts w:ascii="Traditional Arabic" w:eastAsia="adwa-assalaf" w:hAnsi="Traditional Arabic" w:cs="Traditional Arabic" w:hint="cs"/>
          <w:b/>
          <w:bCs/>
          <w:sz w:val="28"/>
          <w:szCs w:val="28"/>
          <w:rtl/>
        </w:rPr>
      </w:pPr>
    </w:p>
    <w:p w14:paraId="77E072D3" w14:textId="6249AD0B" w:rsidR="002B1EB1" w:rsidRPr="00552DC5" w:rsidRDefault="00552DC5" w:rsidP="00552DC5">
      <w:pPr>
        <w:bidi/>
        <w:spacing w:after="120" w:line="240" w:lineRule="auto"/>
        <w:ind w:left="-2" w:hanging="2"/>
        <w:jc w:val="center"/>
        <w:rPr>
          <w:rFonts w:ascii="Traditional Arabic" w:eastAsia="Times New Roman" w:hAnsi="Traditional Arabic" w:cs="Traditional Arabic" w:hint="cs"/>
          <w:b/>
          <w:bCs/>
          <w:sz w:val="28"/>
          <w:szCs w:val="28"/>
        </w:rPr>
      </w:pP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  <w:rtl/>
        </w:rPr>
        <w:t xml:space="preserve">       </w:t>
      </w:r>
      <w:r w:rsidRPr="00552DC5">
        <w:rPr>
          <w:rFonts w:ascii="Traditional Arabic" w:eastAsia="Times New Roman" w:hAnsi="Traditional Arabic" w:cs="Traditional Arabic"/>
          <w:b/>
          <w:bCs/>
          <w:color w:val="0070C0"/>
          <w:sz w:val="28"/>
          <w:szCs w:val="28"/>
        </w:rPr>
        <w:sym w:font="AGA Arabesque" w:char="F024"/>
      </w:r>
    </w:p>
    <w:sectPr w:rsidR="002B1EB1" w:rsidRPr="00552DC5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BCCD" w14:textId="77777777" w:rsidR="00031C79" w:rsidRDefault="00031C79" w:rsidP="00506655">
      <w:pPr>
        <w:spacing w:after="0" w:line="240" w:lineRule="auto"/>
      </w:pPr>
      <w:r>
        <w:separator/>
      </w:r>
    </w:p>
  </w:endnote>
  <w:endnote w:type="continuationSeparator" w:id="0">
    <w:p w14:paraId="7AAFE905" w14:textId="77777777" w:rsidR="00031C79" w:rsidRDefault="00031C79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4A14" w14:textId="77777777" w:rsidR="00031C79" w:rsidRDefault="00031C79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09B0CCC" w14:textId="77777777" w:rsidR="00031C79" w:rsidRDefault="00031C79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1E9C3BFA" w:rsidR="00506655" w:rsidRPr="003A3B92" w:rsidRDefault="000F1DB9" w:rsidP="00A42E2D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552DC5">
      <w:rPr>
        <w:rFonts w:cs="AL-Mohanad Bold" w:hint="cs"/>
        <w:color w:val="1C7688"/>
        <w:sz w:val="32"/>
        <w:szCs w:val="32"/>
        <w:rtl/>
      </w:rPr>
      <w:t>المرأة في الإسلام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1466A"/>
    <w:rsid w:val="000264BB"/>
    <w:rsid w:val="00031C79"/>
    <w:rsid w:val="00042088"/>
    <w:rsid w:val="000625D6"/>
    <w:rsid w:val="000722AF"/>
    <w:rsid w:val="00092183"/>
    <w:rsid w:val="000C40CB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A3B92"/>
    <w:rsid w:val="003A70DA"/>
    <w:rsid w:val="003C41F2"/>
    <w:rsid w:val="003F1594"/>
    <w:rsid w:val="0045460E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1A2E"/>
    <w:rsid w:val="005D53CB"/>
    <w:rsid w:val="005F233F"/>
    <w:rsid w:val="006017E7"/>
    <w:rsid w:val="00606306"/>
    <w:rsid w:val="00633821"/>
    <w:rsid w:val="00665F4C"/>
    <w:rsid w:val="00670C6E"/>
    <w:rsid w:val="006742F6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86B33"/>
    <w:rsid w:val="008B781B"/>
    <w:rsid w:val="008E12FD"/>
    <w:rsid w:val="008F3C55"/>
    <w:rsid w:val="00920043"/>
    <w:rsid w:val="00940FF5"/>
    <w:rsid w:val="00990918"/>
    <w:rsid w:val="009C153A"/>
    <w:rsid w:val="009C4C74"/>
    <w:rsid w:val="009E1DF6"/>
    <w:rsid w:val="00A14D43"/>
    <w:rsid w:val="00A15690"/>
    <w:rsid w:val="00A31374"/>
    <w:rsid w:val="00A42E2D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81C10"/>
    <w:rsid w:val="00CA73DE"/>
    <w:rsid w:val="00CB2709"/>
    <w:rsid w:val="00CC29D5"/>
    <w:rsid w:val="00CC4457"/>
    <w:rsid w:val="00CC71EB"/>
    <w:rsid w:val="00CD172C"/>
    <w:rsid w:val="00CE00DB"/>
    <w:rsid w:val="00CE4469"/>
    <w:rsid w:val="00D03510"/>
    <w:rsid w:val="00D16A58"/>
    <w:rsid w:val="00D26EAE"/>
    <w:rsid w:val="00D37DC3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أبصار الإسلام</cp:lastModifiedBy>
  <cp:revision>6</cp:revision>
  <cp:lastPrinted>2023-05-09T12:02:00Z</cp:lastPrinted>
  <dcterms:created xsi:type="dcterms:W3CDTF">2023-05-03T04:58:00Z</dcterms:created>
  <dcterms:modified xsi:type="dcterms:W3CDTF">2023-05-24T13:03:00Z</dcterms:modified>
</cp:coreProperties>
</file>