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BE83" w14:textId="77777777" w:rsidR="00D22502" w:rsidRPr="00D22502" w:rsidRDefault="00D22502" w:rsidP="00D22502">
      <w:pPr>
        <w:widowControl w:val="0"/>
        <w:pBdr>
          <w:top w:val="nil"/>
          <w:left w:val="nil"/>
          <w:bottom w:val="nil"/>
          <w:right w:val="nil"/>
          <w:between w:val="nil"/>
        </w:pBdr>
        <w:bidi/>
        <w:spacing w:after="0" w:line="276" w:lineRule="auto"/>
        <w:rPr>
          <w:rFonts w:ascii="Arial" w:eastAsia="Arial" w:hAnsi="Arial" w:cs="Arial"/>
          <w:bCs/>
          <w:color w:val="000000"/>
          <w:sz w:val="28"/>
          <w:szCs w:val="28"/>
        </w:rPr>
      </w:pPr>
    </w:p>
    <w:tbl>
      <w:tblPr>
        <w:bidiVisual/>
        <w:tblW w:w="6573" w:type="dxa"/>
        <w:tblInd w:w="-206" w:type="dxa"/>
        <w:tblLayout w:type="fixed"/>
        <w:tblLook w:val="0400" w:firstRow="0" w:lastRow="0" w:firstColumn="0" w:lastColumn="0" w:noHBand="0" w:noVBand="1"/>
      </w:tblPr>
      <w:tblGrid>
        <w:gridCol w:w="1513"/>
        <w:gridCol w:w="5060"/>
      </w:tblGrid>
      <w:tr w:rsidR="00D22502" w:rsidRPr="00D22502" w14:paraId="2BC32815" w14:textId="77777777" w:rsidTr="00D22502">
        <w:trPr>
          <w:trHeight w:val="412"/>
        </w:trPr>
        <w:tc>
          <w:tcPr>
            <w:tcW w:w="1513"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735A7AAF" w14:textId="77777777" w:rsidR="00D22502" w:rsidRPr="00D22502" w:rsidRDefault="00D22502" w:rsidP="00A35A33">
            <w:pPr>
              <w:bidi/>
              <w:spacing w:after="0" w:line="240" w:lineRule="auto"/>
              <w:jc w:val="both"/>
              <w:rPr>
                <w:rFonts w:ascii="Times New Roman" w:eastAsia="Times New Roman" w:hAnsi="Times New Roman" w:cs="Times New Roman"/>
                <w:bCs/>
                <w:sz w:val="24"/>
                <w:szCs w:val="24"/>
              </w:rPr>
            </w:pPr>
            <w:r w:rsidRPr="00D22502">
              <w:rPr>
                <w:rFonts w:ascii="Traditional Arabic" w:eastAsia="Traditional Arabic" w:hAnsi="Traditional Arabic" w:cs="Traditional Arabic"/>
                <w:bCs/>
                <w:color w:val="000000"/>
                <w:sz w:val="24"/>
                <w:szCs w:val="24"/>
                <w:rtl/>
              </w:rPr>
              <w:t>عنوان الخطبة</w:t>
            </w:r>
          </w:p>
        </w:tc>
        <w:tc>
          <w:tcPr>
            <w:tcW w:w="5060"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1217645" w14:textId="77777777" w:rsidR="00D22502" w:rsidRPr="00D22502" w:rsidRDefault="00D22502" w:rsidP="00A35A33">
            <w:pPr>
              <w:bidi/>
              <w:spacing w:after="0" w:line="240" w:lineRule="auto"/>
              <w:jc w:val="both"/>
              <w:rPr>
                <w:rFonts w:ascii="Times New Roman" w:eastAsia="Times New Roman" w:hAnsi="Times New Roman" w:cs="Times New Roman" w:hint="cs"/>
                <w:bCs/>
                <w:sz w:val="24"/>
                <w:szCs w:val="24"/>
                <w:rtl/>
                <w:lang w:bidi="ar-KW"/>
              </w:rPr>
            </w:pPr>
            <w:r w:rsidRPr="00D22502">
              <w:rPr>
                <w:rFonts w:ascii="Traditional Arabic" w:eastAsia="Traditional Arabic" w:hAnsi="Traditional Arabic" w:cs="Traditional Arabic"/>
                <w:bCs/>
                <w:color w:val="000000"/>
                <w:sz w:val="24"/>
                <w:szCs w:val="24"/>
                <w:rtl/>
              </w:rPr>
              <w:t>العقل في الإسلام</w:t>
            </w:r>
          </w:p>
        </w:tc>
      </w:tr>
      <w:tr w:rsidR="00D22502" w:rsidRPr="00D22502" w14:paraId="0049744E" w14:textId="77777777" w:rsidTr="00D22502">
        <w:trPr>
          <w:trHeight w:val="434"/>
        </w:trPr>
        <w:tc>
          <w:tcPr>
            <w:tcW w:w="1513"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78E58092" w14:textId="77777777" w:rsidR="00D22502" w:rsidRPr="00D22502" w:rsidRDefault="00D22502" w:rsidP="00A35A33">
            <w:pPr>
              <w:bidi/>
              <w:spacing w:after="0" w:line="240" w:lineRule="auto"/>
              <w:jc w:val="both"/>
              <w:rPr>
                <w:rFonts w:ascii="Times New Roman" w:eastAsia="Times New Roman" w:hAnsi="Times New Roman" w:cs="Times New Roman"/>
                <w:bCs/>
                <w:sz w:val="24"/>
                <w:szCs w:val="24"/>
              </w:rPr>
            </w:pPr>
            <w:r w:rsidRPr="00D22502">
              <w:rPr>
                <w:rFonts w:ascii="Traditional Arabic" w:eastAsia="Traditional Arabic" w:hAnsi="Traditional Arabic" w:cs="Traditional Arabic"/>
                <w:bCs/>
                <w:color w:val="000000"/>
                <w:sz w:val="24"/>
                <w:szCs w:val="24"/>
                <w:rtl/>
              </w:rPr>
              <w:t>عناصر الخطبة</w:t>
            </w:r>
          </w:p>
        </w:tc>
        <w:tc>
          <w:tcPr>
            <w:tcW w:w="5060"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1782642B" w14:textId="5781B64B" w:rsidR="00D22502" w:rsidRPr="00D22502" w:rsidRDefault="00D22502" w:rsidP="00A35A33">
            <w:pPr>
              <w:bidi/>
              <w:spacing w:after="0" w:line="240" w:lineRule="auto"/>
              <w:jc w:val="both"/>
              <w:rPr>
                <w:rFonts w:ascii="Times New Roman" w:eastAsia="Times New Roman" w:hAnsi="Times New Roman" w:cs="Times New Roman"/>
                <w:bCs/>
                <w:sz w:val="24"/>
                <w:szCs w:val="24"/>
                <w:rtl/>
                <w:lang w:bidi="ar-KW"/>
              </w:rPr>
            </w:pPr>
            <w:r w:rsidRPr="00D22502">
              <w:rPr>
                <w:rFonts w:ascii="Traditional Arabic" w:eastAsia="Traditional Arabic" w:hAnsi="Traditional Arabic" w:cs="Traditional Arabic"/>
                <w:bCs/>
                <w:color w:val="000000"/>
                <w:sz w:val="24"/>
                <w:szCs w:val="24"/>
                <w:rtl/>
              </w:rPr>
              <w:t>1- مكانة العقل في الإسلام. 2- وظائف العقل. 3- حدود العقل.</w:t>
            </w:r>
            <w:r>
              <w:rPr>
                <w:rFonts w:ascii="Traditional Arabic" w:eastAsia="Traditional Arabic" w:hAnsi="Traditional Arabic" w:cs="Traditional Arabic" w:hint="cs"/>
                <w:bCs/>
                <w:color w:val="000000"/>
                <w:sz w:val="24"/>
                <w:szCs w:val="24"/>
                <w:rtl/>
              </w:rPr>
              <w:t xml:space="preserve">        </w:t>
            </w:r>
            <w:r w:rsidRPr="00D22502">
              <w:rPr>
                <w:rFonts w:ascii="Traditional Arabic" w:eastAsia="Traditional Arabic" w:hAnsi="Traditional Arabic" w:cs="Traditional Arabic"/>
                <w:bCs/>
                <w:color w:val="000000"/>
                <w:sz w:val="24"/>
                <w:szCs w:val="24"/>
                <w:rtl/>
              </w:rPr>
              <w:t xml:space="preserve"> 4- موقف العقل من النقل.   </w:t>
            </w:r>
          </w:p>
        </w:tc>
      </w:tr>
    </w:tbl>
    <w:p w14:paraId="1CFF8E08" w14:textId="77777777" w:rsidR="00D22502" w:rsidRPr="00D22502" w:rsidRDefault="00D22502" w:rsidP="00D22502">
      <w:pPr>
        <w:bidi/>
        <w:spacing w:after="0" w:line="240" w:lineRule="auto"/>
        <w:rPr>
          <w:rFonts w:ascii="Times New Roman" w:eastAsia="Times New Roman" w:hAnsi="Times New Roman" w:cs="Times New Roman"/>
          <w:bCs/>
          <w:sz w:val="28"/>
          <w:szCs w:val="28"/>
        </w:rPr>
      </w:pPr>
    </w:p>
    <w:p w14:paraId="12F89D81"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0000"/>
          <w:sz w:val="28"/>
          <w:szCs w:val="28"/>
        </w:rPr>
      </w:pPr>
      <w:r w:rsidRPr="00D22502">
        <w:rPr>
          <w:rFonts w:ascii="Traditional Arabic" w:eastAsia="Traditional Arabic" w:hAnsi="Traditional Arabic" w:cs="Traditional Arabic"/>
          <w:bCs/>
          <w:color w:val="000000"/>
          <w:sz w:val="28"/>
          <w:szCs w:val="28"/>
          <w:rtl/>
        </w:rPr>
        <w:t>الحَمدُ لِلَّهِ الَّذِي أَمَرَ بِالتَّفَكّ</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رِ فِي آيَاتِهِ، وَضَر</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ب</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الأَمثَال</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لِنَتَدَب</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ّرَ فِي بَيّنَاتِهِ، وَأَشهَدُ أَن لَا إِلَهَ إِلَّا اللَّهُ وَحدَهُ لَا شَرِيكَ لَهُ، أَنز</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لَ القُرآنَ لِنَتَأَمّ</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لَ فِي ع</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ظَاتِهِ، وَأَشهَدُ أَنّ</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مُحَمّدًا عَبدُهُ وَرَسُولُهُ، أَرسَلَهُ رَبُّهُ بِالهُدَى وَدِينِ الحَقّ</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وَأَيّدَهُ </w:t>
      </w:r>
      <w:proofErr w:type="spellStart"/>
      <w:r w:rsidRPr="00D22502">
        <w:rPr>
          <w:rFonts w:ascii="Traditional Arabic" w:eastAsia="Traditional Arabic" w:hAnsi="Traditional Arabic" w:cs="Traditional Arabic"/>
          <w:bCs/>
          <w:color w:val="000000"/>
          <w:sz w:val="28"/>
          <w:szCs w:val="28"/>
          <w:rtl/>
        </w:rPr>
        <w:t>بِمُعجِزَاتِهِ</w:t>
      </w:r>
      <w:proofErr w:type="spellEnd"/>
      <w:r w:rsidRPr="00D22502">
        <w:rPr>
          <w:rFonts w:ascii="Traditional Arabic" w:eastAsia="Traditional Arabic" w:hAnsi="Traditional Arabic" w:cs="Traditional Arabic"/>
          <w:bCs/>
          <w:color w:val="000000"/>
          <w:sz w:val="28"/>
          <w:szCs w:val="28"/>
          <w:rtl/>
        </w:rPr>
        <w:t xml:space="preserve">، صَلَّى اللَّهُ عَلَيهِ وَعَلَى أَصحَابِهِ </w:t>
      </w:r>
      <w:proofErr w:type="spellStart"/>
      <w:r w:rsidRPr="00D22502">
        <w:rPr>
          <w:rFonts w:ascii="Traditional Arabic" w:eastAsia="Traditional Arabic" w:hAnsi="Traditional Arabic" w:cs="Traditional Arabic"/>
          <w:bCs/>
          <w:color w:val="000000"/>
          <w:sz w:val="28"/>
          <w:szCs w:val="28"/>
          <w:rtl/>
        </w:rPr>
        <w:t>المُقتَفِينَ</w:t>
      </w:r>
      <w:proofErr w:type="spellEnd"/>
      <w:r w:rsidRPr="00D22502">
        <w:rPr>
          <w:rFonts w:ascii="Traditional Arabic" w:eastAsia="Traditional Arabic" w:hAnsi="Traditional Arabic" w:cs="Traditional Arabic"/>
          <w:bCs/>
          <w:color w:val="000000"/>
          <w:sz w:val="28"/>
          <w:szCs w:val="28"/>
          <w:rtl/>
        </w:rPr>
        <w:t xml:space="preserve"> لِخُطُوَاتِهِ، أَمّا بَعدُ:</w:t>
      </w:r>
    </w:p>
    <w:p w14:paraId="66BF227F"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0000"/>
          <w:sz w:val="28"/>
          <w:szCs w:val="28"/>
        </w:rPr>
      </w:pPr>
      <w:r w:rsidRPr="00D22502">
        <w:rPr>
          <w:rFonts w:ascii="Traditional Arabic" w:eastAsia="Traditional Arabic" w:hAnsi="Traditional Arabic" w:cs="Traditional Arabic"/>
          <w:bCs/>
          <w:color w:val="000000"/>
          <w:sz w:val="28"/>
          <w:szCs w:val="28"/>
          <w:rtl/>
        </w:rPr>
        <w:t>فَاتَّقُوا اللَّهَ عِبَادَ اللَّهِ حَقّ</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التَّقوَى، وَرَاقِبُوهُ فِي السِّرّ</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وَالنّجوَى: ﴿</w:t>
      </w:r>
      <w:r w:rsidRPr="00D22502">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D22502">
        <w:rPr>
          <w:rFonts w:ascii="Traditional Arabic" w:eastAsia="Traditional Arabic" w:hAnsi="Traditional Arabic" w:cs="Traditional Arabic"/>
          <w:bCs/>
          <w:color w:val="000000"/>
          <w:sz w:val="28"/>
          <w:szCs w:val="28"/>
          <w:rtl/>
        </w:rPr>
        <w:t>َ﴾</w:t>
      </w:r>
      <w:r w:rsidRPr="00D22502">
        <w:rPr>
          <w:rFonts w:ascii="Traditional Arabic" w:eastAsia="Traditional Arabic" w:hAnsi="Traditional Arabic" w:cs="Traditional Arabic" w:hint="cs"/>
          <w:bCs/>
          <w:color w:val="000000"/>
          <w:sz w:val="28"/>
          <w:szCs w:val="28"/>
          <w:rtl/>
        </w:rPr>
        <w:t>.</w:t>
      </w:r>
    </w:p>
    <w:p w14:paraId="4D9B4AA9"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B050"/>
          <w:sz w:val="28"/>
          <w:szCs w:val="28"/>
        </w:rPr>
      </w:pPr>
      <w:r w:rsidRPr="00D22502">
        <w:rPr>
          <w:rFonts w:ascii="Traditional Arabic" w:eastAsia="Traditional Arabic" w:hAnsi="Traditional Arabic" w:cs="Traditional Arabic"/>
          <w:bCs/>
          <w:color w:val="00B050"/>
          <w:sz w:val="28"/>
          <w:szCs w:val="28"/>
          <w:rtl/>
        </w:rPr>
        <w:t>أَيُّهَا المُسلِمُونَ:</w:t>
      </w:r>
    </w:p>
    <w:p w14:paraId="598C1E25"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0000"/>
          <w:spacing w:val="-2"/>
          <w:sz w:val="28"/>
          <w:szCs w:val="28"/>
        </w:rPr>
      </w:pPr>
      <w:r w:rsidRPr="00D22502">
        <w:rPr>
          <w:rFonts w:ascii="Traditional Arabic" w:eastAsia="Traditional Arabic" w:hAnsi="Traditional Arabic" w:cs="Traditional Arabic"/>
          <w:bCs/>
          <w:color w:val="000000"/>
          <w:spacing w:val="-2"/>
          <w:sz w:val="28"/>
          <w:szCs w:val="28"/>
          <w:rtl/>
        </w:rPr>
        <w:t>لَقَد خَلَقَ اللَّهُ الإِنسَانَ أَوّلَ مَا خَلَقَهُ لَا يَعلَمُ شَيئًا، ثُمَّ أَعطَاهُ السَّمعَ وَالبَصَرَ وَالعَقلَ لِيَستَدِل</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 بِهَا عَلَى رَبِّهِ، فَيُؤمِن</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 xml:space="preserve"> بِهِ، وَيَعبُد</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هُ، وَيَشكُر</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 xml:space="preserve">هُ عَلَى نِعمَتِهِ، قَالَ تَعَالَى: </w:t>
      </w:r>
      <w:r w:rsidRPr="00D22502">
        <w:rPr>
          <w:rFonts w:ascii="Traditional Arabic" w:hAnsi="Traditional Arabic" w:cs="Traditional Arabic"/>
          <w:b/>
          <w:bCs/>
          <w:spacing w:val="-2"/>
          <w:sz w:val="28"/>
          <w:szCs w:val="28"/>
          <w:rtl/>
        </w:rPr>
        <w:t>﴿</w:t>
      </w:r>
      <w:r w:rsidRPr="00D22502">
        <w:rPr>
          <w:rFonts w:ascii="Traditional Arabic" w:eastAsia="Traditional Arabic" w:hAnsi="Traditional Arabic" w:cs="Traditional Arabic"/>
          <w:bCs/>
          <w:color w:val="C00000"/>
          <w:spacing w:val="-2"/>
          <w:sz w:val="28"/>
          <w:szCs w:val="28"/>
          <w:rtl/>
        </w:rPr>
        <w:t>‌وَاللَّهُ ‌أَخرَجَكُم</w:t>
      </w:r>
      <w:r w:rsidRPr="00D22502">
        <w:rPr>
          <w:rFonts w:ascii="Traditional Arabic" w:eastAsia="Traditional Arabic" w:hAnsi="Traditional Arabic" w:cs="Traditional Arabic" w:hint="cs"/>
          <w:bCs/>
          <w:color w:val="C00000"/>
          <w:spacing w:val="-2"/>
          <w:sz w:val="28"/>
          <w:szCs w:val="28"/>
          <w:rtl/>
        </w:rPr>
        <w:t>ْ</w:t>
      </w:r>
      <w:r w:rsidRPr="00D22502">
        <w:rPr>
          <w:rFonts w:ascii="Traditional Arabic" w:eastAsia="Traditional Arabic" w:hAnsi="Traditional Arabic" w:cs="Traditional Arabic"/>
          <w:bCs/>
          <w:color w:val="C00000"/>
          <w:spacing w:val="-2"/>
          <w:sz w:val="28"/>
          <w:szCs w:val="28"/>
          <w:rtl/>
        </w:rPr>
        <w:t xml:space="preserve"> مِن بُطُونِ أُمَّهَاتِكُم</w:t>
      </w:r>
      <w:r w:rsidRPr="00D22502">
        <w:rPr>
          <w:rFonts w:ascii="Traditional Arabic" w:eastAsia="Traditional Arabic" w:hAnsi="Traditional Arabic" w:cs="Traditional Arabic" w:hint="cs"/>
          <w:bCs/>
          <w:color w:val="C00000"/>
          <w:spacing w:val="-2"/>
          <w:sz w:val="28"/>
          <w:szCs w:val="28"/>
          <w:rtl/>
        </w:rPr>
        <w:t>ْ</w:t>
      </w:r>
      <w:r w:rsidRPr="00D22502">
        <w:rPr>
          <w:rFonts w:ascii="Traditional Arabic" w:eastAsia="Traditional Arabic" w:hAnsi="Traditional Arabic" w:cs="Traditional Arabic"/>
          <w:bCs/>
          <w:color w:val="C00000"/>
          <w:spacing w:val="-2"/>
          <w:sz w:val="28"/>
          <w:szCs w:val="28"/>
          <w:rtl/>
        </w:rPr>
        <w:t xml:space="preserve"> لَا تَع</w:t>
      </w:r>
      <w:r w:rsidRPr="00D22502">
        <w:rPr>
          <w:rFonts w:ascii="Traditional Arabic" w:eastAsia="Traditional Arabic" w:hAnsi="Traditional Arabic" w:cs="Traditional Arabic" w:hint="cs"/>
          <w:bCs/>
          <w:color w:val="C00000"/>
          <w:spacing w:val="-2"/>
          <w:sz w:val="28"/>
          <w:szCs w:val="28"/>
          <w:rtl/>
        </w:rPr>
        <w:t>ْ</w:t>
      </w:r>
      <w:r w:rsidRPr="00D22502">
        <w:rPr>
          <w:rFonts w:ascii="Traditional Arabic" w:eastAsia="Traditional Arabic" w:hAnsi="Traditional Arabic" w:cs="Traditional Arabic"/>
          <w:bCs/>
          <w:color w:val="C00000"/>
          <w:spacing w:val="-2"/>
          <w:sz w:val="28"/>
          <w:szCs w:val="28"/>
          <w:rtl/>
        </w:rPr>
        <w:t>لَمُونَ شَيئًا وَجَعَلَ لَكُمُ السَّمعَ وَالأَبصَارَ وَالأَفئِدَةَ لَعَلَّكُم تَشكُرُون</w:t>
      </w:r>
      <w:r w:rsidRPr="00D22502">
        <w:rPr>
          <w:rFonts w:ascii="Traditional Arabic" w:hAnsi="Traditional Arabic" w:cs="Traditional Arabic"/>
          <w:b/>
          <w:bCs/>
          <w:spacing w:val="-2"/>
          <w:sz w:val="28"/>
          <w:szCs w:val="28"/>
          <w:rtl/>
        </w:rPr>
        <w:t>َ﴾</w:t>
      </w:r>
      <w:r w:rsidRPr="00D22502">
        <w:rPr>
          <w:rFonts w:ascii="Traditional Arabic" w:eastAsia="Traditional Arabic" w:hAnsi="Traditional Arabic" w:cs="Traditional Arabic"/>
          <w:bCs/>
          <w:color w:val="000000"/>
          <w:spacing w:val="-2"/>
          <w:sz w:val="28"/>
          <w:szCs w:val="28"/>
          <w:rtl/>
        </w:rPr>
        <w:t>.</w:t>
      </w:r>
    </w:p>
    <w:p w14:paraId="6F6D48BB"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0000"/>
          <w:sz w:val="28"/>
          <w:szCs w:val="28"/>
        </w:rPr>
      </w:pPr>
      <w:r w:rsidRPr="00D22502">
        <w:rPr>
          <w:rFonts w:ascii="Traditional Arabic" w:eastAsia="Traditional Arabic" w:hAnsi="Traditional Arabic" w:cs="Traditional Arabic"/>
          <w:bCs/>
          <w:color w:val="000000"/>
          <w:sz w:val="28"/>
          <w:szCs w:val="28"/>
          <w:rtl/>
        </w:rPr>
        <w:t>وَإِنَّ مِن أَكبَرِ النِّعَمِ الَّتِي أَنعَمَ اللَّهُ بِهَا عَلَى الإِنسَانِ نِعمَةَ العَقلِ، الَّتِي تَمَيّزَ بِهَا الإِنسَانُ عَن سَائِرِ الحَيَوَانَاتِ، وَلِأَجلِ هَذِهِ النِّعمَةِ الَّتِي تَمَيّزَ بِهَا الإِنسَانُ كَلّفَهُ اللَّهُ بِحَم</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لِ الأَمَانَةِ، فَأَرسَلَ إِلَيهِ الرُّسُلَ، وَأَنزَلَ عَلَيهِ الكُتُبَ، وَأَظهَرَ لَهُ الآيَاتِ، وَشَرَعَ لَهُ الشَّرَائِعَ، ثُمَّ أَمَرَهُ بِالتَّفَكّرِ فِيمَا جَاءَهُ مِن رَبِّهِ، لِيَقُود</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هُ عَقلُهُ إِلَى الإِيمَانِ وَالطَّاعَةِ وَالتَّقوَى، قَالَ تَعَالَى: ﴿</w:t>
      </w:r>
      <w:r w:rsidRPr="00D22502">
        <w:rPr>
          <w:rFonts w:ascii="Traditional Arabic" w:eastAsia="Traditional Arabic" w:hAnsi="Traditional Arabic" w:cs="Traditional Arabic"/>
          <w:bCs/>
          <w:color w:val="C00000"/>
          <w:sz w:val="28"/>
          <w:szCs w:val="28"/>
          <w:rtl/>
        </w:rPr>
        <w:t>إِنَّا أَنزَلنَاهُ قُرآنًا عَرَبِيًّا لَعَلَّكُم</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 xml:space="preserve"> تَعقِلُونَ</w:t>
      </w:r>
      <w:r w:rsidRPr="00D22502">
        <w:rPr>
          <w:rFonts w:ascii="Traditional Arabic" w:eastAsia="Traditional Arabic" w:hAnsi="Traditional Arabic" w:cs="Traditional Arabic"/>
          <w:bCs/>
          <w:color w:val="000000"/>
          <w:sz w:val="28"/>
          <w:szCs w:val="28"/>
          <w:rtl/>
        </w:rPr>
        <w:t>﴾،</w:t>
      </w:r>
      <w:r w:rsidRPr="00D22502">
        <w:rPr>
          <w:rFonts w:ascii="Traditional Arabic" w:eastAsia="Traditional Arabic" w:hAnsi="Traditional Arabic" w:cs="Traditional Arabic" w:hint="cs"/>
          <w:bCs/>
          <w:color w:val="000000"/>
          <w:sz w:val="28"/>
          <w:szCs w:val="28"/>
          <w:rtl/>
        </w:rPr>
        <w:t xml:space="preserve"> </w:t>
      </w:r>
      <w:r w:rsidRPr="00D22502">
        <w:rPr>
          <w:rFonts w:ascii="Traditional Arabic" w:eastAsia="Traditional Arabic" w:hAnsi="Traditional Arabic" w:cs="Traditional Arabic"/>
          <w:bCs/>
          <w:color w:val="000000"/>
          <w:sz w:val="28"/>
          <w:szCs w:val="28"/>
          <w:rtl/>
        </w:rPr>
        <w:t>وَقَالَ تَعَالَى:﴿</w:t>
      </w:r>
      <w:r w:rsidRPr="00D22502">
        <w:rPr>
          <w:rFonts w:ascii="Traditional Arabic" w:eastAsia="Traditional Arabic" w:hAnsi="Traditional Arabic" w:cs="Traditional Arabic"/>
          <w:bCs/>
          <w:color w:val="C00000"/>
          <w:sz w:val="28"/>
          <w:szCs w:val="28"/>
          <w:rtl/>
        </w:rPr>
        <w:t>كَذَلِكَ يُبَيِّنُ اللَّهُ لَكُم</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 xml:space="preserve"> آيَاتِهِ لَعَلَّكُم تَعقِلُونَ</w:t>
      </w:r>
      <w:r w:rsidRPr="00D22502">
        <w:rPr>
          <w:rFonts w:ascii="Traditional Arabic" w:eastAsia="Traditional Arabic" w:hAnsi="Traditional Arabic" w:cs="Traditional Arabic"/>
          <w:bCs/>
          <w:color w:val="000000"/>
          <w:sz w:val="28"/>
          <w:szCs w:val="28"/>
          <w:rtl/>
        </w:rPr>
        <w:t>﴾.</w:t>
      </w:r>
    </w:p>
    <w:p w14:paraId="4E8C1F39"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B050"/>
          <w:sz w:val="28"/>
          <w:szCs w:val="28"/>
        </w:rPr>
      </w:pPr>
      <w:r w:rsidRPr="00D22502">
        <w:rPr>
          <w:rFonts w:ascii="Traditional Arabic" w:eastAsia="Traditional Arabic" w:hAnsi="Traditional Arabic" w:cs="Traditional Arabic"/>
          <w:bCs/>
          <w:color w:val="00B050"/>
          <w:sz w:val="28"/>
          <w:szCs w:val="28"/>
          <w:rtl/>
        </w:rPr>
        <w:lastRenderedPageBreak/>
        <w:t>عِبَاد</w:t>
      </w:r>
      <w:r w:rsidRPr="00D22502">
        <w:rPr>
          <w:rFonts w:ascii="Traditional Arabic" w:eastAsia="Traditional Arabic" w:hAnsi="Traditional Arabic" w:cs="Traditional Arabic" w:hint="cs"/>
          <w:bCs/>
          <w:color w:val="00B050"/>
          <w:sz w:val="28"/>
          <w:szCs w:val="28"/>
          <w:rtl/>
        </w:rPr>
        <w:t>َ</w:t>
      </w:r>
      <w:r w:rsidRPr="00D22502">
        <w:rPr>
          <w:rFonts w:ascii="Traditional Arabic" w:eastAsia="Traditional Arabic" w:hAnsi="Traditional Arabic" w:cs="Traditional Arabic"/>
          <w:bCs/>
          <w:color w:val="00B050"/>
          <w:sz w:val="28"/>
          <w:szCs w:val="28"/>
          <w:rtl/>
        </w:rPr>
        <w:t xml:space="preserve"> اللَّهِ:</w:t>
      </w:r>
    </w:p>
    <w:p w14:paraId="7096C01F"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0000"/>
          <w:sz w:val="28"/>
          <w:szCs w:val="28"/>
        </w:rPr>
      </w:pPr>
      <w:r w:rsidRPr="00D22502">
        <w:rPr>
          <w:rFonts w:ascii="Traditional Arabic" w:eastAsia="Traditional Arabic" w:hAnsi="Traditional Arabic" w:cs="Traditional Arabic"/>
          <w:bCs/>
          <w:color w:val="000000"/>
          <w:sz w:val="28"/>
          <w:szCs w:val="28"/>
          <w:rtl/>
        </w:rPr>
        <w:t>لَقَد جَاءَ الإِسلَامُ بِتَكرِيمِ العَقلِ وَالدَّعوَةِ إِلَى إِعمَالِهِ، لِيَكُونَ دَلِيلًا لِصَاحِبِهِ إِلَى الإِيمَانِ، وَقَائِدًا لَهُ إِلَى الطَّاعَةِ وَالبِرّ</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وَالإِحسَانِ، فَكَم</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نَقرَأُ فِي كِتَابِ اللَّهِ مِن مِثلِ قَولِهِ تَعَالَى: ﴿</w:t>
      </w:r>
      <w:r w:rsidRPr="00D22502">
        <w:rPr>
          <w:rFonts w:ascii="Traditional Arabic" w:eastAsia="Traditional Arabic" w:hAnsi="Traditional Arabic" w:cs="Traditional Arabic"/>
          <w:bCs/>
          <w:color w:val="C00000"/>
          <w:sz w:val="28"/>
          <w:szCs w:val="28"/>
          <w:rtl/>
        </w:rPr>
        <w:t>أَفَلَا تَعقِلُونَ</w:t>
      </w:r>
      <w:r w:rsidRPr="00D22502">
        <w:rPr>
          <w:rFonts w:ascii="Traditional Arabic" w:eastAsia="Traditional Arabic" w:hAnsi="Traditional Arabic" w:cs="Traditional Arabic"/>
          <w:bCs/>
          <w:color w:val="000000"/>
          <w:sz w:val="28"/>
          <w:szCs w:val="28"/>
          <w:rtl/>
        </w:rPr>
        <w:t>﴾، ﴿</w:t>
      </w:r>
      <w:r w:rsidRPr="00D22502">
        <w:rPr>
          <w:rFonts w:ascii="Traditional Arabic" w:eastAsia="Traditional Arabic" w:hAnsi="Traditional Arabic" w:cs="Traditional Arabic"/>
          <w:bCs/>
          <w:color w:val="C00000"/>
          <w:sz w:val="28"/>
          <w:szCs w:val="28"/>
          <w:rtl/>
        </w:rPr>
        <w:t>إِنَّ فِي ذَلِكَ لَآيَاتٍ لِقَومٍ يَعقِلُونَ</w:t>
      </w:r>
      <w:r w:rsidRPr="00D22502">
        <w:rPr>
          <w:rFonts w:ascii="Traditional Arabic" w:eastAsia="Traditional Arabic" w:hAnsi="Traditional Arabic" w:cs="Traditional Arabic"/>
          <w:bCs/>
          <w:color w:val="000000"/>
          <w:sz w:val="28"/>
          <w:szCs w:val="28"/>
          <w:rtl/>
        </w:rPr>
        <w:t>﴾، ﴿</w:t>
      </w:r>
      <w:r w:rsidRPr="00D22502">
        <w:rPr>
          <w:rFonts w:ascii="Traditional Arabic" w:eastAsia="Traditional Arabic" w:hAnsi="Traditional Arabic" w:cs="Traditional Arabic"/>
          <w:bCs/>
          <w:color w:val="C00000"/>
          <w:sz w:val="28"/>
          <w:szCs w:val="28"/>
          <w:rtl/>
        </w:rPr>
        <w:t>كَذَلِكَ نُفَصِّلُ الآيَاتِ لِقَومٍ يَعقِلُونَ</w:t>
      </w:r>
      <w:r w:rsidRPr="00D22502">
        <w:rPr>
          <w:rFonts w:ascii="Traditional Arabic" w:eastAsia="Traditional Arabic" w:hAnsi="Traditional Arabic" w:cs="Traditional Arabic"/>
          <w:bCs/>
          <w:color w:val="000000"/>
          <w:sz w:val="28"/>
          <w:szCs w:val="28"/>
          <w:rtl/>
        </w:rPr>
        <w:t>﴾، ﴿</w:t>
      </w:r>
      <w:r w:rsidRPr="00D22502">
        <w:rPr>
          <w:rFonts w:ascii="Traditional Arabic" w:eastAsia="Traditional Arabic" w:hAnsi="Traditional Arabic" w:cs="Traditional Arabic"/>
          <w:bCs/>
          <w:color w:val="C00000"/>
          <w:sz w:val="28"/>
          <w:szCs w:val="28"/>
          <w:rtl/>
        </w:rPr>
        <w:t>أَفَلَا تَتَفَكَّرُونَ</w:t>
      </w:r>
      <w:r w:rsidRPr="00D22502">
        <w:rPr>
          <w:rFonts w:ascii="Traditional Arabic" w:eastAsia="Traditional Arabic" w:hAnsi="Traditional Arabic" w:cs="Traditional Arabic"/>
          <w:bCs/>
          <w:color w:val="000000"/>
          <w:sz w:val="28"/>
          <w:szCs w:val="28"/>
          <w:rtl/>
        </w:rPr>
        <w:t>﴾، ﴿</w:t>
      </w:r>
      <w:r w:rsidRPr="00D22502">
        <w:rPr>
          <w:rFonts w:ascii="Traditional Arabic" w:eastAsia="Traditional Arabic" w:hAnsi="Traditional Arabic" w:cs="Traditional Arabic"/>
          <w:bCs/>
          <w:color w:val="C00000"/>
          <w:sz w:val="28"/>
          <w:szCs w:val="28"/>
          <w:rtl/>
        </w:rPr>
        <w:t>إِنَّ فِي ذَلِكَ لَآيَاتٍ لِقَومٍ يَتَفَكَّرُونَ</w:t>
      </w:r>
      <w:r w:rsidRPr="00D22502">
        <w:rPr>
          <w:rFonts w:ascii="Traditional Arabic" w:eastAsia="Traditional Arabic" w:hAnsi="Traditional Arabic" w:cs="Traditional Arabic"/>
          <w:bCs/>
          <w:color w:val="000000"/>
          <w:sz w:val="28"/>
          <w:szCs w:val="28"/>
          <w:rtl/>
        </w:rPr>
        <w:t>﴾، ﴿</w:t>
      </w:r>
      <w:r w:rsidRPr="00D22502">
        <w:rPr>
          <w:rFonts w:ascii="Traditional Arabic" w:eastAsia="Traditional Arabic" w:hAnsi="Traditional Arabic" w:cs="Traditional Arabic"/>
          <w:bCs/>
          <w:color w:val="C00000"/>
          <w:sz w:val="28"/>
          <w:szCs w:val="28"/>
          <w:rtl/>
        </w:rPr>
        <w:t>إِنَّ فِي ذَلِكَ لَذِكرَى لِأُولِي الأَلبَابِ</w:t>
      </w:r>
      <w:r w:rsidRPr="00D22502">
        <w:rPr>
          <w:rFonts w:ascii="Traditional Arabic" w:eastAsia="Traditional Arabic" w:hAnsi="Traditional Arabic" w:cs="Traditional Arabic"/>
          <w:bCs/>
          <w:color w:val="000000"/>
          <w:sz w:val="28"/>
          <w:szCs w:val="28"/>
          <w:rtl/>
        </w:rPr>
        <w:t>﴾.</w:t>
      </w:r>
    </w:p>
    <w:p w14:paraId="62554D1C"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0000"/>
          <w:sz w:val="28"/>
          <w:szCs w:val="28"/>
        </w:rPr>
      </w:pPr>
      <w:r w:rsidRPr="00D22502">
        <w:rPr>
          <w:rFonts w:ascii="Traditional Arabic" w:eastAsia="Traditional Arabic" w:hAnsi="Traditional Arabic" w:cs="Traditional Arabic"/>
          <w:bCs/>
          <w:color w:val="000000"/>
          <w:sz w:val="28"/>
          <w:szCs w:val="28"/>
          <w:rtl/>
        </w:rPr>
        <w:t>وَلِذَلِكَ كَانَت عُبُودِيَّةُ التَّفَكّ</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رِ فِي آيَاتِ اللَّهِ وَمَخلُوقَاتِهِ مِن أَعظَمِ العُبُودِيّاتِ، لِمَا تُثمِرُهُ مِن صَلَاحِ القَلبِ،</w:t>
      </w:r>
      <w:r w:rsidRPr="00D22502">
        <w:rPr>
          <w:rFonts w:ascii="Traditional Arabic" w:eastAsia="Traditional Arabic" w:hAnsi="Traditional Arabic" w:cs="Traditional Arabic" w:hint="cs"/>
          <w:bCs/>
          <w:color w:val="000000"/>
          <w:sz w:val="28"/>
          <w:szCs w:val="28"/>
          <w:rtl/>
        </w:rPr>
        <w:t xml:space="preserve"> </w:t>
      </w:r>
      <w:r w:rsidRPr="00D22502">
        <w:rPr>
          <w:rFonts w:ascii="Traditional Arabic" w:eastAsia="Traditional Arabic" w:hAnsi="Traditional Arabic" w:cs="Traditional Arabic"/>
          <w:bCs/>
          <w:color w:val="000000"/>
          <w:sz w:val="28"/>
          <w:szCs w:val="28"/>
          <w:rtl/>
        </w:rPr>
        <w:t>وَزِيَادَة</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إِيمَانِهِ، وَتَثبِيتِ يَقِينِهِ، قَالَ تَعَالَى فِي وَصفِ حَالِ أَصحَابِ العُقُولِ السَّلِيمَةِ: ﴿</w:t>
      </w:r>
      <w:r w:rsidRPr="00D22502">
        <w:rPr>
          <w:rFonts w:ascii="Traditional Arabic" w:eastAsia="Traditional Arabic" w:hAnsi="Traditional Arabic" w:cs="Traditional Arabic"/>
          <w:bCs/>
          <w:color w:val="C00000"/>
          <w:sz w:val="28"/>
          <w:szCs w:val="28"/>
          <w:rtl/>
        </w:rPr>
        <w:t>إِنَّ فِي خَل</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قِ السَّمَاوَاتِ وَالأَرضِ وَاختِلَافِ اللَّيلِ وَالنَّهَارِ لَآيَاتٍ لِأُولِي الأَلبَابِ * الَّذِينَ يَذكُرُونَ اللَّهَ قِيَامًا وَقُعُودًا وَعَلَى جُنُوبِهِم</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 xml:space="preserve"> وَيَتَفَكَّرُونَ فِي خَل</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قِ السَّمَاوَاتِ وَالأَرضِ رَبَّنَا مَا خَلَق</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تَ هَذَا بَاطِلًا سُبحَانَكَ فَقِنَا عَذَابَ النَّارِ</w:t>
      </w:r>
      <w:r w:rsidRPr="00D22502">
        <w:rPr>
          <w:rFonts w:ascii="Traditional Arabic" w:eastAsia="Traditional Arabic" w:hAnsi="Traditional Arabic" w:cs="Traditional Arabic"/>
          <w:bCs/>
          <w:color w:val="000000"/>
          <w:sz w:val="28"/>
          <w:szCs w:val="28"/>
          <w:rtl/>
        </w:rPr>
        <w:t>﴾.</w:t>
      </w:r>
    </w:p>
    <w:p w14:paraId="7D7C2214"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B050"/>
          <w:sz w:val="28"/>
          <w:szCs w:val="28"/>
        </w:rPr>
      </w:pPr>
      <w:r w:rsidRPr="00D22502">
        <w:rPr>
          <w:rFonts w:ascii="Traditional Arabic" w:eastAsia="Traditional Arabic" w:hAnsi="Traditional Arabic" w:cs="Traditional Arabic"/>
          <w:bCs/>
          <w:color w:val="00B050"/>
          <w:sz w:val="28"/>
          <w:szCs w:val="28"/>
          <w:rtl/>
        </w:rPr>
        <w:t>أَيُّهَا المُؤمِنُونَ:</w:t>
      </w:r>
    </w:p>
    <w:p w14:paraId="1E346396"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0000"/>
          <w:sz w:val="28"/>
          <w:szCs w:val="28"/>
        </w:rPr>
      </w:pPr>
      <w:r w:rsidRPr="00D22502">
        <w:rPr>
          <w:rFonts w:ascii="Traditional Arabic" w:eastAsia="Traditional Arabic" w:hAnsi="Traditional Arabic" w:cs="Traditional Arabic"/>
          <w:bCs/>
          <w:color w:val="000000"/>
          <w:sz w:val="28"/>
          <w:szCs w:val="28"/>
          <w:rtl/>
        </w:rPr>
        <w:t>لَقَد بَيّنَ اللَّهُ سُبحَانَهُ فِي كِتَابِهِ أَنَّهُ لَا يَستَفِيدُ مِن آيَاتِهِ وَبَرَاهِينِهِ وَدَلَائِلِهِ وَأَمثَالِهِ إِلَّا أَصحَاب</w:t>
      </w:r>
      <w:r w:rsidRPr="00D22502">
        <w:rPr>
          <w:rFonts w:ascii="Symbol" w:eastAsia="Traditional Arabic" w:hAnsi="Symbol"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العُقُولِ السَّلِيمَةِ الَّذِينَ لَم يَتَلَطّ</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خُوا بِعَصَبِيَّةٍ وَلَا هَوًى</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وَلَا عِنَادٍ وَلَا استِكبَارٍ، وَإِنَّمَا يَبحَثُونَ عَن</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الحَقِّ بِتَجَرُّدٍ وَإِنصَافٍ، قَالَ تَعَالَى: ﴿</w:t>
      </w:r>
      <w:r w:rsidRPr="00D22502">
        <w:rPr>
          <w:rFonts w:ascii="Traditional Arabic" w:eastAsia="Traditional Arabic" w:hAnsi="Traditional Arabic" w:cs="Traditional Arabic"/>
          <w:bCs/>
          <w:color w:val="C00000"/>
          <w:sz w:val="28"/>
          <w:szCs w:val="28"/>
          <w:rtl/>
        </w:rPr>
        <w:t>إِنَّ فِي ذَلِكَ لَآيَاتٍ لِقَومٍ يَعقِلُونَ</w:t>
      </w:r>
      <w:r w:rsidRPr="00D22502">
        <w:rPr>
          <w:rFonts w:ascii="Traditional Arabic" w:eastAsia="Traditional Arabic" w:hAnsi="Traditional Arabic" w:cs="Traditional Arabic"/>
          <w:bCs/>
          <w:color w:val="000000"/>
          <w:sz w:val="28"/>
          <w:szCs w:val="28"/>
          <w:rtl/>
        </w:rPr>
        <w:t>﴾.</w:t>
      </w:r>
    </w:p>
    <w:p w14:paraId="5ADD30F5"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0000"/>
          <w:sz w:val="28"/>
          <w:szCs w:val="28"/>
        </w:rPr>
      </w:pPr>
      <w:r w:rsidRPr="00D22502">
        <w:rPr>
          <w:rFonts w:ascii="Traditional Arabic" w:eastAsia="Traditional Arabic" w:hAnsi="Traditional Arabic" w:cs="Traditional Arabic"/>
          <w:bCs/>
          <w:color w:val="000000"/>
          <w:sz w:val="28"/>
          <w:szCs w:val="28"/>
          <w:rtl/>
        </w:rPr>
        <w:t>وَلَمّ</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ا كَانَ البَشَرُ مُتَفَاوِتِينَ فِي مَقَادِيرِ عُقُولِهِم، وَدِقَّةِ إِدرَاكَاتِهِم، وَحُسن</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فُهُومِهِم</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نَوّ</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ع</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اللَّه</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حُجَجَهُ وَآيَات</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ه</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حَتَّى يَفهَمَهَا أَضعَفُ النَّاسِ عَقلًا، وَيَستَوعِب</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هَا أَقَلّ</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هُم</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فَهمًا، رَحمَة</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مِنهُ سُبحَانَهُ، وَفَضلًا مِنهُ وَإِحسَانًا. فَلِذَلِكَ كَانَ كُلّ</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مَن</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استَعمَلَ عَقلَهُ لِلبَحثِ عَن</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الحَقّ وَالهُدَى بِتَجَر</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ّدٍ وَإِنصَافٍ هَدَاهُ عَقلُهُ إِلَى الإِيمَانِ بِرَبِّ العَالَمِينَ، وَالتَّصدِيق</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بِسَيِّدِ المُرسَلِينَ، وَالإِيقَان</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بِيَومِ الدِّينِ،</w:t>
      </w:r>
      <w:r w:rsidRPr="00D22502">
        <w:rPr>
          <w:rFonts w:ascii="Traditional Arabic" w:eastAsia="Traditional Arabic" w:hAnsi="Traditional Arabic" w:cs="Traditional Arabic" w:hint="cs"/>
          <w:bCs/>
          <w:color w:val="000000"/>
          <w:sz w:val="28"/>
          <w:szCs w:val="28"/>
          <w:rtl/>
        </w:rPr>
        <w:t xml:space="preserve"> </w:t>
      </w:r>
      <w:r w:rsidRPr="00D22502">
        <w:rPr>
          <w:rFonts w:ascii="Traditional Arabic" w:eastAsia="Traditional Arabic" w:hAnsi="Traditional Arabic" w:cs="Traditional Arabic"/>
          <w:bCs/>
          <w:color w:val="000000"/>
          <w:sz w:val="28"/>
          <w:szCs w:val="28"/>
          <w:rtl/>
        </w:rPr>
        <w:t>وَمَنِ استَكبَرَ وَعَانَدَ وَأَبَى أَن</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يَستَعمِلَ عَقلَهُ ضَلّ</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ضَلَالًا بَعِيدًا، وَخَسِرَ خُسرَانًا مُبِينًا.</w:t>
      </w:r>
    </w:p>
    <w:p w14:paraId="72ABFB12"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0000"/>
          <w:sz w:val="28"/>
          <w:szCs w:val="28"/>
        </w:rPr>
      </w:pPr>
      <w:r w:rsidRPr="00D22502">
        <w:rPr>
          <w:rFonts w:ascii="Traditional Arabic" w:eastAsia="Traditional Arabic" w:hAnsi="Traditional Arabic" w:cs="Traditional Arabic"/>
          <w:bCs/>
          <w:color w:val="000000"/>
          <w:sz w:val="28"/>
          <w:szCs w:val="28"/>
          <w:rtl/>
        </w:rPr>
        <w:lastRenderedPageBreak/>
        <w:t>وَلِأَجلِ ذَلِكَ عَاتَبَ اللَّهُ الكُفَّارَ كَثِيرًا فِي كِتَابِهِ عَلَى عَدَمِ استِعمَالِهِم</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عُقُولَهُم فِيمَا يَنفَعُهُم</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مِن التَّفَكّ</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رِ فِي كِتَابِ اللَّهِ، قَالَ تَعَالَى: ﴿</w:t>
      </w:r>
      <w:r w:rsidRPr="00D22502">
        <w:rPr>
          <w:rFonts w:ascii="Traditional Arabic" w:eastAsia="Traditional Arabic" w:hAnsi="Traditional Arabic" w:cs="Traditional Arabic"/>
          <w:bCs/>
          <w:color w:val="C00000"/>
          <w:sz w:val="28"/>
          <w:szCs w:val="28"/>
          <w:rtl/>
        </w:rPr>
        <w:t>لَقَد</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 xml:space="preserve"> أَنزَل</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نَا إِلَيكُم</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 xml:space="preserve"> كِتَابًا فِيهِ ذِكرُكُم</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 xml:space="preserve"> أَفَلَا تَعقِلُونَ</w:t>
      </w:r>
      <w:r w:rsidRPr="00D22502">
        <w:rPr>
          <w:rFonts w:ascii="Traditional Arabic" w:eastAsia="Traditional Arabic" w:hAnsi="Traditional Arabic" w:cs="Traditional Arabic"/>
          <w:bCs/>
          <w:color w:val="000000"/>
          <w:sz w:val="28"/>
          <w:szCs w:val="28"/>
          <w:rtl/>
        </w:rPr>
        <w:t>﴾، وَالتَّفَكُّر</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فِي حَالِ رَسُولِ اللَّهِ</w:t>
      </w:r>
      <w:r w:rsidRPr="00D22502">
        <w:rPr>
          <w:rFonts w:ascii="Traditional Arabic" w:eastAsia="Traditional Arabic" w:hAnsi="Traditional Arabic" w:cs="Traditional Arabic" w:hint="cs"/>
          <w:bCs/>
          <w:color w:val="000000"/>
          <w:sz w:val="28"/>
          <w:szCs w:val="28"/>
          <w:rtl/>
        </w:rPr>
        <w:t xml:space="preserve"> </w:t>
      </w:r>
      <w:r w:rsidRPr="00D22502">
        <w:rPr>
          <w:rFonts w:ascii="Traditional Arabic" w:eastAsia="Times New Roman" w:hAnsi="Traditional Arabic" w:cs="Traditional Arabic" w:hint="cs"/>
          <w:b/>
          <w:bCs/>
          <w:color w:val="000000"/>
          <w:sz w:val="28"/>
          <w:szCs w:val="28"/>
          <w:rtl/>
        </w:rPr>
        <w:t>ﷺ</w:t>
      </w:r>
      <w:r w:rsidRPr="00D22502">
        <w:rPr>
          <w:rFonts w:ascii="Traditional Arabic" w:eastAsia="Traditional Arabic" w:hAnsi="Traditional Arabic" w:cs="Traditional Arabic"/>
          <w:bCs/>
          <w:color w:val="000000"/>
          <w:sz w:val="28"/>
          <w:szCs w:val="28"/>
          <w:rtl/>
        </w:rPr>
        <w:t>، قَالَ سُبحَانَهُ: ﴿</w:t>
      </w:r>
      <w:r w:rsidRPr="00D22502">
        <w:rPr>
          <w:rFonts w:ascii="Traditional Arabic" w:eastAsia="Traditional Arabic" w:hAnsi="Traditional Arabic" w:cs="Traditional Arabic"/>
          <w:bCs/>
          <w:color w:val="C00000"/>
          <w:sz w:val="28"/>
          <w:szCs w:val="28"/>
          <w:rtl/>
        </w:rPr>
        <w:t>أَوَلَم</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 xml:space="preserve"> يَتَفَكَّرُوا مَا بِصَاحِبِهِم</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 xml:space="preserve"> مِن</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 xml:space="preserve"> جِنَّةٍ إِن</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 xml:space="preserve"> هُوَ إِلَّا نَذِيرٌ مُبِينٌ</w:t>
      </w:r>
      <w:r w:rsidRPr="00D22502">
        <w:rPr>
          <w:rFonts w:ascii="Traditional Arabic" w:eastAsia="Traditional Arabic" w:hAnsi="Traditional Arabic" w:cs="Traditional Arabic"/>
          <w:bCs/>
          <w:color w:val="000000"/>
          <w:sz w:val="28"/>
          <w:szCs w:val="28"/>
          <w:rtl/>
        </w:rPr>
        <w:t>﴾، وَكَثِيرًا مَا يُعَاتِبُهُم اللَّهُ بِقَولِهِ: ﴿</w:t>
      </w:r>
      <w:r w:rsidRPr="00D22502">
        <w:rPr>
          <w:rFonts w:ascii="Traditional Arabic" w:eastAsia="Traditional Arabic" w:hAnsi="Traditional Arabic" w:cs="Traditional Arabic"/>
          <w:bCs/>
          <w:color w:val="C00000"/>
          <w:sz w:val="28"/>
          <w:szCs w:val="28"/>
          <w:rtl/>
        </w:rPr>
        <w:t>أَفَلَا تَعقِلُونَ</w:t>
      </w:r>
      <w:r w:rsidRPr="00D22502">
        <w:rPr>
          <w:rFonts w:ascii="Traditional Arabic" w:eastAsia="Traditional Arabic" w:hAnsi="Traditional Arabic" w:cs="Traditional Arabic"/>
          <w:bCs/>
          <w:color w:val="000000"/>
          <w:sz w:val="28"/>
          <w:szCs w:val="28"/>
          <w:rtl/>
        </w:rPr>
        <w:t>﴾.</w:t>
      </w:r>
    </w:p>
    <w:p w14:paraId="4ACBDA19"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0000"/>
          <w:sz w:val="28"/>
          <w:szCs w:val="28"/>
        </w:rPr>
      </w:pPr>
      <w:r w:rsidRPr="00D22502">
        <w:rPr>
          <w:rFonts w:ascii="Traditional Arabic" w:eastAsia="Traditional Arabic" w:hAnsi="Traditional Arabic" w:cs="Traditional Arabic"/>
          <w:bCs/>
          <w:color w:val="000000"/>
          <w:sz w:val="28"/>
          <w:szCs w:val="28"/>
          <w:rtl/>
        </w:rPr>
        <w:t>وَضَرَبَ اللَّهُ مَثَلًا لِلكُفَّارِ بِالبَهَائِمِ الَّتِي لَا تَعقِلُ شَيئًا، بَل هُم</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فِي الحَقِيقَةِ أَضَلّ</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مِن البَهَائِمِ</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قَالَ تَعَالَى: ﴿</w:t>
      </w:r>
      <w:r w:rsidRPr="00D22502">
        <w:rPr>
          <w:rFonts w:ascii="Traditional Arabic" w:eastAsia="Traditional Arabic" w:hAnsi="Traditional Arabic" w:cs="Traditional Arabic"/>
          <w:bCs/>
          <w:color w:val="C00000"/>
          <w:sz w:val="28"/>
          <w:szCs w:val="28"/>
          <w:rtl/>
        </w:rPr>
        <w:t>وَلَقَد</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 xml:space="preserve"> ذَرَأ</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نَا لِجَهَنَّمَ كَثِيرًا مِنَ الجِنِّ وَالإِنسِ لَهُم قُلُوبٌ لَا يَفقَهُونَ بِهَا وَلَهُم أَعيُنٌ لَا يُبصِرُونَ بِهَا وَلَهُم آذَانٌ لَا يَسمَعُونَ بِهَا أُولَئِكَ كَالأَنعَامِ بَل هُم</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 xml:space="preserve"> أَضَلُّ أُولَئِكَ هُمُ الغَافِلُونَ</w:t>
      </w:r>
      <w:r w:rsidRPr="00D22502">
        <w:rPr>
          <w:rFonts w:ascii="Traditional Arabic" w:eastAsia="Traditional Arabic" w:hAnsi="Traditional Arabic" w:cs="Traditional Arabic"/>
          <w:bCs/>
          <w:color w:val="000000"/>
          <w:sz w:val="28"/>
          <w:szCs w:val="28"/>
          <w:rtl/>
        </w:rPr>
        <w:t>﴾. وَقَالَ تَعَالَى: ﴿</w:t>
      </w:r>
      <w:r w:rsidRPr="00D22502">
        <w:rPr>
          <w:rFonts w:ascii="Traditional Arabic" w:eastAsia="Traditional Arabic" w:hAnsi="Traditional Arabic" w:cs="Traditional Arabic"/>
          <w:bCs/>
          <w:color w:val="C00000"/>
          <w:sz w:val="28"/>
          <w:szCs w:val="28"/>
          <w:rtl/>
        </w:rPr>
        <w:t>وَمَثَلُ الَّذِينَ كَفَرُوا كَمَثَلِ الَّذِي يَنعِقُ بِمَا لَا يَسمَعُ إِلَّا دُعَاءً وَنِدَاءً صُمٌّ بُكمٌ عُميٌ فَهُم</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 xml:space="preserve"> لَا يَعقِلُونَ</w:t>
      </w:r>
      <w:r w:rsidRPr="00D22502">
        <w:rPr>
          <w:rFonts w:ascii="Traditional Arabic" w:eastAsia="Traditional Arabic" w:hAnsi="Traditional Arabic" w:cs="Traditional Arabic"/>
          <w:bCs/>
          <w:color w:val="000000"/>
          <w:sz w:val="28"/>
          <w:szCs w:val="28"/>
          <w:rtl/>
        </w:rPr>
        <w:t>﴾، لِذَلِكَ كَانُوا شَرّ</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الدَّوَابّ</w:t>
      </w:r>
      <w:r w:rsidRPr="00D22502">
        <w:rPr>
          <w:rFonts w:ascii="Traditional Arabic" w:eastAsia="Traditional Arabic" w:hAnsi="Traditional Arabic" w:cs="Traditional Arabic" w:hint="cs"/>
          <w:bCs/>
          <w:color w:val="000000"/>
          <w:sz w:val="28"/>
          <w:szCs w:val="28"/>
          <w:rtl/>
        </w:rPr>
        <w:t xml:space="preserve">ِ </w:t>
      </w:r>
      <w:r w:rsidRPr="00D22502">
        <w:rPr>
          <w:rFonts w:ascii="Traditional Arabic" w:eastAsia="Traditional Arabic" w:hAnsi="Traditional Arabic" w:cs="Traditional Arabic"/>
          <w:bCs/>
          <w:color w:val="000000"/>
          <w:sz w:val="28"/>
          <w:szCs w:val="28"/>
          <w:rtl/>
        </w:rPr>
        <w:t>ع</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ند</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الله</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ق</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ال</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ت</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ع</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الى: </w:t>
      </w:r>
      <w:r w:rsidRPr="00D22502">
        <w:rPr>
          <w:rFonts w:ascii="Traditional Arabic" w:hAnsi="Traditional Arabic" w:cs="Traditional Arabic"/>
          <w:b/>
          <w:bCs/>
          <w:sz w:val="28"/>
          <w:szCs w:val="28"/>
          <w:rtl/>
        </w:rPr>
        <w:t>﴿</w:t>
      </w:r>
      <w:r w:rsidRPr="00D22502">
        <w:rPr>
          <w:rFonts w:ascii="Traditional Arabic" w:eastAsia="Traditional Arabic" w:hAnsi="Traditional Arabic" w:cs="Traditional Arabic"/>
          <w:bCs/>
          <w:color w:val="C00000"/>
          <w:sz w:val="28"/>
          <w:szCs w:val="28"/>
          <w:rtl/>
        </w:rPr>
        <w:t>إِنَّ ‌شَرَّ ‌الدَّوَابِّ عِندَ اللَّهِ الصُّمُّ البُكمُ الَّذِينَ لَا يَعقِلُونَ</w:t>
      </w:r>
      <w:r w:rsidRPr="00D22502">
        <w:rPr>
          <w:rFonts w:ascii="Traditional Arabic" w:hAnsi="Traditional Arabic" w:cs="Traditional Arabic"/>
          <w:b/>
          <w:bCs/>
          <w:sz w:val="28"/>
          <w:szCs w:val="28"/>
          <w:rtl/>
        </w:rPr>
        <w:t>﴾</w:t>
      </w:r>
      <w:r w:rsidRPr="00D22502">
        <w:rPr>
          <w:rFonts w:ascii="Traditional Arabic" w:hAnsi="Traditional Arabic" w:cs="Traditional Arabic" w:hint="cs"/>
          <w:b/>
          <w:bCs/>
          <w:sz w:val="28"/>
          <w:szCs w:val="28"/>
          <w:rtl/>
        </w:rPr>
        <w:t>.</w:t>
      </w:r>
    </w:p>
    <w:p w14:paraId="097AD4F7"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B050"/>
          <w:sz w:val="28"/>
          <w:szCs w:val="28"/>
        </w:rPr>
      </w:pPr>
      <w:r w:rsidRPr="00D22502">
        <w:rPr>
          <w:rFonts w:ascii="Traditional Arabic" w:eastAsia="Traditional Arabic" w:hAnsi="Traditional Arabic" w:cs="Traditional Arabic"/>
          <w:bCs/>
          <w:color w:val="00B050"/>
          <w:sz w:val="28"/>
          <w:szCs w:val="28"/>
          <w:rtl/>
        </w:rPr>
        <w:t>عِبَاد</w:t>
      </w:r>
      <w:r w:rsidRPr="00D22502">
        <w:rPr>
          <w:rFonts w:ascii="Traditional Arabic" w:eastAsia="Traditional Arabic" w:hAnsi="Traditional Arabic" w:cs="Traditional Arabic" w:hint="cs"/>
          <w:bCs/>
          <w:color w:val="00B050"/>
          <w:sz w:val="28"/>
          <w:szCs w:val="28"/>
          <w:rtl/>
        </w:rPr>
        <w:t>َ</w:t>
      </w:r>
      <w:r w:rsidRPr="00D22502">
        <w:rPr>
          <w:rFonts w:ascii="Traditional Arabic" w:eastAsia="Traditional Arabic" w:hAnsi="Traditional Arabic" w:cs="Traditional Arabic"/>
          <w:bCs/>
          <w:color w:val="00B050"/>
          <w:sz w:val="28"/>
          <w:szCs w:val="28"/>
          <w:rtl/>
        </w:rPr>
        <w:t xml:space="preserve"> اللَّهِ:</w:t>
      </w:r>
    </w:p>
    <w:p w14:paraId="4848C014"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0000"/>
          <w:sz w:val="28"/>
          <w:szCs w:val="28"/>
        </w:rPr>
      </w:pPr>
      <w:r w:rsidRPr="00D22502">
        <w:rPr>
          <w:rFonts w:ascii="Traditional Arabic" w:eastAsia="Traditional Arabic" w:hAnsi="Traditional Arabic" w:cs="Traditional Arabic"/>
          <w:bCs/>
          <w:color w:val="000000"/>
          <w:sz w:val="28"/>
          <w:szCs w:val="28"/>
          <w:rtl/>
        </w:rPr>
        <w:t>إِنّ المُؤمِنَ أَكمَلُ النَّاسِ عَقلًا، وَأَرقَاهُم</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تَفكِيرًا، لِأَنَّهُ رَضِيَ بِاللَّهِ رَبًّا؛ إِذ</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كُلّ</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مَا يَرَاهُ مِن حَولِهِ يَدُلّ</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هُ عَلَى رَبِّهِ، وَرَضِيَ بِالإِسلَامِ دِينًا؛ إِذ</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رَأَى فِي تَشرِيعَاتِهِ التَّكَامُلَ وَالتَّوَازُنَ وَالعَدلَ الَّذِي تَستَقِيمُ بِهِ الحَيَاةُ، وَرَضِيَ بِمُحَمَّدٍ</w:t>
      </w:r>
      <w:r w:rsidRPr="00D22502">
        <w:rPr>
          <w:rFonts w:ascii="Traditional Arabic" w:eastAsia="Traditional Arabic" w:hAnsi="Traditional Arabic" w:cs="Traditional Arabic" w:hint="cs"/>
          <w:bCs/>
          <w:color w:val="000000"/>
          <w:sz w:val="28"/>
          <w:szCs w:val="28"/>
          <w:rtl/>
        </w:rPr>
        <w:t xml:space="preserve"> </w:t>
      </w:r>
      <w:r w:rsidRPr="00D22502">
        <w:rPr>
          <w:rFonts w:ascii="Traditional Arabic" w:eastAsia="Times New Roman" w:hAnsi="Traditional Arabic" w:cs="Traditional Arabic" w:hint="cs"/>
          <w:b/>
          <w:bCs/>
          <w:color w:val="000000"/>
          <w:sz w:val="28"/>
          <w:szCs w:val="28"/>
          <w:rtl/>
        </w:rPr>
        <w:t>ﷺ</w:t>
      </w:r>
      <w:r w:rsidRPr="00D22502">
        <w:rPr>
          <w:rFonts w:ascii="Traditional Arabic" w:eastAsia="Traditional Arabic" w:hAnsi="Traditional Arabic" w:cs="Traditional Arabic"/>
          <w:bCs/>
          <w:color w:val="000000"/>
          <w:sz w:val="28"/>
          <w:szCs w:val="28"/>
          <w:rtl/>
        </w:rPr>
        <w:t xml:space="preserve"> نَبِيًّا؛ إِذ</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عَلِمَ مِن حَالِهِ صِدق</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هُ وَأَمَانَت</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هُ وَزُهد</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هُ وَسُمُوّ</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أَخلَاقِهِ وَتَأيِيد</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اللَّهِ لَهُ.</w:t>
      </w:r>
    </w:p>
    <w:p w14:paraId="2F84AA2B" w14:textId="5E49368F" w:rsidR="00D22502" w:rsidRPr="00D22502" w:rsidRDefault="00D22502" w:rsidP="00D22502">
      <w:pPr>
        <w:bidi/>
        <w:spacing w:after="120" w:line="240" w:lineRule="auto"/>
        <w:ind w:firstLine="281"/>
        <w:jc w:val="both"/>
        <w:rPr>
          <w:rFonts w:ascii="Traditional Arabic" w:eastAsia="Traditional Arabic" w:hAnsi="Traditional Arabic" w:cs="Traditional Arabic" w:hint="cs"/>
          <w:bCs/>
          <w:color w:val="000000"/>
          <w:sz w:val="28"/>
          <w:szCs w:val="28"/>
        </w:rPr>
      </w:pPr>
      <w:r w:rsidRPr="00D22502">
        <w:rPr>
          <w:rFonts w:ascii="Traditional Arabic" w:eastAsia="Traditional Arabic" w:hAnsi="Traditional Arabic" w:cs="Traditional Arabic"/>
          <w:bCs/>
          <w:color w:val="000000"/>
          <w:sz w:val="28"/>
          <w:szCs w:val="28"/>
          <w:rtl/>
        </w:rPr>
        <w:t>بَارَكَ اللَّهُ لِي وَلَكُم فِي القُرآنِ وَالسُّنّةِ، وَنَفَع</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نَا بِمَا فِيهِمَا مِن الآيَاتِ وَالحِكمَةِ، أَقُولُ قَولِي هَذَا، وَأَستَغفِرُ اللَّهَ لِي وَلَكُم وَلِسَائِرِ المُسلِمِينَ مِن كُلِّ ذَنبٍ فَاستَغفِرُوهُ، إِنَّهُ هُوَ الغَفُورُ الرَّحِيمُ.</w:t>
      </w:r>
    </w:p>
    <w:p w14:paraId="7E918D60" w14:textId="77777777" w:rsidR="00D22502" w:rsidRPr="00D22502" w:rsidRDefault="00D22502" w:rsidP="00D22502">
      <w:pPr>
        <w:bidi/>
        <w:spacing w:after="120" w:line="240" w:lineRule="auto"/>
        <w:ind w:firstLine="281"/>
        <w:jc w:val="center"/>
        <w:rPr>
          <w:rFonts w:ascii="Times New Roman" w:eastAsia="Times New Roman" w:hAnsi="Times New Roman" w:cs="Times New Roman"/>
          <w:bCs/>
          <w:sz w:val="28"/>
          <w:szCs w:val="28"/>
        </w:rPr>
      </w:pPr>
      <w:r w:rsidRPr="00D22502">
        <w:rPr>
          <w:rFonts w:ascii="AGA Arabesque" w:eastAsia="AGA Arabesque" w:hAnsi="AGA Arabesque" w:cs="AGA Arabesque"/>
          <w:bCs/>
          <w:color w:val="0070C0"/>
          <w:sz w:val="28"/>
          <w:szCs w:val="28"/>
        </w:rPr>
        <w:t></w:t>
      </w:r>
      <w:r w:rsidRPr="00D22502">
        <w:rPr>
          <w:rFonts w:ascii="Traditional Arabic" w:eastAsia="Traditional Arabic" w:hAnsi="Traditional Arabic" w:cs="Traditional Arabic"/>
          <w:bCs/>
          <w:color w:val="0070C0"/>
          <w:sz w:val="28"/>
          <w:szCs w:val="28"/>
        </w:rPr>
        <w:t xml:space="preserve">       </w:t>
      </w:r>
      <w:r w:rsidRPr="00D22502">
        <w:rPr>
          <w:rFonts w:ascii="AGA Arabesque" w:eastAsia="AGA Arabesque" w:hAnsi="AGA Arabesque" w:cs="AGA Arabesque"/>
          <w:bCs/>
          <w:color w:val="0070C0"/>
          <w:sz w:val="28"/>
          <w:szCs w:val="28"/>
        </w:rPr>
        <w:t></w:t>
      </w:r>
      <w:r w:rsidRPr="00D22502">
        <w:rPr>
          <w:rFonts w:ascii="Traditional Arabic" w:eastAsia="Traditional Arabic" w:hAnsi="Traditional Arabic" w:cs="Traditional Arabic"/>
          <w:bCs/>
          <w:color w:val="0070C0"/>
          <w:sz w:val="28"/>
          <w:szCs w:val="28"/>
        </w:rPr>
        <w:t xml:space="preserve">       </w:t>
      </w:r>
      <w:r w:rsidRPr="00D22502">
        <w:rPr>
          <w:rFonts w:ascii="AGA Arabesque" w:eastAsia="AGA Arabesque" w:hAnsi="AGA Arabesque" w:cs="AGA Arabesque"/>
          <w:bCs/>
          <w:color w:val="0070C0"/>
          <w:sz w:val="28"/>
          <w:szCs w:val="28"/>
        </w:rPr>
        <w:t></w:t>
      </w:r>
    </w:p>
    <w:p w14:paraId="1C2AE13C" w14:textId="77777777" w:rsidR="00D22502" w:rsidRDefault="00D22502" w:rsidP="00D22502">
      <w:pPr>
        <w:bidi/>
        <w:spacing w:after="120" w:line="240" w:lineRule="auto"/>
        <w:ind w:firstLine="281"/>
        <w:jc w:val="center"/>
        <w:rPr>
          <w:rFonts w:ascii="Traditional Arabic" w:eastAsia="Traditional Arabic" w:hAnsi="Traditional Arabic" w:cs="Traditional Arabic"/>
          <w:bCs/>
          <w:color w:val="C00000"/>
          <w:sz w:val="28"/>
          <w:szCs w:val="28"/>
          <w:rtl/>
        </w:rPr>
      </w:pPr>
    </w:p>
    <w:p w14:paraId="30E9A8D1" w14:textId="416A0ABE" w:rsidR="00D22502" w:rsidRPr="00D22502" w:rsidRDefault="00D22502" w:rsidP="00D22502">
      <w:pPr>
        <w:bidi/>
        <w:spacing w:after="100" w:line="240" w:lineRule="auto"/>
        <w:ind w:firstLine="284"/>
        <w:jc w:val="center"/>
        <w:rPr>
          <w:rFonts w:ascii="Times New Roman" w:eastAsia="Times New Roman" w:hAnsi="Times New Roman" w:cs="Times New Roman"/>
          <w:bCs/>
          <w:sz w:val="28"/>
          <w:szCs w:val="28"/>
        </w:rPr>
      </w:pPr>
      <w:r w:rsidRPr="00D22502">
        <w:rPr>
          <w:rFonts w:ascii="Traditional Arabic" w:eastAsia="Traditional Arabic" w:hAnsi="Traditional Arabic" w:cs="Traditional Arabic"/>
          <w:bCs/>
          <w:color w:val="C00000"/>
          <w:sz w:val="28"/>
          <w:szCs w:val="28"/>
          <w:rtl/>
        </w:rPr>
        <w:lastRenderedPageBreak/>
        <w:t>الخطبة الثانية</w:t>
      </w:r>
    </w:p>
    <w:p w14:paraId="0EFE2708"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0000"/>
          <w:sz w:val="28"/>
          <w:szCs w:val="28"/>
        </w:rPr>
      </w:pPr>
      <w:r w:rsidRPr="00D22502">
        <w:rPr>
          <w:rFonts w:ascii="Traditional Arabic" w:eastAsia="Traditional Arabic" w:hAnsi="Traditional Arabic" w:cs="Traditional Arabic"/>
          <w:bCs/>
          <w:color w:val="000000"/>
          <w:sz w:val="28"/>
          <w:szCs w:val="28"/>
          <w:rtl/>
        </w:rPr>
        <w:t xml:space="preserve">الحَمدُ لِلَّهِ، وَالصَّلَاةُ وَالسَّلَامُ عَلَى رَسُولِ اللَّهِ، وَعَلَى </w:t>
      </w:r>
      <w:proofErr w:type="spellStart"/>
      <w:r w:rsidRPr="00D22502">
        <w:rPr>
          <w:rFonts w:ascii="Traditional Arabic" w:eastAsia="Traditional Arabic" w:hAnsi="Traditional Arabic" w:cs="Traditional Arabic"/>
          <w:bCs/>
          <w:color w:val="000000"/>
          <w:sz w:val="28"/>
          <w:szCs w:val="28"/>
          <w:rtl/>
        </w:rPr>
        <w:t>آلِهِ</w:t>
      </w:r>
      <w:proofErr w:type="spellEnd"/>
      <w:r w:rsidRPr="00D22502">
        <w:rPr>
          <w:rFonts w:ascii="Traditional Arabic" w:eastAsia="Traditional Arabic" w:hAnsi="Traditional Arabic" w:cs="Traditional Arabic"/>
          <w:bCs/>
          <w:color w:val="000000"/>
          <w:sz w:val="28"/>
          <w:szCs w:val="28"/>
          <w:rtl/>
        </w:rPr>
        <w:t xml:space="preserve"> وَصَحبِهِ وَمَن وَالَاهُ، وَبَعدُ:</w:t>
      </w:r>
    </w:p>
    <w:p w14:paraId="472C0DDC"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B050"/>
          <w:sz w:val="28"/>
          <w:szCs w:val="28"/>
        </w:rPr>
      </w:pPr>
      <w:r w:rsidRPr="00D22502">
        <w:rPr>
          <w:rFonts w:ascii="Traditional Arabic" w:eastAsia="Traditional Arabic" w:hAnsi="Traditional Arabic" w:cs="Traditional Arabic"/>
          <w:bCs/>
          <w:color w:val="00B050"/>
          <w:sz w:val="28"/>
          <w:szCs w:val="28"/>
          <w:rtl/>
        </w:rPr>
        <w:t>عِبَاد</w:t>
      </w:r>
      <w:r w:rsidRPr="00D22502">
        <w:rPr>
          <w:rFonts w:ascii="Traditional Arabic" w:eastAsia="Traditional Arabic" w:hAnsi="Traditional Arabic" w:cs="Traditional Arabic" w:hint="cs"/>
          <w:bCs/>
          <w:color w:val="00B050"/>
          <w:sz w:val="28"/>
          <w:szCs w:val="28"/>
          <w:rtl/>
        </w:rPr>
        <w:t>َ</w:t>
      </w:r>
      <w:r w:rsidRPr="00D22502">
        <w:rPr>
          <w:rFonts w:ascii="Traditional Arabic" w:eastAsia="Traditional Arabic" w:hAnsi="Traditional Arabic" w:cs="Traditional Arabic"/>
          <w:bCs/>
          <w:color w:val="00B050"/>
          <w:sz w:val="28"/>
          <w:szCs w:val="28"/>
          <w:rtl/>
        </w:rPr>
        <w:t xml:space="preserve"> اللَّهِ:</w:t>
      </w:r>
    </w:p>
    <w:p w14:paraId="001C945B" w14:textId="77777777" w:rsidR="00D22502" w:rsidRPr="00D22502" w:rsidRDefault="00D22502" w:rsidP="00D22502">
      <w:pPr>
        <w:bidi/>
        <w:spacing w:after="90" w:line="240" w:lineRule="auto"/>
        <w:ind w:firstLine="284"/>
        <w:jc w:val="both"/>
        <w:rPr>
          <w:rFonts w:ascii="Traditional Arabic" w:eastAsia="Traditional Arabic" w:hAnsi="Traditional Arabic" w:cs="Traditional Arabic"/>
          <w:bCs/>
          <w:color w:val="000000"/>
          <w:spacing w:val="-4"/>
          <w:sz w:val="28"/>
          <w:szCs w:val="28"/>
        </w:rPr>
      </w:pPr>
      <w:r w:rsidRPr="00D22502">
        <w:rPr>
          <w:rFonts w:ascii="Traditional Arabic" w:eastAsia="Traditional Arabic" w:hAnsi="Traditional Arabic" w:cs="Traditional Arabic"/>
          <w:bCs/>
          <w:color w:val="000000"/>
          <w:spacing w:val="-4"/>
          <w:sz w:val="28"/>
          <w:szCs w:val="28"/>
          <w:rtl/>
        </w:rPr>
        <w:t>لَقَد جَعَلَ اللَّهُ لِلعَقلِ حَدً</w:t>
      </w:r>
      <w:r w:rsidRPr="00D22502">
        <w:rPr>
          <w:rFonts w:ascii="Traditional Arabic" w:eastAsia="Traditional Arabic" w:hAnsi="Traditional Arabic" w:cs="Traditional Arabic" w:hint="cs"/>
          <w:bCs/>
          <w:color w:val="000000"/>
          <w:spacing w:val="-4"/>
          <w:sz w:val="28"/>
          <w:szCs w:val="28"/>
          <w:rtl/>
        </w:rPr>
        <w:t>ّ</w:t>
      </w:r>
      <w:r w:rsidRPr="00D22502">
        <w:rPr>
          <w:rFonts w:ascii="Traditional Arabic" w:eastAsia="Traditional Arabic" w:hAnsi="Traditional Arabic" w:cs="Traditional Arabic"/>
          <w:bCs/>
          <w:color w:val="000000"/>
          <w:spacing w:val="-4"/>
          <w:sz w:val="28"/>
          <w:szCs w:val="28"/>
          <w:rtl/>
        </w:rPr>
        <w:t>ا مَحدُودًا، وَلَم يُعطِهِ إِدرَاكًا شَامِلًا لِلشَّاهِدِ وَالغَائِبِ وَالحَاضِرِ وَالمُستَقبَلِ، بَل جَعَلَهُ قَاصِرًا عَلَى المُشَاهَدَاتِ الحِسِّيّةِ الحَاضِرَةِ وَالسَّابِقَةِ، بِالفَهمِ وَالِاستِنبَاطِ مِنهَا فَحَسبُ، وَذَلِكَ لِيَعرِفَ الإِنسَانُ ضَعفَهُ وَعَجزَهُ، فَلَا يَطغَى بِعَقلِهِ كَمَا يَطغَى بِمَالِهِ وَجَاهِهِ.</w:t>
      </w:r>
    </w:p>
    <w:p w14:paraId="63741BF5" w14:textId="77777777" w:rsidR="00D22502" w:rsidRPr="00D22502" w:rsidRDefault="00D22502" w:rsidP="00D22502">
      <w:pPr>
        <w:bidi/>
        <w:spacing w:after="90" w:line="240" w:lineRule="auto"/>
        <w:ind w:firstLine="284"/>
        <w:jc w:val="both"/>
        <w:rPr>
          <w:rFonts w:ascii="Traditional Arabic" w:eastAsia="Traditional Arabic" w:hAnsi="Traditional Arabic" w:cs="Traditional Arabic"/>
          <w:bCs/>
          <w:color w:val="000000"/>
          <w:sz w:val="28"/>
          <w:szCs w:val="28"/>
        </w:rPr>
      </w:pPr>
      <w:r w:rsidRPr="00D22502">
        <w:rPr>
          <w:rFonts w:ascii="Traditional Arabic" w:eastAsia="Traditional Arabic" w:hAnsi="Traditional Arabic" w:cs="Traditional Arabic"/>
          <w:bCs/>
          <w:color w:val="000000"/>
          <w:sz w:val="28"/>
          <w:szCs w:val="28"/>
          <w:rtl/>
        </w:rPr>
        <w:t xml:space="preserve">لِذَلِكَ كَانَ مِنَ الخَطَأِ </w:t>
      </w:r>
      <w:r w:rsidRPr="00D22502">
        <w:rPr>
          <w:rFonts w:ascii="Traditional Arabic" w:eastAsia="Traditional Arabic" w:hAnsi="Traditional Arabic" w:cs="Traditional Arabic"/>
          <w:bCs/>
          <w:color w:val="000000"/>
          <w:spacing w:val="-4"/>
          <w:sz w:val="28"/>
          <w:szCs w:val="28"/>
          <w:rtl/>
        </w:rPr>
        <w:t>العَظِيمِ</w:t>
      </w:r>
      <w:r w:rsidRPr="00D22502">
        <w:rPr>
          <w:rFonts w:ascii="Traditional Arabic" w:eastAsia="Traditional Arabic" w:hAnsi="Traditional Arabic" w:cs="Traditional Arabic"/>
          <w:bCs/>
          <w:color w:val="000000"/>
          <w:sz w:val="28"/>
          <w:szCs w:val="28"/>
          <w:rtl/>
        </w:rPr>
        <w:t xml:space="preserve"> وَالسَّفَهِ الكَبِيرِ إِقحَامُ العَقلِ فِيمَا لَا يُدرِكُهُ، أَو تَحكِيمُهُ فِيمَا لَا يَستَوعِبُهُ، وَأَهَمّ</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ذَلِكَ أَمرَانِ:</w:t>
      </w:r>
    </w:p>
    <w:p w14:paraId="786168FC" w14:textId="77777777" w:rsidR="00D22502" w:rsidRPr="00D22502" w:rsidRDefault="00D22502" w:rsidP="00D22502">
      <w:pPr>
        <w:bidi/>
        <w:spacing w:after="90" w:line="240" w:lineRule="auto"/>
        <w:ind w:firstLine="284"/>
        <w:jc w:val="both"/>
        <w:rPr>
          <w:rFonts w:ascii="Traditional Arabic" w:eastAsia="Traditional Arabic" w:hAnsi="Traditional Arabic" w:cs="Traditional Arabic"/>
          <w:bCs/>
          <w:color w:val="000000"/>
          <w:spacing w:val="-6"/>
          <w:sz w:val="28"/>
          <w:szCs w:val="28"/>
        </w:rPr>
      </w:pPr>
      <w:r w:rsidRPr="00D22502">
        <w:rPr>
          <w:rFonts w:ascii="Traditional Arabic" w:eastAsia="Traditional Arabic" w:hAnsi="Traditional Arabic" w:cs="Traditional Arabic"/>
          <w:bCs/>
          <w:color w:val="000000"/>
          <w:spacing w:val="-6"/>
          <w:sz w:val="28"/>
          <w:szCs w:val="28"/>
          <w:rtl/>
        </w:rPr>
        <w:t xml:space="preserve">الأَوَّلُ: الغَيبُ المُطلَقُ، </w:t>
      </w:r>
      <w:r w:rsidRPr="00D22502">
        <w:rPr>
          <w:rFonts w:ascii="Traditional Arabic" w:eastAsia="Traditional Arabic" w:hAnsi="Traditional Arabic" w:cs="Traditional Arabic"/>
          <w:bCs/>
          <w:color w:val="000000"/>
          <w:spacing w:val="-4"/>
          <w:sz w:val="28"/>
          <w:szCs w:val="28"/>
          <w:rtl/>
        </w:rPr>
        <w:t>الَّذِي</w:t>
      </w:r>
      <w:r w:rsidRPr="00D22502">
        <w:rPr>
          <w:rFonts w:ascii="Traditional Arabic" w:eastAsia="Traditional Arabic" w:hAnsi="Traditional Arabic" w:cs="Traditional Arabic"/>
          <w:bCs/>
          <w:color w:val="000000"/>
          <w:spacing w:val="-6"/>
          <w:sz w:val="28"/>
          <w:szCs w:val="28"/>
          <w:rtl/>
        </w:rPr>
        <w:t xml:space="preserve"> لَا يَعلَمُهُ أَحَدٌ مِن البَشَرِ: فَلَا دَخلَ لِلعَقلِ فِي إِدرَاكِ مَا غَابَ عَنَّا، وَمِن ذَلِكَ مَعرِفَةُ كَيفِيَّةِ ذَاتِ اللَّهِ وَكَيفِيَّاتِ صِفَاتِهِ سُبحَانَهُ،</w:t>
      </w:r>
      <w:r w:rsidRPr="00D22502">
        <w:rPr>
          <w:rFonts w:ascii="Traditional Arabic" w:eastAsia="Traditional Arabic" w:hAnsi="Traditional Arabic" w:cs="Traditional Arabic" w:hint="cs"/>
          <w:bCs/>
          <w:color w:val="000000"/>
          <w:spacing w:val="-6"/>
          <w:sz w:val="28"/>
          <w:szCs w:val="28"/>
          <w:rtl/>
        </w:rPr>
        <w:t xml:space="preserve"> وَمَعرِفَةُ غَايَاتِ أَقدَارِ اللهِ وعِلَلِهَا</w:t>
      </w:r>
      <w:r w:rsidRPr="00D22502">
        <w:rPr>
          <w:rFonts w:ascii="Traditional Arabic" w:eastAsia="Traditional Arabic" w:hAnsi="Traditional Arabic" w:cs="Traditional Arabic"/>
          <w:bCs/>
          <w:color w:val="000000"/>
          <w:spacing w:val="-6"/>
          <w:sz w:val="28"/>
          <w:szCs w:val="28"/>
          <w:rtl/>
        </w:rPr>
        <w:t>، وَكَذَلِكَ مَعرِفَةُ مَا يَحصُلُ فِي المُستَقبَلِ، فَهَذ</w:t>
      </w:r>
      <w:r w:rsidRPr="00D22502">
        <w:rPr>
          <w:rFonts w:ascii="Traditional Arabic" w:eastAsia="Traditional Arabic" w:hAnsi="Traditional Arabic" w:cs="Traditional Arabic" w:hint="cs"/>
          <w:bCs/>
          <w:color w:val="000000"/>
          <w:spacing w:val="-6"/>
          <w:sz w:val="28"/>
          <w:szCs w:val="28"/>
          <w:rtl/>
        </w:rPr>
        <w:t>ِهِ</w:t>
      </w:r>
      <w:r w:rsidRPr="00D22502">
        <w:rPr>
          <w:rFonts w:ascii="Traditional Arabic" w:eastAsia="Traditional Arabic" w:hAnsi="Traditional Arabic" w:cs="Traditional Arabic"/>
          <w:bCs/>
          <w:color w:val="000000"/>
          <w:spacing w:val="-6"/>
          <w:sz w:val="28"/>
          <w:szCs w:val="28"/>
          <w:rtl/>
        </w:rPr>
        <w:t xml:space="preserve"> </w:t>
      </w:r>
      <w:r w:rsidRPr="00D22502">
        <w:rPr>
          <w:rFonts w:ascii="Traditional Arabic" w:eastAsia="Traditional Arabic" w:hAnsi="Traditional Arabic" w:cs="Traditional Arabic" w:hint="cs"/>
          <w:bCs/>
          <w:color w:val="000000"/>
          <w:spacing w:val="-6"/>
          <w:sz w:val="28"/>
          <w:szCs w:val="28"/>
          <w:rtl/>
        </w:rPr>
        <w:t xml:space="preserve">أَبوَابٌ </w:t>
      </w:r>
      <w:proofErr w:type="spellStart"/>
      <w:r w:rsidRPr="00D22502">
        <w:rPr>
          <w:rFonts w:ascii="Traditional Arabic" w:eastAsia="Traditional Arabic" w:hAnsi="Traditional Arabic" w:cs="Traditional Arabic"/>
          <w:bCs/>
          <w:color w:val="000000"/>
          <w:spacing w:val="-6"/>
          <w:sz w:val="28"/>
          <w:szCs w:val="28"/>
          <w:rtl/>
        </w:rPr>
        <w:t>مُوصَد</w:t>
      </w:r>
      <w:r w:rsidRPr="00D22502">
        <w:rPr>
          <w:rFonts w:ascii="Traditional Arabic" w:eastAsia="Traditional Arabic" w:hAnsi="Traditional Arabic" w:cs="Traditional Arabic" w:hint="cs"/>
          <w:bCs/>
          <w:color w:val="000000"/>
          <w:spacing w:val="-6"/>
          <w:sz w:val="28"/>
          <w:szCs w:val="28"/>
          <w:rtl/>
        </w:rPr>
        <w:t>َةٌ</w:t>
      </w:r>
      <w:proofErr w:type="spellEnd"/>
      <w:r w:rsidRPr="00D22502">
        <w:rPr>
          <w:rFonts w:ascii="Traditional Arabic" w:eastAsia="Traditional Arabic" w:hAnsi="Traditional Arabic" w:cs="Traditional Arabic"/>
          <w:bCs/>
          <w:color w:val="000000"/>
          <w:spacing w:val="-6"/>
          <w:sz w:val="28"/>
          <w:szCs w:val="28"/>
          <w:rtl/>
        </w:rPr>
        <w:t xml:space="preserve"> أَمَامَ العَقلِ، لَا عَمَلَ لَهُ فِيهِ.</w:t>
      </w:r>
    </w:p>
    <w:p w14:paraId="4C0571C0" w14:textId="77777777" w:rsidR="00D22502" w:rsidRPr="00D22502" w:rsidRDefault="00D22502" w:rsidP="00D22502">
      <w:pPr>
        <w:bidi/>
        <w:spacing w:after="90" w:line="240" w:lineRule="auto"/>
        <w:ind w:firstLine="284"/>
        <w:jc w:val="both"/>
        <w:rPr>
          <w:rFonts w:ascii="Traditional Arabic" w:eastAsia="Traditional Arabic" w:hAnsi="Traditional Arabic" w:cs="Traditional Arabic"/>
          <w:bCs/>
          <w:color w:val="000000"/>
          <w:spacing w:val="-2"/>
          <w:sz w:val="28"/>
          <w:szCs w:val="28"/>
          <w:rtl/>
        </w:rPr>
      </w:pPr>
      <w:r w:rsidRPr="00D22502">
        <w:rPr>
          <w:rFonts w:ascii="Traditional Arabic" w:eastAsia="Traditional Arabic" w:hAnsi="Traditional Arabic" w:cs="Traditional Arabic"/>
          <w:bCs/>
          <w:color w:val="000000"/>
          <w:spacing w:val="-2"/>
          <w:sz w:val="28"/>
          <w:szCs w:val="28"/>
          <w:rtl/>
        </w:rPr>
        <w:t xml:space="preserve">الثَّانِي: مُعَارَضَةُ </w:t>
      </w:r>
      <w:r w:rsidRPr="00D22502">
        <w:rPr>
          <w:rFonts w:ascii="Traditional Arabic" w:eastAsia="Traditional Arabic" w:hAnsi="Traditional Arabic" w:cs="Traditional Arabic"/>
          <w:bCs/>
          <w:color w:val="000000"/>
          <w:spacing w:val="-4"/>
          <w:sz w:val="28"/>
          <w:szCs w:val="28"/>
          <w:rtl/>
        </w:rPr>
        <w:t>الوَحيِ</w:t>
      </w:r>
      <w:r w:rsidRPr="00D22502">
        <w:rPr>
          <w:rFonts w:ascii="Traditional Arabic" w:eastAsia="Traditional Arabic" w:hAnsi="Traditional Arabic" w:cs="Traditional Arabic"/>
          <w:bCs/>
          <w:color w:val="000000"/>
          <w:spacing w:val="-2"/>
          <w:sz w:val="28"/>
          <w:szCs w:val="28"/>
          <w:rtl/>
        </w:rPr>
        <w:t xml:space="preserve"> الرَّبَّانِيِّ: فَإِنَّ العَقلَ البَشَرِيَّ خَل</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ق</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 xml:space="preserve"> مِن خَل</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قِ اللَّهِ، لَا يَرتَقِي إِلَى مُعَارَضَةِ شَرعِ خَالِقِه</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 xml:space="preserve"> سُبحَانَهُ، وَلَيسَ مِن صَلَاحِيّ</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اتِهِ أَن يَنتَصِبَ ح</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ك</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مًا لِقَبُولِ مَا وَرَدَ فِي كِتَابِ اللَّهِ أَو صَحّ</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 xml:space="preserve"> مِن سُنَّةِ رَسُولِ اللَّهِ</w:t>
      </w:r>
      <w:r w:rsidRPr="00D22502">
        <w:rPr>
          <w:rFonts w:ascii="Traditional Arabic" w:eastAsia="Traditional Arabic" w:hAnsi="Traditional Arabic" w:cs="Traditional Arabic" w:hint="cs"/>
          <w:bCs/>
          <w:color w:val="000000"/>
          <w:spacing w:val="-2"/>
          <w:sz w:val="28"/>
          <w:szCs w:val="28"/>
          <w:rtl/>
        </w:rPr>
        <w:t xml:space="preserve"> </w:t>
      </w:r>
      <w:r w:rsidRPr="00D22502">
        <w:rPr>
          <w:rFonts w:ascii="Traditional Arabic" w:eastAsia="Times New Roman" w:hAnsi="Traditional Arabic" w:cs="Traditional Arabic" w:hint="cs"/>
          <w:b/>
          <w:bCs/>
          <w:color w:val="000000"/>
          <w:spacing w:val="-2"/>
          <w:sz w:val="28"/>
          <w:szCs w:val="28"/>
          <w:rtl/>
        </w:rPr>
        <w:t>ﷺ</w:t>
      </w:r>
      <w:r w:rsidRPr="00D22502">
        <w:rPr>
          <w:rFonts w:ascii="Traditional Arabic" w:eastAsia="Traditional Arabic" w:hAnsi="Traditional Arabic" w:cs="Traditional Arabic"/>
          <w:bCs/>
          <w:color w:val="000000"/>
          <w:spacing w:val="-2"/>
          <w:sz w:val="28"/>
          <w:szCs w:val="28"/>
          <w:rtl/>
        </w:rPr>
        <w:t>، بَل غَايَتُهُ أَن يَفهَمَ شَرعَ اللَّهِ لِيُس</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لّ</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مَ لَهُ، وَيَعمَلَ بِهِ.</w:t>
      </w:r>
    </w:p>
    <w:p w14:paraId="07E9A34D" w14:textId="77777777" w:rsidR="00D22502" w:rsidRPr="00D22502" w:rsidRDefault="00D22502" w:rsidP="00D22502">
      <w:pPr>
        <w:bidi/>
        <w:spacing w:after="90" w:line="240" w:lineRule="auto"/>
        <w:ind w:firstLine="284"/>
        <w:jc w:val="both"/>
        <w:rPr>
          <w:rFonts w:ascii="Traditional Arabic" w:eastAsia="Traditional Arabic" w:hAnsi="Traditional Arabic" w:cs="Traditional Arabic"/>
          <w:bCs/>
          <w:color w:val="000000"/>
          <w:spacing w:val="-2"/>
          <w:sz w:val="28"/>
          <w:szCs w:val="28"/>
        </w:rPr>
      </w:pPr>
      <w:r w:rsidRPr="00D22502">
        <w:rPr>
          <w:rFonts w:ascii="Traditional Arabic" w:eastAsia="Traditional Arabic" w:hAnsi="Traditional Arabic" w:cs="Traditional Arabic"/>
          <w:bCs/>
          <w:color w:val="000000"/>
          <w:spacing w:val="-2"/>
          <w:sz w:val="28"/>
          <w:szCs w:val="28"/>
          <w:rtl/>
        </w:rPr>
        <w:t>وَاستَم</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ع</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 xml:space="preserve"> إِلَى هَذِهِ النَّصِيحَةِ الجَلِيلَةِ مِن حَبرِ الأُمَّةِ وَتُرجُمَانِ القُرآنِ، </w:t>
      </w:r>
      <w:r w:rsidRPr="00D22502">
        <w:rPr>
          <w:rFonts w:ascii="Traditional Arabic" w:eastAsia="Traditional Arabic" w:hAnsi="Traditional Arabic" w:cs="Traditional Arabic" w:hint="cs"/>
          <w:bCs/>
          <w:color w:val="000000"/>
          <w:spacing w:val="-2"/>
          <w:sz w:val="28"/>
          <w:szCs w:val="28"/>
          <w:rtl/>
        </w:rPr>
        <w:t xml:space="preserve">عَبدِ اللهِ </w:t>
      </w:r>
      <w:r w:rsidRPr="00D22502">
        <w:rPr>
          <w:rFonts w:ascii="Traditional Arabic" w:eastAsia="Traditional Arabic" w:hAnsi="Traditional Arabic" w:cs="Traditional Arabic"/>
          <w:bCs/>
          <w:color w:val="000000"/>
          <w:spacing w:val="-2"/>
          <w:sz w:val="28"/>
          <w:szCs w:val="28"/>
          <w:rtl/>
        </w:rPr>
        <w:t>بن</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 xml:space="preserve"> عَبَّاسٍ رَضِيَ اللَّهُ عَنهُمَا، لِمَن </w:t>
      </w:r>
      <w:r w:rsidRPr="00D22502">
        <w:rPr>
          <w:rFonts w:ascii="Traditional Arabic" w:eastAsia="Traditional Arabic" w:hAnsi="Traditional Arabic" w:cs="Traditional Arabic"/>
          <w:bCs/>
          <w:color w:val="000000"/>
          <w:spacing w:val="-4"/>
          <w:sz w:val="28"/>
          <w:szCs w:val="28"/>
          <w:rtl/>
        </w:rPr>
        <w:t>أَعمَلَ</w:t>
      </w:r>
      <w:r w:rsidRPr="00D22502">
        <w:rPr>
          <w:rFonts w:ascii="Traditional Arabic" w:eastAsia="Traditional Arabic" w:hAnsi="Traditional Arabic" w:cs="Traditional Arabic"/>
          <w:bCs/>
          <w:color w:val="000000"/>
          <w:spacing w:val="-2"/>
          <w:sz w:val="28"/>
          <w:szCs w:val="28"/>
          <w:rtl/>
        </w:rPr>
        <w:t xml:space="preserve"> عَقلَهُ فِيمَا لَا مَجَالَ لِلعَقلِ فِيهِ، فَكَثُرَت</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 xml:space="preserve"> عَلَيهِ الشُّبُهَاتُ، وَه</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جَمَت</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 xml:space="preserve"> عَلَيهِ الوَسَاوِسُ، فَقَالَ لَهُ </w:t>
      </w:r>
      <w:r w:rsidRPr="00D22502">
        <w:rPr>
          <w:rFonts w:ascii="Traditional Arabic" w:eastAsia="Traditional Arabic" w:hAnsi="Traditional Arabic" w:cs="Traditional Arabic" w:hint="cs"/>
          <w:bCs/>
          <w:color w:val="000000"/>
          <w:spacing w:val="-2"/>
          <w:sz w:val="28"/>
          <w:szCs w:val="28"/>
          <w:rtl/>
        </w:rPr>
        <w:t>ا</w:t>
      </w:r>
      <w:r w:rsidRPr="00D22502">
        <w:rPr>
          <w:rFonts w:ascii="Traditional Arabic" w:eastAsia="Traditional Arabic" w:hAnsi="Traditional Arabic" w:cs="Traditional Arabic"/>
          <w:bCs/>
          <w:color w:val="000000"/>
          <w:spacing w:val="-2"/>
          <w:sz w:val="28"/>
          <w:szCs w:val="28"/>
          <w:rtl/>
        </w:rPr>
        <w:t>بنُ عَبَّاسٍ رَضِيَ اللَّهُ عَنهُمَا: (امدُد</w:t>
      </w:r>
      <w:r w:rsidRPr="00D22502">
        <w:rPr>
          <w:rFonts w:ascii="Traditional Arabic" w:eastAsia="Traditional Arabic" w:hAnsi="Traditional Arabic" w:cs="Traditional Arabic" w:hint="cs"/>
          <w:bCs/>
          <w:color w:val="000000"/>
          <w:spacing w:val="-2"/>
          <w:sz w:val="28"/>
          <w:szCs w:val="28"/>
          <w:rtl/>
        </w:rPr>
        <w:t>ْ</w:t>
      </w:r>
      <w:r w:rsidRPr="00D22502">
        <w:rPr>
          <w:rFonts w:ascii="Traditional Arabic" w:eastAsia="Traditional Arabic" w:hAnsi="Traditional Arabic" w:cs="Traditional Arabic"/>
          <w:bCs/>
          <w:color w:val="000000"/>
          <w:spacing w:val="-2"/>
          <w:sz w:val="28"/>
          <w:szCs w:val="28"/>
          <w:rtl/>
        </w:rPr>
        <w:t xml:space="preserve"> بَصَرَكَ يَا ابنَ أَخِي، مَا السَّوَادُ الَّذِي تَرَى؟) قَالَ: فُلَانٌ، قَالَ: (صَدَقتَ، قَالَ: فَمَا الخَيَالُ المُسرِفُ مِن خَلفِهِ)؟ قَالَ: لَا أَدرِي، فَقَالَ ابنُ عَبَّاسٍ رَضِيَ اللَّهُ عَنهُمَا: (يَا ابنَ أَخِي، فَكَمَا جَعَلَ اللَّهُ لِإِبصَارِ </w:t>
      </w:r>
      <w:r w:rsidRPr="00D22502">
        <w:rPr>
          <w:rFonts w:ascii="Traditional Arabic" w:eastAsia="Traditional Arabic" w:hAnsi="Traditional Arabic" w:cs="Traditional Arabic"/>
          <w:bCs/>
          <w:color w:val="000000"/>
          <w:spacing w:val="-2"/>
          <w:sz w:val="28"/>
          <w:szCs w:val="28"/>
          <w:rtl/>
        </w:rPr>
        <w:lastRenderedPageBreak/>
        <w:t xml:space="preserve">العُيُونِ حَدًّا مَحدُودًا مِن دُونِهَا حِجَابًا مَستُورًا، فَكَذَلِكَ جَعَلَ لِإِبصَارِ القُلُوبِ غَايَةً لَا يُجَاوِزُهَا، وَحُدُودًا لَا يَتَعَدَّاهَا). </w:t>
      </w:r>
      <w:r w:rsidRPr="00D22502">
        <w:rPr>
          <w:rFonts w:ascii="Traditional Arabic" w:eastAsia="Traditional Arabic" w:hAnsi="Traditional Arabic" w:cs="Traditional Arabic"/>
          <w:bCs/>
          <w:color w:val="000000"/>
          <w:spacing w:val="-4"/>
          <w:sz w:val="28"/>
          <w:szCs w:val="28"/>
          <w:rtl/>
        </w:rPr>
        <w:t>أَخرَجَهُ</w:t>
      </w:r>
      <w:r w:rsidRPr="00D22502">
        <w:rPr>
          <w:rFonts w:ascii="Traditional Arabic" w:eastAsia="Traditional Arabic" w:hAnsi="Traditional Arabic" w:cs="Traditional Arabic"/>
          <w:bCs/>
          <w:color w:val="000000"/>
          <w:spacing w:val="-2"/>
          <w:sz w:val="28"/>
          <w:szCs w:val="28"/>
          <w:rtl/>
        </w:rPr>
        <w:t xml:space="preserve"> ابنُ بَطَّةَ فِي الإِبَانَةِ الكُبرَى.</w:t>
      </w:r>
    </w:p>
    <w:p w14:paraId="292A7E91" w14:textId="77777777" w:rsidR="00D22502" w:rsidRPr="00D22502" w:rsidRDefault="00D22502" w:rsidP="00D22502">
      <w:pPr>
        <w:bidi/>
        <w:spacing w:after="90" w:line="240" w:lineRule="auto"/>
        <w:ind w:firstLine="284"/>
        <w:jc w:val="both"/>
        <w:rPr>
          <w:rFonts w:ascii="Traditional Arabic" w:eastAsia="Traditional Arabic" w:hAnsi="Traditional Arabic" w:cs="Traditional Arabic"/>
          <w:bCs/>
          <w:color w:val="000000"/>
          <w:sz w:val="28"/>
          <w:szCs w:val="28"/>
          <w:rtl/>
        </w:rPr>
      </w:pPr>
      <w:r w:rsidRPr="00D22502">
        <w:rPr>
          <w:rFonts w:ascii="Traditional Arabic" w:eastAsia="Traditional Arabic" w:hAnsi="Traditional Arabic" w:cs="Traditional Arabic"/>
          <w:bCs/>
          <w:color w:val="000000"/>
          <w:sz w:val="28"/>
          <w:szCs w:val="28"/>
          <w:rtl/>
        </w:rPr>
        <w:t xml:space="preserve">اللَّهُ أَكبَرُ، قَاعِدَةٌ </w:t>
      </w:r>
      <w:r w:rsidRPr="00D22502">
        <w:rPr>
          <w:rFonts w:ascii="Traditional Arabic" w:eastAsia="Traditional Arabic" w:hAnsi="Traditional Arabic" w:cs="Traditional Arabic"/>
          <w:bCs/>
          <w:color w:val="000000"/>
          <w:spacing w:val="-4"/>
          <w:sz w:val="28"/>
          <w:szCs w:val="28"/>
          <w:rtl/>
        </w:rPr>
        <w:t>عَظِيمَةٌ</w:t>
      </w:r>
      <w:r w:rsidRPr="00D22502">
        <w:rPr>
          <w:rFonts w:ascii="Traditional Arabic" w:eastAsia="Traditional Arabic" w:hAnsi="Traditional Arabic" w:cs="Traditional Arabic"/>
          <w:bCs/>
          <w:color w:val="000000"/>
          <w:sz w:val="28"/>
          <w:szCs w:val="28"/>
          <w:rtl/>
        </w:rPr>
        <w:t xml:space="preserve"> يَجِبُ أَن نَحفَظَهَا وَنَفهَمَهَا وَتَكُونَ ن</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صب</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أَعيُنِنَا جَمِيعًا: (كَمَا جَعَلَ اللَّهُ لِإِبصَارِ العُيُونِ حَدًّا مَحدُودًا مِن دُونِهَا حِجَابًا مَستُورًا، فَكَذَلِكَ جَعَلَ لِإِبصَارِ القُلُوبِ غَايَةً لَا يُجَاوِزُهَا، وَحُدُودًا لَا يَتَعَدَّاهَا).</w:t>
      </w:r>
    </w:p>
    <w:p w14:paraId="5E463FFD" w14:textId="77777777" w:rsidR="00D22502" w:rsidRPr="00D22502" w:rsidRDefault="00D22502" w:rsidP="00D22502">
      <w:pPr>
        <w:bidi/>
        <w:spacing w:after="90" w:line="240" w:lineRule="auto"/>
        <w:ind w:firstLine="284"/>
        <w:jc w:val="both"/>
        <w:rPr>
          <w:rFonts w:ascii="Traditional Arabic" w:eastAsia="Traditional Arabic" w:hAnsi="Traditional Arabic" w:cs="Traditional Arabic"/>
          <w:bCs/>
          <w:color w:val="000000"/>
          <w:sz w:val="28"/>
          <w:szCs w:val="28"/>
        </w:rPr>
      </w:pPr>
      <w:r w:rsidRPr="00D22502">
        <w:rPr>
          <w:rFonts w:ascii="Traditional Arabic" w:eastAsia="Traditional Arabic" w:hAnsi="Traditional Arabic" w:cs="Traditional Arabic"/>
          <w:bCs/>
          <w:color w:val="000000"/>
          <w:sz w:val="28"/>
          <w:szCs w:val="28"/>
          <w:rtl/>
        </w:rPr>
        <w:t>فَالسَّعِيدُ مَن</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عَر</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فَ </w:t>
      </w:r>
      <w:r w:rsidRPr="00D22502">
        <w:rPr>
          <w:rFonts w:ascii="Traditional Arabic" w:eastAsia="Traditional Arabic" w:hAnsi="Traditional Arabic" w:cs="Traditional Arabic"/>
          <w:bCs/>
          <w:color w:val="000000"/>
          <w:spacing w:val="-2"/>
          <w:sz w:val="28"/>
          <w:szCs w:val="28"/>
          <w:rtl/>
        </w:rPr>
        <w:t>بِعَقلِهِ</w:t>
      </w:r>
      <w:r w:rsidRPr="00D22502">
        <w:rPr>
          <w:rFonts w:ascii="Traditional Arabic" w:eastAsia="Traditional Arabic" w:hAnsi="Traditional Arabic" w:cs="Traditional Arabic"/>
          <w:bCs/>
          <w:color w:val="000000"/>
          <w:sz w:val="28"/>
          <w:szCs w:val="28"/>
          <w:rtl/>
        </w:rPr>
        <w:t xml:space="preserve"> كَمَالَ رَبّ</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هِ، وَاهتَدَى بِالتَّدَبّ</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رِ فِي آيَاتِ كَونِهِ وَشَرعِهِ إِلَى الإِيمَانِ بِوَحيِهِ، ثُمّ سَلّمَ لَهُ التَّسلِيمَ التَّامّ، وَأَذعَنَ لَهُ بِالِانقِيَادِ المُطلَقِ، وَسَكَنَ قَلب</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هُ بِكَمَالِ الطُّمَأنِينَةِ، فَحَازَ الأَمَانَ وَالفَوز</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فِي الدُّنيَا وَالآخِرَةِ: ﴿</w:t>
      </w:r>
      <w:r w:rsidRPr="00D22502">
        <w:rPr>
          <w:rFonts w:ascii="Traditional Arabic" w:eastAsia="Traditional Arabic" w:hAnsi="Traditional Arabic" w:cs="Traditional Arabic"/>
          <w:bCs/>
          <w:color w:val="C00000"/>
          <w:sz w:val="28"/>
          <w:szCs w:val="28"/>
          <w:rtl/>
        </w:rPr>
        <w:t>الَّذِينَ آمَنُوا وَلَم يَل</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بِسُوا إِيمَانَهُم</w:t>
      </w:r>
      <w:r w:rsidRPr="00D22502">
        <w:rPr>
          <w:rFonts w:ascii="Traditional Arabic" w:eastAsia="Traditional Arabic" w:hAnsi="Traditional Arabic" w:cs="Traditional Arabic" w:hint="cs"/>
          <w:bCs/>
          <w:color w:val="C00000"/>
          <w:sz w:val="28"/>
          <w:szCs w:val="28"/>
          <w:rtl/>
        </w:rPr>
        <w:t>ْ</w:t>
      </w:r>
      <w:r w:rsidRPr="00D22502">
        <w:rPr>
          <w:rFonts w:ascii="Traditional Arabic" w:eastAsia="Traditional Arabic" w:hAnsi="Traditional Arabic" w:cs="Traditional Arabic"/>
          <w:bCs/>
          <w:color w:val="C00000"/>
          <w:sz w:val="28"/>
          <w:szCs w:val="28"/>
          <w:rtl/>
        </w:rPr>
        <w:t xml:space="preserve"> بِظُلمٍ أُولَئِكَ لَهُمُ الأَمنُ وَهُم مُهتَدُونَ</w:t>
      </w:r>
      <w:r w:rsidRPr="00D22502">
        <w:rPr>
          <w:rFonts w:ascii="Traditional Arabic" w:eastAsia="Traditional Arabic" w:hAnsi="Traditional Arabic" w:cs="Traditional Arabic"/>
          <w:bCs/>
          <w:color w:val="000000"/>
          <w:sz w:val="28"/>
          <w:szCs w:val="28"/>
          <w:rtl/>
        </w:rPr>
        <w:t>﴾.</w:t>
      </w:r>
    </w:p>
    <w:p w14:paraId="4811B968"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0000"/>
          <w:sz w:val="28"/>
          <w:szCs w:val="28"/>
        </w:rPr>
      </w:pPr>
      <w:r w:rsidRPr="00D22502">
        <w:rPr>
          <w:rFonts w:ascii="Traditional Arabic" w:eastAsia="Traditional Arabic" w:hAnsi="Traditional Arabic" w:cs="Traditional Arabic"/>
          <w:bCs/>
          <w:color w:val="000000"/>
          <w:sz w:val="28"/>
          <w:szCs w:val="28"/>
          <w:rtl/>
        </w:rPr>
        <w:t>ثُمَّ صَلُّوا وَسَلِّمُوا عَلَى المَبعُوثِ رَحمَةً لِلعَالَمِينَ، اللَّهُمَّ صَلّ</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وَسَلّ</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م</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عَلَى نَبِيِّنَا مُحَمَّدٍ وَعَلَى </w:t>
      </w:r>
      <w:proofErr w:type="spellStart"/>
      <w:r w:rsidRPr="00D22502">
        <w:rPr>
          <w:rFonts w:ascii="Traditional Arabic" w:eastAsia="Traditional Arabic" w:hAnsi="Traditional Arabic" w:cs="Traditional Arabic"/>
          <w:bCs/>
          <w:color w:val="000000"/>
          <w:sz w:val="28"/>
          <w:szCs w:val="28"/>
          <w:rtl/>
        </w:rPr>
        <w:t>آلِهِ</w:t>
      </w:r>
      <w:proofErr w:type="spellEnd"/>
      <w:r w:rsidRPr="00D22502">
        <w:rPr>
          <w:rFonts w:ascii="Traditional Arabic" w:eastAsia="Traditional Arabic" w:hAnsi="Traditional Arabic" w:cs="Traditional Arabic"/>
          <w:bCs/>
          <w:color w:val="000000"/>
          <w:sz w:val="28"/>
          <w:szCs w:val="28"/>
          <w:rtl/>
        </w:rPr>
        <w:t xml:space="preserve"> وَصَحبِهِ أَجمَعِينَ.</w:t>
      </w:r>
    </w:p>
    <w:p w14:paraId="6B02A538" w14:textId="77777777" w:rsidR="00D22502" w:rsidRPr="00D22502" w:rsidRDefault="00D22502" w:rsidP="00D22502">
      <w:pPr>
        <w:bidi/>
        <w:spacing w:after="120" w:line="240" w:lineRule="auto"/>
        <w:ind w:firstLine="281"/>
        <w:jc w:val="both"/>
        <w:rPr>
          <w:rFonts w:ascii="Traditional Arabic" w:eastAsia="Traditional Arabic" w:hAnsi="Traditional Arabic" w:cs="Traditional Arabic"/>
          <w:bCs/>
          <w:color w:val="00B050"/>
          <w:sz w:val="28"/>
          <w:szCs w:val="28"/>
          <w:rtl/>
        </w:rPr>
      </w:pPr>
      <w:r w:rsidRPr="00D22502">
        <w:rPr>
          <w:rFonts w:ascii="Traditional Arabic" w:eastAsia="Traditional Arabic" w:hAnsi="Traditional Arabic" w:cs="Traditional Arabic"/>
          <w:bCs/>
          <w:color w:val="000000"/>
          <w:sz w:val="28"/>
          <w:szCs w:val="28"/>
          <w:rtl/>
        </w:rPr>
        <w:t>اللَّهُمَّ ارزُق</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نَا التَّفَكّ</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رَ فِي آيَاتِكَ، وَالتَّدَبّ</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رَ لِكِتَابِكَ، وَالتَّسلِيمَ لِأَحكَامِكَ، وَالرِّضَا بِقَضَائِكَ، اللَّهُمَّ إِنَّا نَسأَلُكَ مِن الخَيرِ كُلِّهِ، عَاجِل</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ه</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وَآجِل</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ه</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مَا عَلِم</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نَا مِنهُ وَمَا لَم نَعلَم، وَنَعُوذُ بِكَ مِن</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الشَّرّ</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كُلِّهِ، عَاجِل</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ه</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وَآجِل</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ه</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مَا عَلِم</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نَا مِنهُ وَمَا لَم نَعلَم، وَنَسأَلُكَ الجَنَّةَ وَمَا يُقَرّبُنَا إِلَيهَا مِن قَولٍ وَعَمَلٍ، وَنَعُوذُ بِكَ مِن</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النَّارِ وَمَا يُقرّبُنَا إِلَيهَا مِن قَولٍ وَعَمَلٍ، وَنَسأَلُكَ مِن خَيرِ مَا سَأَلَكَ مِنهُ عَبدُكَ وَنَبِيُّكَ مُحَمَّدٌ </w:t>
      </w:r>
      <w:r w:rsidRPr="00D22502">
        <w:rPr>
          <w:rFonts w:ascii="Traditional Arabic" w:eastAsia="Traditional Arabic" w:hAnsi="Traditional Arabic" w:cs="Traditional Arabic" w:hint="cs"/>
          <w:bCs/>
          <w:color w:val="000000"/>
          <w:sz w:val="28"/>
          <w:szCs w:val="28"/>
          <w:rtl/>
        </w:rPr>
        <w:t>ﷺ</w:t>
      </w:r>
      <w:r w:rsidRPr="00D22502">
        <w:rPr>
          <w:rFonts w:ascii="Traditional Arabic" w:eastAsia="Traditional Arabic" w:hAnsi="Traditional Arabic" w:cs="Traditional Arabic" w:hint="eastAsia"/>
          <w:bCs/>
          <w:color w:val="000000"/>
          <w:sz w:val="28"/>
          <w:szCs w:val="28"/>
          <w:rtl/>
        </w:rPr>
        <w:t>،</w:t>
      </w:r>
      <w:r w:rsidRPr="00D22502">
        <w:rPr>
          <w:rFonts w:ascii="Traditional Arabic" w:eastAsia="Traditional Arabic" w:hAnsi="Traditional Arabic" w:cs="Traditional Arabic"/>
          <w:bCs/>
          <w:color w:val="000000"/>
          <w:sz w:val="28"/>
          <w:szCs w:val="28"/>
          <w:rtl/>
        </w:rPr>
        <w:t xml:space="preserve"> وَنَعُوذُ بِكَ مِن شَرِّ مَا عَاذَ مِنهُ عَبدُكَ وَنَبِيُّكَ مُحَمَّدٌ </w:t>
      </w:r>
      <w:r w:rsidRPr="00D22502">
        <w:rPr>
          <w:rFonts w:ascii="Traditional Arabic" w:eastAsia="Traditional Arabic" w:hAnsi="Traditional Arabic" w:cs="Traditional Arabic" w:hint="cs"/>
          <w:bCs/>
          <w:color w:val="000000"/>
          <w:sz w:val="28"/>
          <w:szCs w:val="28"/>
          <w:rtl/>
        </w:rPr>
        <w:t>ﷺ</w:t>
      </w:r>
      <w:r w:rsidRPr="00D22502">
        <w:rPr>
          <w:rFonts w:ascii="Traditional Arabic" w:eastAsia="Traditional Arabic" w:hAnsi="Traditional Arabic" w:cs="Traditional Arabic"/>
          <w:bCs/>
          <w:color w:val="000000"/>
          <w:sz w:val="28"/>
          <w:szCs w:val="28"/>
          <w:rtl/>
        </w:rPr>
        <w:t>. اللَّهُمَّ وَفّ</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ق</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وَلِيّ أَمرِنَا لِمَا تُحِبُّ وَتَرضَى، وَخُذ</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بِنَاصِيَتِهِ لِلبِرِّ وَالتَّقوَى. رَبَّنَا </w:t>
      </w:r>
      <w:r w:rsidRPr="00D22502">
        <w:rPr>
          <w:rFonts w:ascii="Traditional Arabic" w:eastAsia="Traditional Arabic" w:hAnsi="Traditional Arabic" w:cs="Traditional Arabic" w:hint="eastAsia"/>
          <w:bCs/>
          <w:color w:val="000000"/>
          <w:sz w:val="28"/>
          <w:szCs w:val="28"/>
          <w:rtl/>
        </w:rPr>
        <w:t>آتِنَا</w:t>
      </w:r>
      <w:r w:rsidRPr="00D22502">
        <w:rPr>
          <w:rFonts w:ascii="Traditional Arabic" w:eastAsia="Traditional Arabic" w:hAnsi="Traditional Arabic" w:cs="Traditional Arabic"/>
          <w:bCs/>
          <w:color w:val="000000"/>
          <w:sz w:val="28"/>
          <w:szCs w:val="28"/>
          <w:rtl/>
        </w:rPr>
        <w:t xml:space="preserve"> فِي الدُّنيَا حَسَنَةً وَفِي الآخِرَةِ حَسَنَةً وَقِنَا عَذَابَ النَّارِ.</w:t>
      </w:r>
    </w:p>
    <w:p w14:paraId="5F893866" w14:textId="77777777" w:rsidR="00D22502" w:rsidRPr="00D22502" w:rsidRDefault="00D22502" w:rsidP="00D22502">
      <w:pPr>
        <w:bidi/>
        <w:spacing w:after="120" w:line="240" w:lineRule="auto"/>
        <w:ind w:firstLine="281"/>
        <w:jc w:val="both"/>
        <w:rPr>
          <w:rFonts w:ascii="Times New Roman" w:eastAsia="Times New Roman" w:hAnsi="Times New Roman" w:cs="Times New Roman"/>
          <w:bCs/>
          <w:sz w:val="28"/>
          <w:szCs w:val="28"/>
        </w:rPr>
      </w:pPr>
      <w:r w:rsidRPr="00D22502">
        <w:rPr>
          <w:rFonts w:ascii="Traditional Arabic" w:eastAsia="Traditional Arabic" w:hAnsi="Traditional Arabic" w:cs="Traditional Arabic"/>
          <w:bCs/>
          <w:color w:val="00B050"/>
          <w:sz w:val="28"/>
          <w:szCs w:val="28"/>
          <w:rtl/>
        </w:rPr>
        <w:t>ع</w:t>
      </w:r>
      <w:r w:rsidRPr="00D22502">
        <w:rPr>
          <w:rFonts w:ascii="Traditional Arabic" w:eastAsia="Traditional Arabic" w:hAnsi="Traditional Arabic" w:cs="Traditional Arabic" w:hint="cs"/>
          <w:bCs/>
          <w:color w:val="00B050"/>
          <w:sz w:val="28"/>
          <w:szCs w:val="28"/>
          <w:rtl/>
        </w:rPr>
        <w:t>ِ</w:t>
      </w:r>
      <w:r w:rsidRPr="00D22502">
        <w:rPr>
          <w:rFonts w:ascii="Traditional Arabic" w:eastAsia="Traditional Arabic" w:hAnsi="Traditional Arabic" w:cs="Traditional Arabic"/>
          <w:bCs/>
          <w:color w:val="00B050"/>
          <w:sz w:val="28"/>
          <w:szCs w:val="28"/>
          <w:rtl/>
        </w:rPr>
        <w:t>ب</w:t>
      </w:r>
      <w:r w:rsidRPr="00D22502">
        <w:rPr>
          <w:rFonts w:ascii="Traditional Arabic" w:eastAsia="Traditional Arabic" w:hAnsi="Traditional Arabic" w:cs="Traditional Arabic" w:hint="cs"/>
          <w:bCs/>
          <w:color w:val="00B050"/>
          <w:sz w:val="28"/>
          <w:szCs w:val="28"/>
          <w:rtl/>
        </w:rPr>
        <w:t>َ</w:t>
      </w:r>
      <w:r w:rsidRPr="00D22502">
        <w:rPr>
          <w:rFonts w:ascii="Traditional Arabic" w:eastAsia="Traditional Arabic" w:hAnsi="Traditional Arabic" w:cs="Traditional Arabic"/>
          <w:bCs/>
          <w:color w:val="00B050"/>
          <w:sz w:val="28"/>
          <w:szCs w:val="28"/>
          <w:rtl/>
        </w:rPr>
        <w:t>اد</w:t>
      </w:r>
      <w:r w:rsidRPr="00D22502">
        <w:rPr>
          <w:rFonts w:ascii="Traditional Arabic" w:eastAsia="Traditional Arabic" w:hAnsi="Traditional Arabic" w:cs="Traditional Arabic" w:hint="cs"/>
          <w:bCs/>
          <w:color w:val="00B050"/>
          <w:sz w:val="28"/>
          <w:szCs w:val="28"/>
          <w:rtl/>
        </w:rPr>
        <w:t>َ</w:t>
      </w:r>
      <w:r w:rsidRPr="00D22502">
        <w:rPr>
          <w:rFonts w:ascii="Traditional Arabic" w:eastAsia="Traditional Arabic" w:hAnsi="Traditional Arabic" w:cs="Traditional Arabic"/>
          <w:bCs/>
          <w:color w:val="00B050"/>
          <w:sz w:val="28"/>
          <w:szCs w:val="28"/>
          <w:rtl/>
        </w:rPr>
        <w:t xml:space="preserve"> الله</w:t>
      </w:r>
      <w:r w:rsidRPr="00D22502">
        <w:rPr>
          <w:rFonts w:ascii="Traditional Arabic" w:eastAsia="Traditional Arabic" w:hAnsi="Traditional Arabic" w:cs="Traditional Arabic"/>
          <w:bCs/>
          <w:color w:val="000000"/>
          <w:sz w:val="28"/>
          <w:szCs w:val="28"/>
          <w:rtl/>
        </w:rPr>
        <w:t>: ا</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ذك</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ر</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وا الله ذ</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كرًا ك</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ث</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يرًا، </w:t>
      </w:r>
      <w:proofErr w:type="spellStart"/>
      <w:r w:rsidRPr="00D22502">
        <w:rPr>
          <w:rFonts w:ascii="Traditional Arabic" w:eastAsia="Traditional Arabic" w:hAnsi="Traditional Arabic" w:cs="Traditional Arabic"/>
          <w:bCs/>
          <w:color w:val="000000"/>
          <w:sz w:val="28"/>
          <w:szCs w:val="28"/>
          <w:rtl/>
        </w:rPr>
        <w:t>و</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س</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بّ</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ح</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وه</w:t>
      </w:r>
      <w:r w:rsidRPr="00D22502">
        <w:rPr>
          <w:rFonts w:ascii="Traditional Arabic" w:eastAsia="Traditional Arabic" w:hAnsi="Traditional Arabic" w:cs="Traditional Arabic" w:hint="cs"/>
          <w:bCs/>
          <w:color w:val="000000"/>
          <w:sz w:val="28"/>
          <w:szCs w:val="28"/>
          <w:rtl/>
        </w:rPr>
        <w:t>ُ</w:t>
      </w:r>
      <w:proofErr w:type="spellEnd"/>
      <w:r w:rsidRPr="00D22502">
        <w:rPr>
          <w:rFonts w:ascii="Traditional Arabic" w:eastAsia="Traditional Arabic" w:hAnsi="Traditional Arabic" w:cs="Traditional Arabic"/>
          <w:bCs/>
          <w:color w:val="000000"/>
          <w:sz w:val="28"/>
          <w:szCs w:val="28"/>
          <w:rtl/>
        </w:rPr>
        <w:t xml:space="preserve"> ب</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كر</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ةً و</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أ</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ص</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يلًا، و</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آخ</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ر</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د</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عو</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ان</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ا أ</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نِ الح</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مد</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لله</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ر</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ب</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 xml:space="preserve"> الع</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ال</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م</w:t>
      </w:r>
      <w:r w:rsidRPr="00D22502">
        <w:rPr>
          <w:rFonts w:ascii="Traditional Arabic" w:eastAsia="Traditional Arabic" w:hAnsi="Traditional Arabic" w:cs="Traditional Arabic" w:hint="cs"/>
          <w:bCs/>
          <w:color w:val="000000"/>
          <w:sz w:val="28"/>
          <w:szCs w:val="28"/>
          <w:rtl/>
        </w:rPr>
        <w:t>ِ</w:t>
      </w:r>
      <w:r w:rsidRPr="00D22502">
        <w:rPr>
          <w:rFonts w:ascii="Traditional Arabic" w:eastAsia="Traditional Arabic" w:hAnsi="Traditional Arabic" w:cs="Traditional Arabic"/>
          <w:bCs/>
          <w:color w:val="000000"/>
          <w:sz w:val="28"/>
          <w:szCs w:val="28"/>
          <w:rtl/>
        </w:rPr>
        <w:t>ين.</w:t>
      </w:r>
    </w:p>
    <w:p w14:paraId="3B4BEC12" w14:textId="77777777" w:rsidR="00D22502" w:rsidRPr="00D22502" w:rsidRDefault="00D22502" w:rsidP="00D22502">
      <w:pPr>
        <w:bidi/>
        <w:spacing w:after="120" w:line="240" w:lineRule="auto"/>
        <w:ind w:left="-2" w:hanging="2"/>
        <w:jc w:val="center"/>
        <w:rPr>
          <w:rFonts w:ascii="Times New Roman" w:eastAsia="Times New Roman" w:hAnsi="Times New Roman" w:cs="Times New Roman"/>
          <w:bCs/>
          <w:sz w:val="28"/>
          <w:szCs w:val="28"/>
        </w:rPr>
      </w:pPr>
      <w:r w:rsidRPr="00D22502">
        <w:rPr>
          <w:rFonts w:ascii="AGA Arabesque" w:eastAsia="AGA Arabesque" w:hAnsi="AGA Arabesque" w:cs="AGA Arabesque"/>
          <w:bCs/>
          <w:color w:val="0070C0"/>
          <w:sz w:val="28"/>
          <w:szCs w:val="28"/>
        </w:rPr>
        <w:t></w:t>
      </w:r>
      <w:r w:rsidRPr="00D22502">
        <w:rPr>
          <w:rFonts w:ascii="Traditional Arabic" w:eastAsia="Traditional Arabic" w:hAnsi="Traditional Arabic" w:cs="Traditional Arabic"/>
          <w:bCs/>
          <w:color w:val="0070C0"/>
          <w:sz w:val="28"/>
          <w:szCs w:val="28"/>
        </w:rPr>
        <w:t xml:space="preserve">       </w:t>
      </w:r>
      <w:r w:rsidRPr="00D22502">
        <w:rPr>
          <w:rFonts w:ascii="AGA Arabesque" w:eastAsia="AGA Arabesque" w:hAnsi="AGA Arabesque" w:cs="AGA Arabesque"/>
          <w:bCs/>
          <w:color w:val="0070C0"/>
          <w:sz w:val="28"/>
          <w:szCs w:val="28"/>
        </w:rPr>
        <w:t></w:t>
      </w:r>
      <w:r w:rsidRPr="00D22502">
        <w:rPr>
          <w:rFonts w:ascii="Traditional Arabic" w:eastAsia="Traditional Arabic" w:hAnsi="Traditional Arabic" w:cs="Traditional Arabic"/>
          <w:bCs/>
          <w:color w:val="0070C0"/>
          <w:sz w:val="28"/>
          <w:szCs w:val="28"/>
        </w:rPr>
        <w:t xml:space="preserve">       </w:t>
      </w:r>
      <w:r w:rsidRPr="00D22502">
        <w:rPr>
          <w:rFonts w:ascii="AGA Arabesque" w:eastAsia="AGA Arabesque" w:hAnsi="AGA Arabesque" w:cs="AGA Arabesque"/>
          <w:bCs/>
          <w:color w:val="0070C0"/>
          <w:sz w:val="28"/>
          <w:szCs w:val="28"/>
        </w:rPr>
        <w:t></w:t>
      </w:r>
    </w:p>
    <w:sectPr w:rsidR="00D22502" w:rsidRPr="00D22502" w:rsidSect="00552DC5">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FE2F9" w14:textId="77777777" w:rsidR="0087784D" w:rsidRDefault="0087784D" w:rsidP="00506655">
      <w:pPr>
        <w:spacing w:after="0" w:line="240" w:lineRule="auto"/>
      </w:pPr>
      <w:r>
        <w:separator/>
      </w:r>
    </w:p>
  </w:endnote>
  <w:endnote w:type="continuationSeparator" w:id="0">
    <w:p w14:paraId="46809752" w14:textId="77777777" w:rsidR="0087784D" w:rsidRDefault="0087784D"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BE878" w14:textId="77777777" w:rsidR="0087784D" w:rsidRDefault="0087784D" w:rsidP="003C41F2">
      <w:pPr>
        <w:bidi/>
        <w:spacing w:after="0" w:line="240" w:lineRule="auto"/>
      </w:pPr>
      <w:r>
        <w:separator/>
      </w:r>
    </w:p>
  </w:footnote>
  <w:footnote w:type="continuationSeparator" w:id="0">
    <w:p w14:paraId="05A39110" w14:textId="77777777" w:rsidR="0087784D" w:rsidRDefault="0087784D"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4F54AB0C" w:rsidR="00506655" w:rsidRPr="003A3B92" w:rsidRDefault="000F1DB9" w:rsidP="00A45B32">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D22502">
      <w:rPr>
        <w:rFonts w:cs="AL-Mohanad Bold" w:hint="cs"/>
        <w:b/>
        <w:bCs/>
        <w:color w:val="1C7688"/>
        <w:sz w:val="32"/>
        <w:szCs w:val="32"/>
        <w:rtl/>
      </w:rPr>
      <w:t>العقل في الإسلام</w:t>
    </w:r>
    <w:r w:rsidR="00223C44" w:rsidRPr="003A3B92">
      <w:rPr>
        <w:rFonts w:cs="AL-Mohanad Bold" w:hint="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5"/>
  </w:num>
  <w:num w:numId="2" w16cid:durableId="2140101887">
    <w:abstractNumId w:val="0"/>
  </w:num>
  <w:num w:numId="3" w16cid:durableId="1404991811">
    <w:abstractNumId w:val="3"/>
  </w:num>
  <w:num w:numId="4" w16cid:durableId="430709384">
    <w:abstractNumId w:val="1"/>
  </w:num>
  <w:num w:numId="5" w16cid:durableId="1739588932">
    <w:abstractNumId w:val="2"/>
  </w:num>
  <w:num w:numId="6" w16cid:durableId="97601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1466A"/>
    <w:rsid w:val="000264BB"/>
    <w:rsid w:val="00031C79"/>
    <w:rsid w:val="00042088"/>
    <w:rsid w:val="000625D6"/>
    <w:rsid w:val="000722AF"/>
    <w:rsid w:val="00092183"/>
    <w:rsid w:val="000C40CB"/>
    <w:rsid w:val="000C449D"/>
    <w:rsid w:val="000D7639"/>
    <w:rsid w:val="000F1DB9"/>
    <w:rsid w:val="001141B3"/>
    <w:rsid w:val="00120EA2"/>
    <w:rsid w:val="001B1CA7"/>
    <w:rsid w:val="001D4E17"/>
    <w:rsid w:val="001D6DAB"/>
    <w:rsid w:val="001E0C38"/>
    <w:rsid w:val="001E75EC"/>
    <w:rsid w:val="001F20EC"/>
    <w:rsid w:val="0020644D"/>
    <w:rsid w:val="0020716E"/>
    <w:rsid w:val="002239A1"/>
    <w:rsid w:val="00223C44"/>
    <w:rsid w:val="00297C7B"/>
    <w:rsid w:val="002A24A5"/>
    <w:rsid w:val="002A3914"/>
    <w:rsid w:val="002A46A9"/>
    <w:rsid w:val="002B1EB1"/>
    <w:rsid w:val="002B36DF"/>
    <w:rsid w:val="002D1D01"/>
    <w:rsid w:val="002F57A8"/>
    <w:rsid w:val="002F7892"/>
    <w:rsid w:val="003263DC"/>
    <w:rsid w:val="00332112"/>
    <w:rsid w:val="00340314"/>
    <w:rsid w:val="00351A7C"/>
    <w:rsid w:val="00363EAE"/>
    <w:rsid w:val="00372C33"/>
    <w:rsid w:val="003A3B92"/>
    <w:rsid w:val="003A42CB"/>
    <w:rsid w:val="003A70DA"/>
    <w:rsid w:val="003C3CFB"/>
    <w:rsid w:val="003C41F2"/>
    <w:rsid w:val="003F1594"/>
    <w:rsid w:val="004243CF"/>
    <w:rsid w:val="0045460E"/>
    <w:rsid w:val="00495EAF"/>
    <w:rsid w:val="004C7BEF"/>
    <w:rsid w:val="0050374B"/>
    <w:rsid w:val="00506655"/>
    <w:rsid w:val="005176A9"/>
    <w:rsid w:val="00536F5A"/>
    <w:rsid w:val="00552DC5"/>
    <w:rsid w:val="00557FC0"/>
    <w:rsid w:val="0056015E"/>
    <w:rsid w:val="005666D1"/>
    <w:rsid w:val="005813B6"/>
    <w:rsid w:val="005939F4"/>
    <w:rsid w:val="005977A2"/>
    <w:rsid w:val="005B098B"/>
    <w:rsid w:val="005C203F"/>
    <w:rsid w:val="005C482C"/>
    <w:rsid w:val="005C6E07"/>
    <w:rsid w:val="005D0063"/>
    <w:rsid w:val="005D1A2E"/>
    <w:rsid w:val="005D53CB"/>
    <w:rsid w:val="005E4572"/>
    <w:rsid w:val="005F233F"/>
    <w:rsid w:val="005F37E2"/>
    <w:rsid w:val="006017E7"/>
    <w:rsid w:val="00606306"/>
    <w:rsid w:val="00633821"/>
    <w:rsid w:val="00665F4C"/>
    <w:rsid w:val="00666E7B"/>
    <w:rsid w:val="00670C6E"/>
    <w:rsid w:val="006742F6"/>
    <w:rsid w:val="006A368E"/>
    <w:rsid w:val="006C3440"/>
    <w:rsid w:val="006E6DDF"/>
    <w:rsid w:val="006F2E05"/>
    <w:rsid w:val="0074633A"/>
    <w:rsid w:val="00771530"/>
    <w:rsid w:val="007B6C83"/>
    <w:rsid w:val="007C4488"/>
    <w:rsid w:val="007C4971"/>
    <w:rsid w:val="007D0A10"/>
    <w:rsid w:val="007E0D88"/>
    <w:rsid w:val="007F3841"/>
    <w:rsid w:val="007F44C3"/>
    <w:rsid w:val="007F5F25"/>
    <w:rsid w:val="008212F5"/>
    <w:rsid w:val="008268A2"/>
    <w:rsid w:val="008319B5"/>
    <w:rsid w:val="00863A69"/>
    <w:rsid w:val="00867FD2"/>
    <w:rsid w:val="0087784D"/>
    <w:rsid w:val="00886B33"/>
    <w:rsid w:val="008B781B"/>
    <w:rsid w:val="008E12FD"/>
    <w:rsid w:val="008F3C55"/>
    <w:rsid w:val="0090640E"/>
    <w:rsid w:val="00920043"/>
    <w:rsid w:val="00933DCD"/>
    <w:rsid w:val="00940FF5"/>
    <w:rsid w:val="00990918"/>
    <w:rsid w:val="009C153A"/>
    <w:rsid w:val="009C4C74"/>
    <w:rsid w:val="009D59EE"/>
    <w:rsid w:val="009E1DF6"/>
    <w:rsid w:val="00A14D43"/>
    <w:rsid w:val="00A15690"/>
    <w:rsid w:val="00A31374"/>
    <w:rsid w:val="00A42E2D"/>
    <w:rsid w:val="00A45B32"/>
    <w:rsid w:val="00A56230"/>
    <w:rsid w:val="00A612EF"/>
    <w:rsid w:val="00A629F0"/>
    <w:rsid w:val="00A743DA"/>
    <w:rsid w:val="00A77DB6"/>
    <w:rsid w:val="00A973BF"/>
    <w:rsid w:val="00AC3241"/>
    <w:rsid w:val="00AD2520"/>
    <w:rsid w:val="00AD5BE3"/>
    <w:rsid w:val="00AE2AC3"/>
    <w:rsid w:val="00AE6F11"/>
    <w:rsid w:val="00B40894"/>
    <w:rsid w:val="00B40C2B"/>
    <w:rsid w:val="00BA58A4"/>
    <w:rsid w:val="00C146EB"/>
    <w:rsid w:val="00C81C10"/>
    <w:rsid w:val="00CA73DE"/>
    <w:rsid w:val="00CB0D1D"/>
    <w:rsid w:val="00CB2709"/>
    <w:rsid w:val="00CC29D5"/>
    <w:rsid w:val="00CC4457"/>
    <w:rsid w:val="00CC71EB"/>
    <w:rsid w:val="00CD1247"/>
    <w:rsid w:val="00CD172C"/>
    <w:rsid w:val="00CE00DB"/>
    <w:rsid w:val="00CE4469"/>
    <w:rsid w:val="00D03510"/>
    <w:rsid w:val="00D16A58"/>
    <w:rsid w:val="00D22502"/>
    <w:rsid w:val="00D26EAE"/>
    <w:rsid w:val="00D37DC3"/>
    <w:rsid w:val="00D461BD"/>
    <w:rsid w:val="00D63AC4"/>
    <w:rsid w:val="00D82EBA"/>
    <w:rsid w:val="00D96BF3"/>
    <w:rsid w:val="00DA227D"/>
    <w:rsid w:val="00DA67E5"/>
    <w:rsid w:val="00DC2864"/>
    <w:rsid w:val="00DE15DD"/>
    <w:rsid w:val="00DE5DA4"/>
    <w:rsid w:val="00E07C15"/>
    <w:rsid w:val="00E1148A"/>
    <w:rsid w:val="00E240A8"/>
    <w:rsid w:val="00E269B8"/>
    <w:rsid w:val="00E326E6"/>
    <w:rsid w:val="00E56DAF"/>
    <w:rsid w:val="00E61A26"/>
    <w:rsid w:val="00E74977"/>
    <w:rsid w:val="00E81197"/>
    <w:rsid w:val="00EA4E4B"/>
    <w:rsid w:val="00EB0284"/>
    <w:rsid w:val="00EB4505"/>
    <w:rsid w:val="00EC5E52"/>
    <w:rsid w:val="00EF0172"/>
    <w:rsid w:val="00EF0726"/>
    <w:rsid w:val="00EF383B"/>
    <w:rsid w:val="00F0347F"/>
    <w:rsid w:val="00F16F4D"/>
    <w:rsid w:val="00F24D1A"/>
    <w:rsid w:val="00F37510"/>
    <w:rsid w:val="00F76FE3"/>
    <w:rsid w:val="00FD0CBC"/>
    <w:rsid w:val="00FE1A31"/>
    <w:rsid w:val="00FF0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AF"/>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1465</Words>
  <Characters>8353</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2023-07-05T04:31:00Z</cp:lastPrinted>
  <dcterms:created xsi:type="dcterms:W3CDTF">2023-07-18T03:59:00Z</dcterms:created>
  <dcterms:modified xsi:type="dcterms:W3CDTF">2023-07-18T03:59:00Z</dcterms:modified>
</cp:coreProperties>
</file>