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2164" w14:textId="1B8DA370" w:rsidR="009D7F82" w:rsidRPr="00470373" w:rsidRDefault="00356903">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الخطبة الأولى </w:t>
      </w:r>
      <w:proofErr w:type="gramStart"/>
      <w:r w:rsidRPr="00470373">
        <w:rPr>
          <w:rFonts w:ascii="Traditional Arabic" w:hAnsi="Traditional Arabic" w:cs="Traditional Arabic" w:hint="cs"/>
          <w:sz w:val="36"/>
          <w:szCs w:val="36"/>
          <w:rtl/>
        </w:rPr>
        <w:t>( شرح</w:t>
      </w:r>
      <w:proofErr w:type="gramEnd"/>
      <w:r w:rsidRPr="00470373">
        <w:rPr>
          <w:rFonts w:ascii="Traditional Arabic" w:hAnsi="Traditional Arabic" w:cs="Traditional Arabic" w:hint="cs"/>
          <w:sz w:val="36"/>
          <w:szCs w:val="36"/>
          <w:rtl/>
        </w:rPr>
        <w:t xml:space="preserve"> حديث </w:t>
      </w:r>
      <w:proofErr w:type="spellStart"/>
      <w:r w:rsidRPr="00470373">
        <w:rPr>
          <w:rFonts w:ascii="Traditional Arabic" w:hAnsi="Traditional Arabic" w:cs="Traditional Arabic" w:hint="cs"/>
          <w:sz w:val="36"/>
          <w:szCs w:val="36"/>
          <w:rtl/>
        </w:rPr>
        <w:t>أ</w:t>
      </w:r>
      <w:r w:rsidR="00657514" w:rsidRPr="00470373">
        <w:rPr>
          <w:rFonts w:ascii="Traditional Arabic" w:hAnsi="Traditional Arabic" w:cs="Traditional Arabic" w:hint="cs"/>
          <w:sz w:val="36"/>
          <w:szCs w:val="36"/>
          <w:rtl/>
        </w:rPr>
        <w:t>ئ</w:t>
      </w:r>
      <w:r w:rsidRPr="00470373">
        <w:rPr>
          <w:rFonts w:ascii="Traditional Arabic" w:hAnsi="Traditional Arabic" w:cs="Traditional Arabic" w:hint="cs"/>
          <w:sz w:val="36"/>
          <w:szCs w:val="36"/>
          <w:rtl/>
        </w:rPr>
        <w:t>ذن</w:t>
      </w:r>
      <w:proofErr w:type="spellEnd"/>
      <w:r w:rsidRPr="00470373">
        <w:rPr>
          <w:rFonts w:ascii="Traditional Arabic" w:hAnsi="Traditional Arabic" w:cs="Traditional Arabic" w:hint="cs"/>
          <w:sz w:val="36"/>
          <w:szCs w:val="36"/>
          <w:rtl/>
        </w:rPr>
        <w:t xml:space="preserve"> لي بالزنا ...) 9/2/1445</w:t>
      </w:r>
    </w:p>
    <w:p w14:paraId="775C3622" w14:textId="6EB1DA72" w:rsidR="00356903" w:rsidRPr="00470373" w:rsidRDefault="00356903">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أما بعد فيا أيها </w:t>
      </w:r>
      <w:proofErr w:type="gramStart"/>
      <w:r w:rsidRPr="00470373">
        <w:rPr>
          <w:rFonts w:ascii="Traditional Arabic" w:hAnsi="Traditional Arabic" w:cs="Traditional Arabic" w:hint="cs"/>
          <w:sz w:val="36"/>
          <w:szCs w:val="36"/>
          <w:rtl/>
        </w:rPr>
        <w:t>الناس :</w:t>
      </w:r>
      <w:proofErr w:type="gramEnd"/>
      <w:r w:rsidRPr="00470373">
        <w:rPr>
          <w:rFonts w:ascii="Traditional Arabic" w:hAnsi="Traditional Arabic" w:cs="Traditional Arabic" w:hint="cs"/>
          <w:sz w:val="36"/>
          <w:szCs w:val="36"/>
          <w:rtl/>
        </w:rPr>
        <w:t xml:space="preserve"> لقد شرع الله الشرائع ، وراعى فيها مصالح الناس وأحوالهم ، وجعل شريعة محمد صلى الله عليه وسلم أفضل الشرائع ، وجعلها صالحة لكل زمان ومكان ، فلا يمكن لأحد من البشر أن يأتي بمثلها فضلا عن خير منها ، كيف لا والله سبحانه الخالق هو الذي شرعها ( ألا يعلم من خلق وهو اللطيف الخبير )</w:t>
      </w:r>
    </w:p>
    <w:p w14:paraId="4517A026" w14:textId="3493B8B7" w:rsidR="00356903" w:rsidRPr="00470373" w:rsidRDefault="00AE10A6">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عباد </w:t>
      </w:r>
      <w:proofErr w:type="gramStart"/>
      <w:r w:rsidRPr="00470373">
        <w:rPr>
          <w:rFonts w:ascii="Traditional Arabic" w:hAnsi="Traditional Arabic" w:cs="Traditional Arabic" w:hint="cs"/>
          <w:sz w:val="36"/>
          <w:szCs w:val="36"/>
          <w:rtl/>
        </w:rPr>
        <w:t>الله :</w:t>
      </w:r>
      <w:proofErr w:type="gramEnd"/>
      <w:r w:rsidRPr="00470373">
        <w:rPr>
          <w:rFonts w:ascii="Traditional Arabic" w:hAnsi="Traditional Arabic" w:cs="Traditional Arabic" w:hint="cs"/>
          <w:sz w:val="36"/>
          <w:szCs w:val="36"/>
          <w:rtl/>
        </w:rPr>
        <w:t xml:space="preserve"> إن شريعة الله خير للعباد ، ولا يمكن للمرء أن يعيش سعيدا بدونها ، وقد جعل الله العيش فيها متبادل المنافع ، فتعيش بين الناس كما يحبون أن يعيشوا </w:t>
      </w:r>
      <w:r w:rsidR="00470373" w:rsidRPr="00470373">
        <w:rPr>
          <w:rFonts w:ascii="Traditional Arabic" w:hAnsi="Traditional Arabic" w:cs="Traditional Arabic" w:hint="cs"/>
          <w:sz w:val="36"/>
          <w:szCs w:val="36"/>
          <w:rtl/>
        </w:rPr>
        <w:t>معك</w:t>
      </w:r>
      <w:r w:rsidRPr="00470373">
        <w:rPr>
          <w:rFonts w:ascii="Traditional Arabic" w:hAnsi="Traditional Arabic" w:cs="Traditional Arabic" w:hint="cs"/>
          <w:sz w:val="36"/>
          <w:szCs w:val="36"/>
          <w:rtl/>
        </w:rPr>
        <w:t>، ويعطوك الذي يريدون منك ، حياة</w:t>
      </w:r>
      <w:r w:rsidR="00470373" w:rsidRPr="00470373">
        <w:rPr>
          <w:rFonts w:ascii="Traditional Arabic" w:hAnsi="Traditional Arabic" w:cs="Traditional Arabic" w:hint="cs"/>
          <w:sz w:val="36"/>
          <w:szCs w:val="36"/>
          <w:rtl/>
        </w:rPr>
        <w:t>ً</w:t>
      </w:r>
      <w:r w:rsidRPr="00470373">
        <w:rPr>
          <w:rFonts w:ascii="Traditional Arabic" w:hAnsi="Traditional Arabic" w:cs="Traditional Arabic" w:hint="cs"/>
          <w:sz w:val="36"/>
          <w:szCs w:val="36"/>
          <w:rtl/>
        </w:rPr>
        <w:t xml:space="preserve"> مبنية على حفظ الحقوق ، ونشر الخير ، والدفع عن الشريعة التي بها قوامهم .</w:t>
      </w:r>
    </w:p>
    <w:p w14:paraId="6E335712" w14:textId="77777777" w:rsidR="00657514" w:rsidRPr="00470373" w:rsidRDefault="00657514" w:rsidP="00657514">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أخرج الإمام أحمد في مسنده من حديث </w:t>
      </w:r>
      <w:r w:rsidRPr="00470373">
        <w:rPr>
          <w:rFonts w:ascii="Traditional Arabic" w:hAnsi="Traditional Arabic" w:cs="Traditional Arabic"/>
          <w:sz w:val="36"/>
          <w:szCs w:val="36"/>
          <w:rtl/>
        </w:rPr>
        <w:t xml:space="preserve">عن أبي </w:t>
      </w:r>
      <w:proofErr w:type="spellStart"/>
      <w:r w:rsidRPr="00470373">
        <w:rPr>
          <w:rFonts w:ascii="Traditional Arabic" w:hAnsi="Traditional Arabic" w:cs="Traditional Arabic"/>
          <w:sz w:val="36"/>
          <w:szCs w:val="36"/>
          <w:rtl/>
        </w:rPr>
        <w:t>أمامة</w:t>
      </w:r>
      <w:proofErr w:type="spellEnd"/>
      <w:r w:rsidRPr="00470373">
        <w:rPr>
          <w:rFonts w:ascii="Traditional Arabic" w:hAnsi="Traditional Arabic" w:cs="Traditional Arabic"/>
          <w:sz w:val="36"/>
          <w:szCs w:val="36"/>
          <w:rtl/>
        </w:rPr>
        <w:t xml:space="preserve"> رضي الله عنه قال: إن فتى شابًّا أتى النبيَّ صلى الله عليه وسلم فقال: يا رسول الله، ائذن لي </w:t>
      </w:r>
      <w:hyperlink r:id="rId4" w:tgtFrame="_blank" w:history="1">
        <w:r w:rsidRPr="00470373">
          <w:rPr>
            <w:rStyle w:val="Hyperlink"/>
            <w:rFonts w:ascii="Traditional Arabic" w:hAnsi="Traditional Arabic" w:cs="Traditional Arabic"/>
            <w:color w:val="auto"/>
            <w:sz w:val="36"/>
            <w:szCs w:val="36"/>
            <w:u w:val="none"/>
            <w:rtl/>
          </w:rPr>
          <w:t>بالزنا</w:t>
        </w:r>
      </w:hyperlink>
      <w:r w:rsidRPr="00470373">
        <w:rPr>
          <w:rFonts w:ascii="Traditional Arabic" w:hAnsi="Traditional Arabic" w:cs="Traditional Arabic"/>
          <w:sz w:val="36"/>
          <w:szCs w:val="36"/>
        </w:rPr>
        <w:t xml:space="preserve">! </w:t>
      </w:r>
      <w:r w:rsidRPr="00470373">
        <w:rPr>
          <w:rFonts w:ascii="Traditional Arabic" w:hAnsi="Traditional Arabic" w:cs="Traditional Arabic"/>
          <w:sz w:val="36"/>
          <w:szCs w:val="36"/>
          <w:rtl/>
        </w:rPr>
        <w:t xml:space="preserve">فأقبل القوم عليه فزجروه، وقالوا: مه </w:t>
      </w:r>
      <w:proofErr w:type="spellStart"/>
      <w:r w:rsidRPr="00470373">
        <w:rPr>
          <w:rFonts w:ascii="Traditional Arabic" w:hAnsi="Traditional Arabic" w:cs="Traditional Arabic"/>
          <w:sz w:val="36"/>
          <w:szCs w:val="36"/>
          <w:rtl/>
        </w:rPr>
        <w:t>مه</w:t>
      </w:r>
      <w:proofErr w:type="spellEnd"/>
      <w:r w:rsidRPr="00470373">
        <w:rPr>
          <w:rFonts w:ascii="Traditional Arabic" w:hAnsi="Traditional Arabic" w:cs="Traditional Arabic"/>
          <w:sz w:val="36"/>
          <w:szCs w:val="36"/>
          <w:rtl/>
        </w:rPr>
        <w:t>! فقال: ((ادنه))، فدنا منه قريبًا، قال: فجلس، قال: ((أتحبه لأمك؟))، قال: لا والله، جعلني الله فداءك، قال: ((ولا الناس يحبونه لأمهاتهم))، قال: ((</w:t>
      </w:r>
      <w:proofErr w:type="spellStart"/>
      <w:r w:rsidRPr="00470373">
        <w:rPr>
          <w:rFonts w:ascii="Traditional Arabic" w:hAnsi="Traditional Arabic" w:cs="Traditional Arabic"/>
          <w:sz w:val="36"/>
          <w:szCs w:val="36"/>
          <w:rtl/>
        </w:rPr>
        <w:t>أفتحبه</w:t>
      </w:r>
      <w:proofErr w:type="spellEnd"/>
      <w:r w:rsidRPr="00470373">
        <w:rPr>
          <w:rFonts w:ascii="Traditional Arabic" w:hAnsi="Traditional Arabic" w:cs="Traditional Arabic"/>
          <w:sz w:val="36"/>
          <w:szCs w:val="36"/>
          <w:rtl/>
        </w:rPr>
        <w:t xml:space="preserve"> لابنتك؟))، قال: لا والله يا رسول الله، جعلني الله فداءك، قال: ((ولا الناس يحبونه لبناتهم))، قال: ((</w:t>
      </w:r>
      <w:proofErr w:type="spellStart"/>
      <w:r w:rsidRPr="00470373">
        <w:rPr>
          <w:rFonts w:ascii="Traditional Arabic" w:hAnsi="Traditional Arabic" w:cs="Traditional Arabic"/>
          <w:sz w:val="36"/>
          <w:szCs w:val="36"/>
          <w:rtl/>
        </w:rPr>
        <w:t>أفتحبه</w:t>
      </w:r>
      <w:proofErr w:type="spellEnd"/>
      <w:r w:rsidRPr="00470373">
        <w:rPr>
          <w:rFonts w:ascii="Traditional Arabic" w:hAnsi="Traditional Arabic" w:cs="Traditional Arabic"/>
          <w:sz w:val="36"/>
          <w:szCs w:val="36"/>
          <w:rtl/>
        </w:rPr>
        <w:t xml:space="preserve"> لأختك))، قال: لا والله، جعلني الله فداءك، قال: ((ولا الناس يحبونه لأخواتهم))، قال: ((</w:t>
      </w:r>
      <w:proofErr w:type="spellStart"/>
      <w:r w:rsidRPr="00470373">
        <w:rPr>
          <w:rFonts w:ascii="Traditional Arabic" w:hAnsi="Traditional Arabic" w:cs="Traditional Arabic"/>
          <w:sz w:val="36"/>
          <w:szCs w:val="36"/>
          <w:rtl/>
        </w:rPr>
        <w:t>أفتحبه</w:t>
      </w:r>
      <w:proofErr w:type="spellEnd"/>
      <w:r w:rsidRPr="00470373">
        <w:rPr>
          <w:rFonts w:ascii="Traditional Arabic" w:hAnsi="Traditional Arabic" w:cs="Traditional Arabic"/>
          <w:sz w:val="36"/>
          <w:szCs w:val="36"/>
          <w:rtl/>
        </w:rPr>
        <w:t xml:space="preserve"> لعمتك؟))، قال: لا والله، جعلني الله فداءك، قال: ((ولا الناس يحبونه لعمَّاتهم))، قال: ((</w:t>
      </w:r>
      <w:proofErr w:type="spellStart"/>
      <w:r w:rsidRPr="00470373">
        <w:rPr>
          <w:rFonts w:ascii="Traditional Arabic" w:hAnsi="Traditional Arabic" w:cs="Traditional Arabic"/>
          <w:sz w:val="36"/>
          <w:szCs w:val="36"/>
          <w:rtl/>
        </w:rPr>
        <w:t>أفتحبه</w:t>
      </w:r>
      <w:proofErr w:type="spellEnd"/>
      <w:r w:rsidRPr="00470373">
        <w:rPr>
          <w:rFonts w:ascii="Traditional Arabic" w:hAnsi="Traditional Arabic" w:cs="Traditional Arabic"/>
          <w:sz w:val="36"/>
          <w:szCs w:val="36"/>
          <w:rtl/>
        </w:rPr>
        <w:t xml:space="preserve"> لخالتك))، قال: لا والله، جعلني الله فداءك، قال: ((ولا الناس يحبونه لخالاتهم))، قال: فوضع يده عليه، وقال: ((اللهم اغفر ذنبه، وطهر قلبه، وحصِّن فَرْجَه))، فلم يكن بعد - ذلك الفتى - يلتفت إلى شيء</w:t>
      </w:r>
      <w:r w:rsidRPr="00470373">
        <w:rPr>
          <w:rFonts w:ascii="Traditional Arabic" w:hAnsi="Traditional Arabic" w:cs="Traditional Arabic" w:hint="cs"/>
          <w:sz w:val="36"/>
          <w:szCs w:val="36"/>
          <w:rtl/>
        </w:rPr>
        <w:t xml:space="preserve"> .</w:t>
      </w:r>
    </w:p>
    <w:p w14:paraId="319DB068" w14:textId="77777777" w:rsidR="00657514" w:rsidRPr="00470373" w:rsidRDefault="00657514" w:rsidP="00657514">
      <w:pPr>
        <w:rPr>
          <w:rFonts w:ascii="Traditional Arabic" w:hAnsi="Traditional Arabic" w:cs="Traditional Arabic"/>
          <w:sz w:val="36"/>
          <w:szCs w:val="36"/>
        </w:rPr>
      </w:pPr>
      <w:r w:rsidRPr="00470373">
        <w:rPr>
          <w:rFonts w:ascii="Traditional Arabic" w:hAnsi="Traditional Arabic" w:cs="Traditional Arabic" w:hint="cs"/>
          <w:sz w:val="36"/>
          <w:szCs w:val="36"/>
          <w:rtl/>
        </w:rPr>
        <w:t xml:space="preserve">هكذا الإسلام يربي في المسلم أن يتعامل مع الناس بمثل </w:t>
      </w:r>
      <w:proofErr w:type="spellStart"/>
      <w:r w:rsidRPr="00470373">
        <w:rPr>
          <w:rFonts w:ascii="Traditional Arabic" w:hAnsi="Traditional Arabic" w:cs="Traditional Arabic" w:hint="cs"/>
          <w:sz w:val="36"/>
          <w:szCs w:val="36"/>
          <w:rtl/>
        </w:rPr>
        <w:t>ماحب</w:t>
      </w:r>
      <w:proofErr w:type="spellEnd"/>
      <w:r w:rsidRPr="00470373">
        <w:rPr>
          <w:rFonts w:ascii="Traditional Arabic" w:hAnsi="Traditional Arabic" w:cs="Traditional Arabic" w:hint="cs"/>
          <w:sz w:val="36"/>
          <w:szCs w:val="36"/>
          <w:rtl/>
        </w:rPr>
        <w:t xml:space="preserve"> أن يتعاملوا معه ، ولقد اشتمل الحديث على فوائد عظيمة ، منها : </w:t>
      </w:r>
      <w:r w:rsidRPr="00470373">
        <w:rPr>
          <w:rFonts w:ascii="Traditional Arabic" w:hAnsi="Traditional Arabic" w:cs="Traditional Arabic"/>
          <w:sz w:val="36"/>
          <w:szCs w:val="36"/>
          <w:rtl/>
        </w:rPr>
        <w:t>في الحديث دعوة إلى عفة الفرج عن </w:t>
      </w:r>
      <w:hyperlink r:id="rId5" w:tgtFrame="_blank" w:history="1">
        <w:r w:rsidRPr="00470373">
          <w:rPr>
            <w:rStyle w:val="Hyperlink"/>
            <w:rFonts w:ascii="Traditional Arabic" w:hAnsi="Traditional Arabic" w:cs="Traditional Arabic"/>
            <w:color w:val="auto"/>
            <w:sz w:val="36"/>
            <w:szCs w:val="36"/>
            <w:u w:val="none"/>
            <w:rtl/>
          </w:rPr>
          <w:t>الحرام</w:t>
        </w:r>
      </w:hyperlink>
      <w:r w:rsidRPr="00470373">
        <w:rPr>
          <w:rFonts w:ascii="Traditional Arabic" w:hAnsi="Traditional Arabic" w:cs="Traditional Arabic"/>
          <w:sz w:val="36"/>
          <w:szCs w:val="36"/>
          <w:rtl/>
        </w:rPr>
        <w:t>، ولِما للعفة من أهمية فقد أمر الله تعالى بها كل من لم يستطع النكاح؛ فقال تعالى</w:t>
      </w:r>
      <w:r w:rsidRPr="00470373">
        <w:rPr>
          <w:rFonts w:ascii="Traditional Arabic" w:hAnsi="Traditional Arabic" w:cs="Traditional Arabic"/>
          <w:sz w:val="36"/>
          <w:szCs w:val="36"/>
        </w:rPr>
        <w:t xml:space="preserve">: </w:t>
      </w:r>
      <w:r w:rsidRPr="00470373">
        <w:rPr>
          <w:rFonts w:ascii="Traditional Arabic" w:hAnsi="Traditional Arabic" w:cs="Traditional Arabic"/>
          <w:sz w:val="36"/>
          <w:szCs w:val="36"/>
          <w:rtl/>
        </w:rPr>
        <w:t xml:space="preserve">﴿ وَلْيَسْتَعْفِفِ الَّذِينَ لَا يَجِدُونَ نِكَاحًا ﴾ [النور: 33]، وأمَر المؤمنين جميعًا أن يحفظوا فروجهم عن الحرام </w:t>
      </w:r>
      <w:r w:rsidRPr="00470373">
        <w:rPr>
          <w:rFonts w:ascii="Traditional Arabic" w:hAnsi="Traditional Arabic" w:cs="Traditional Arabic"/>
          <w:sz w:val="36"/>
          <w:szCs w:val="36"/>
          <w:rtl/>
        </w:rPr>
        <w:lastRenderedPageBreak/>
        <w:t>والطرقِ الموصلة إليه؛ فقال تعالى</w:t>
      </w:r>
      <w:r w:rsidRPr="00470373">
        <w:rPr>
          <w:rFonts w:ascii="Traditional Arabic" w:hAnsi="Traditional Arabic" w:cs="Traditional Arabic"/>
          <w:sz w:val="36"/>
          <w:szCs w:val="36"/>
        </w:rPr>
        <w:t xml:space="preserve">: </w:t>
      </w:r>
      <w:r w:rsidRPr="00470373">
        <w:rPr>
          <w:rFonts w:ascii="Traditional Arabic" w:hAnsi="Traditional Arabic" w:cs="Traditional Arabic"/>
          <w:sz w:val="36"/>
          <w:szCs w:val="36"/>
          <w:rtl/>
        </w:rPr>
        <w:t>﴿ قُلْ لِلْمُؤْمِنِينَ يَغُضُّوا مِنْ أَبْصَارِهِمْ وَيَحْفَظُوا فُرُوجَهُمْ ﴾ [النور: 30]، وأمر بذلك المؤمنات؛ فقال تعالى</w:t>
      </w:r>
      <w:r w:rsidRPr="00470373">
        <w:rPr>
          <w:rFonts w:ascii="Traditional Arabic" w:hAnsi="Traditional Arabic" w:cs="Traditional Arabic"/>
          <w:sz w:val="36"/>
          <w:szCs w:val="36"/>
        </w:rPr>
        <w:t xml:space="preserve">: </w:t>
      </w:r>
      <w:r w:rsidRPr="00470373">
        <w:rPr>
          <w:rFonts w:ascii="Traditional Arabic" w:hAnsi="Traditional Arabic" w:cs="Traditional Arabic"/>
          <w:sz w:val="36"/>
          <w:szCs w:val="36"/>
          <w:rtl/>
        </w:rPr>
        <w:t>﴿ وَقُلْ لِلْمُؤْمِنَاتِ يَغْضُضْنَ مِنْ أَبْصَارِهِنَّ وَيَحْفَظْنَ فُرُوجَهُنَّ ﴾ [النور: 31]، ووصف عباده الصالحين بالبُعد عن الزنا؛ فقال تعالى</w:t>
      </w:r>
      <w:r w:rsidRPr="00470373">
        <w:rPr>
          <w:rFonts w:ascii="Traditional Arabic" w:hAnsi="Traditional Arabic" w:cs="Traditional Arabic"/>
          <w:sz w:val="36"/>
          <w:szCs w:val="36"/>
        </w:rPr>
        <w:t xml:space="preserve">: </w:t>
      </w:r>
      <w:r w:rsidRPr="00470373">
        <w:rPr>
          <w:rFonts w:ascii="Traditional Arabic" w:hAnsi="Traditional Arabic" w:cs="Traditional Arabic"/>
          <w:sz w:val="36"/>
          <w:szCs w:val="36"/>
          <w:rtl/>
        </w:rPr>
        <w:t>﴿ وَالَّذِينَ لَا يَدْعُونَ مَعَ اللَّهِ إِلَهًا آخَرَ وَلَا يَقْتُلُونَ النَّفْسَ الَّتِي حَرَّمَ اللَّهُ إِلَّا بِالْحَقِّ وَلَا يَزْنُونَ ﴾ [الفرقان: 68]، ثم هدد مَن وقع فيه - مع غيره مما ذكر - بقوله</w:t>
      </w:r>
      <w:r w:rsidRPr="00470373">
        <w:rPr>
          <w:rFonts w:ascii="Traditional Arabic" w:hAnsi="Traditional Arabic" w:cs="Traditional Arabic"/>
          <w:sz w:val="36"/>
          <w:szCs w:val="36"/>
        </w:rPr>
        <w:t xml:space="preserve">: </w:t>
      </w:r>
      <w:r w:rsidRPr="00470373">
        <w:rPr>
          <w:rFonts w:ascii="Traditional Arabic" w:hAnsi="Traditional Arabic" w:cs="Traditional Arabic"/>
          <w:sz w:val="36"/>
          <w:szCs w:val="36"/>
          <w:rtl/>
        </w:rPr>
        <w:t>﴿ وَمَنْ يَفْعَلْ ذَلِكَ يَلْقَ أَثَامًا </w:t>
      </w:r>
      <w:r w:rsidRPr="00470373">
        <w:rPr>
          <w:rFonts w:ascii="Traditional Arabic" w:hAnsi="Traditional Arabic" w:cs="Traditional Arabic"/>
          <w:sz w:val="36"/>
          <w:szCs w:val="36"/>
        </w:rPr>
        <w:t>* </w:t>
      </w:r>
      <w:r w:rsidRPr="00470373">
        <w:rPr>
          <w:rFonts w:ascii="Traditional Arabic" w:hAnsi="Traditional Arabic" w:cs="Traditional Arabic"/>
          <w:sz w:val="36"/>
          <w:szCs w:val="36"/>
          <w:rtl/>
        </w:rPr>
        <w:t>يُضَاعَفْ لَهُ الْعَذَابُ يَوْمَ الْقِيَامَةِ وَيَخْلُدْ فِيهِ مُهَانًا ﴾ [الفرقان: 68، 69]؛ فكان حريًّا بكل مسلم ومسلمة أن يكون مستجيبًا لنداء خالقه جل وعلا، مستمسكًا بالعفة، حريصًا على الطُّهر والنقاء، بعيدًا عن كل ما يدنس شرَفه</w:t>
      </w:r>
      <w:r w:rsidRPr="00470373">
        <w:rPr>
          <w:rFonts w:ascii="Traditional Arabic" w:hAnsi="Traditional Arabic" w:cs="Traditional Arabic"/>
          <w:sz w:val="36"/>
          <w:szCs w:val="36"/>
        </w:rPr>
        <w:t>.</w:t>
      </w:r>
    </w:p>
    <w:p w14:paraId="5C16EF6A" w14:textId="0FE7E374" w:rsidR="00657514" w:rsidRPr="00470373" w:rsidRDefault="00657514" w:rsidP="00657514">
      <w:pPr>
        <w:rPr>
          <w:rFonts w:ascii="Traditional Arabic" w:hAnsi="Traditional Arabic" w:cs="Traditional Arabic"/>
          <w:sz w:val="36"/>
          <w:szCs w:val="36"/>
        </w:rPr>
      </w:pPr>
      <w:r w:rsidRPr="00470373">
        <w:rPr>
          <w:rFonts w:ascii="Traditional Arabic" w:hAnsi="Traditional Arabic" w:cs="Traditional Arabic"/>
          <w:b/>
          <w:bCs/>
          <w:sz w:val="36"/>
          <w:szCs w:val="36"/>
          <w:rtl/>
        </w:rPr>
        <w:t>الفائدة الثانية</w:t>
      </w:r>
      <w:r w:rsidRPr="00470373">
        <w:rPr>
          <w:rFonts w:ascii="Traditional Arabic" w:hAnsi="Traditional Arabic" w:cs="Traditional Arabic"/>
          <w:sz w:val="36"/>
          <w:szCs w:val="36"/>
        </w:rPr>
        <w:t>: </w:t>
      </w:r>
      <w:r w:rsidRPr="00470373">
        <w:rPr>
          <w:rFonts w:ascii="Traditional Arabic" w:hAnsi="Traditional Arabic" w:cs="Traditional Arabic"/>
          <w:sz w:val="36"/>
          <w:szCs w:val="36"/>
          <w:rtl/>
        </w:rPr>
        <w:t>في الحديث ما يدل على تحريم إشاعة </w:t>
      </w:r>
      <w:hyperlink r:id="rId6" w:tgtFrame="_blank" w:history="1">
        <w:r w:rsidRPr="00470373">
          <w:rPr>
            <w:rStyle w:val="Hyperlink"/>
            <w:rFonts w:ascii="Traditional Arabic" w:hAnsi="Traditional Arabic" w:cs="Traditional Arabic"/>
            <w:color w:val="auto"/>
            <w:sz w:val="36"/>
            <w:szCs w:val="36"/>
            <w:u w:val="none"/>
            <w:rtl/>
          </w:rPr>
          <w:t>الفاحشة</w:t>
        </w:r>
      </w:hyperlink>
      <w:r w:rsidRPr="00470373">
        <w:rPr>
          <w:rFonts w:ascii="Traditional Arabic" w:hAnsi="Traditional Arabic" w:cs="Traditional Arabic"/>
          <w:sz w:val="36"/>
          <w:szCs w:val="36"/>
        </w:rPr>
        <w:t> </w:t>
      </w:r>
      <w:r w:rsidRPr="00470373">
        <w:rPr>
          <w:rFonts w:ascii="Traditional Arabic" w:hAnsi="Traditional Arabic" w:cs="Traditional Arabic"/>
          <w:sz w:val="36"/>
          <w:szCs w:val="36"/>
          <w:rtl/>
        </w:rPr>
        <w:t>بين المؤمنين بكل وسيلة، سواء أكان ذلك بالدعوة إلى الفجور والدعاية له، أم بنشر الصور العارية أو شبه العارية في المجلات أو على شبكة الإنترنت، أو الجوالات، وقد توعَّد الله تعالى من أحب إشاعة الفاحشة بين المؤمنين بالعذاب الأليم في الدنيا والآخرة؛ فقال جل شأنه</w:t>
      </w:r>
      <w:r w:rsidRPr="00470373">
        <w:rPr>
          <w:rFonts w:ascii="Traditional Arabic" w:hAnsi="Traditional Arabic" w:cs="Traditional Arabic"/>
          <w:sz w:val="36"/>
          <w:szCs w:val="36"/>
        </w:rPr>
        <w:t xml:space="preserve">: </w:t>
      </w:r>
      <w:r w:rsidRPr="00470373">
        <w:rPr>
          <w:rFonts w:ascii="Traditional Arabic" w:hAnsi="Traditional Arabic" w:cs="Traditional Arabic"/>
          <w:sz w:val="36"/>
          <w:szCs w:val="36"/>
          <w:rtl/>
        </w:rPr>
        <w:t>﴿ إِنَّ الَّذِينَ يُحِبُّونَ أَنْ تَشِيعَ الْفَاحِشَةُ فِي الَّذِينَ آمَنُوا لَهُمْ عَذَابٌ أَلِيمٌ فِي الدُّنْيَا وَالْآخِرَةِ وَاللَّهُ يَعْلَمُ وَأَنْتُمْ لَا تَعْلَمُونَ ﴾ [النور: 19]، وهذا فيمَن أحب إشاعتها؛ فكيف بمن سعى في ذلك بنفسه وماله وفكره وكتابته؟! فهذا أشد بلا ريب، والعجب أن عامة من ينشر ذلك بين المسلمين هم من المسلمين أنفسهم، وما علموا أنهم بذلك يحاربون الله تعالى، ويبارزونه بالإفساد</w:t>
      </w:r>
      <w:r w:rsidRPr="00470373">
        <w:rPr>
          <w:rFonts w:ascii="Traditional Arabic" w:hAnsi="Traditional Arabic" w:cs="Traditional Arabic"/>
          <w:sz w:val="36"/>
          <w:szCs w:val="36"/>
        </w:rPr>
        <w:t>.</w:t>
      </w:r>
    </w:p>
    <w:p w14:paraId="4A7066C2" w14:textId="7897BE48" w:rsidR="00657514" w:rsidRPr="00470373" w:rsidRDefault="00657514" w:rsidP="00657514">
      <w:pPr>
        <w:rPr>
          <w:rFonts w:ascii="Traditional Arabic" w:hAnsi="Traditional Arabic" w:cs="Traditional Arabic"/>
          <w:sz w:val="36"/>
          <w:szCs w:val="36"/>
          <w:rtl/>
        </w:rPr>
      </w:pPr>
      <w:r w:rsidRPr="00470373">
        <w:rPr>
          <w:rFonts w:ascii="Traditional Arabic" w:hAnsi="Traditional Arabic" w:cs="Traditional Arabic"/>
          <w:b/>
          <w:bCs/>
          <w:sz w:val="36"/>
          <w:szCs w:val="36"/>
          <w:rtl/>
        </w:rPr>
        <w:t>الفائدة الثالثة</w:t>
      </w:r>
      <w:r w:rsidRPr="00470373">
        <w:rPr>
          <w:rFonts w:ascii="Traditional Arabic" w:hAnsi="Traditional Arabic" w:cs="Traditional Arabic"/>
          <w:sz w:val="36"/>
          <w:szCs w:val="36"/>
        </w:rPr>
        <w:t>: </w:t>
      </w:r>
      <w:r w:rsidRPr="00470373">
        <w:rPr>
          <w:rFonts w:ascii="Traditional Arabic" w:hAnsi="Traditional Arabic" w:cs="Traditional Arabic"/>
          <w:sz w:val="36"/>
          <w:szCs w:val="36"/>
          <w:rtl/>
        </w:rPr>
        <w:t>ينبغي على الداعي إلى الله تعالى أن يحرص على هداية الناس، ويتحلى بالرفق مع من أراد المعصية، ويحرص على هدايته، ولا ينفِّره من طريق الله تعالى، وإن دعا له بالهداية والصلاح فهو أحسن وأولى من الدعاء عليه بالسوء، ما دامت معصيته في خاصة نفسه، ولم يكن ممن ينشر السوء ويسعى في إفساد الناس؛ فقد دعا النبي صلى الله عليه وسلم لكثير من الناس أن يهديهم الله تعالى</w:t>
      </w:r>
      <w:bookmarkStart w:id="0" w:name="_ftnref2"/>
      <w:r w:rsidRPr="00470373">
        <w:rPr>
          <w:rFonts w:ascii="Traditional Arabic" w:hAnsi="Traditional Arabic" w:cs="Traditional Arabic"/>
          <w:sz w:val="36"/>
          <w:szCs w:val="36"/>
        </w:rPr>
        <w:fldChar w:fldCharType="begin"/>
      </w:r>
      <w:r w:rsidRPr="00470373">
        <w:rPr>
          <w:rFonts w:ascii="Traditional Arabic" w:hAnsi="Traditional Arabic" w:cs="Traditional Arabic"/>
          <w:sz w:val="36"/>
          <w:szCs w:val="36"/>
        </w:rPr>
        <w:instrText>HYPERLINK "https://www.alukah.net/sharia/0/101787/%D8%AD%D8%AF%D9%8A%D8%AB-%D9%8A%D8%A7-%D8%B1%D8%B3%D9%88%D9%84-%D8%A7%D9%84%D9%84%D9%87%D8%8C-%D8%A7%D8%A6%D8%B0%D9%86-%D9%84%D9%8A-%D8%A8%D8%A7%D9%84%D8%B2%D9%86%D8%A7/" \l "_ftn2"</w:instrText>
      </w:r>
      <w:r w:rsidRPr="00470373">
        <w:rPr>
          <w:rFonts w:ascii="Traditional Arabic" w:hAnsi="Traditional Arabic" w:cs="Traditional Arabic"/>
          <w:sz w:val="36"/>
          <w:szCs w:val="36"/>
        </w:rPr>
      </w:r>
      <w:r w:rsidR="00000000" w:rsidRPr="00470373">
        <w:rPr>
          <w:rFonts w:ascii="Traditional Arabic" w:hAnsi="Traditional Arabic" w:cs="Traditional Arabic"/>
          <w:sz w:val="36"/>
          <w:szCs w:val="36"/>
        </w:rPr>
        <w:fldChar w:fldCharType="separate"/>
      </w:r>
      <w:r w:rsidRPr="00470373">
        <w:rPr>
          <w:rFonts w:ascii="Traditional Arabic" w:hAnsi="Traditional Arabic" w:cs="Traditional Arabic"/>
          <w:sz w:val="36"/>
          <w:szCs w:val="36"/>
        </w:rPr>
        <w:fldChar w:fldCharType="end"/>
      </w:r>
      <w:bookmarkEnd w:id="0"/>
      <w:r w:rsidRPr="00470373">
        <w:rPr>
          <w:rFonts w:ascii="Traditional Arabic" w:hAnsi="Traditional Arabic" w:cs="Traditional Arabic" w:hint="cs"/>
          <w:sz w:val="36"/>
          <w:szCs w:val="36"/>
          <w:rtl/>
        </w:rPr>
        <w:t xml:space="preserve"> </w:t>
      </w:r>
      <w:r w:rsidRPr="00470373">
        <w:rPr>
          <w:rFonts w:ascii="Traditional Arabic" w:hAnsi="Traditional Arabic" w:cs="Traditional Arabic"/>
          <w:sz w:val="36"/>
          <w:szCs w:val="36"/>
          <w:rtl/>
        </w:rPr>
        <w:t xml:space="preserve">، وهو في هذا الحديث يدعو لهذا الشاب الذي أراد أن يبيح له النبي صلى الله عليه وسلم ذنبًا من الكبائر، فيقول: ((اللهم اغفر ذنبه، وطهِّر قلبه، وحصِّن </w:t>
      </w:r>
      <w:r w:rsidRPr="00470373">
        <w:rPr>
          <w:rFonts w:ascii="Traditional Arabic" w:hAnsi="Traditional Arabic" w:cs="Traditional Arabic"/>
          <w:sz w:val="36"/>
          <w:szCs w:val="36"/>
          <w:rtl/>
        </w:rPr>
        <w:lastRenderedPageBreak/>
        <w:t>فرجه))، والدعاء للعاصي في مواجهته بمثل هذا الدعاء مما يقرِّبه إلى ربه، ويشعره بحرص الداعي عليه، ورغبته في هدايته</w:t>
      </w:r>
      <w:r w:rsidRPr="00470373">
        <w:rPr>
          <w:rFonts w:ascii="Traditional Arabic" w:hAnsi="Traditional Arabic" w:cs="Traditional Arabic"/>
          <w:sz w:val="36"/>
          <w:szCs w:val="36"/>
        </w:rPr>
        <w:t>.</w:t>
      </w:r>
    </w:p>
    <w:p w14:paraId="6FE95069" w14:textId="7BBE5158" w:rsidR="00657514" w:rsidRPr="00470373" w:rsidRDefault="00657514" w:rsidP="00657514">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اللهم طهر قلوبنا وحصن فروجنا واغفر ذنوبنا يا رب </w:t>
      </w:r>
      <w:proofErr w:type="gramStart"/>
      <w:r w:rsidRPr="00470373">
        <w:rPr>
          <w:rFonts w:ascii="Traditional Arabic" w:hAnsi="Traditional Arabic" w:cs="Traditional Arabic" w:hint="cs"/>
          <w:sz w:val="36"/>
          <w:szCs w:val="36"/>
          <w:rtl/>
        </w:rPr>
        <w:t>العالمين .</w:t>
      </w:r>
      <w:proofErr w:type="gramEnd"/>
    </w:p>
    <w:p w14:paraId="6E874306" w14:textId="2F84E5EB" w:rsidR="00657514" w:rsidRPr="00470373" w:rsidRDefault="00657514" w:rsidP="00657514">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الخطبة الثانية </w:t>
      </w:r>
    </w:p>
    <w:p w14:paraId="6499AD60" w14:textId="5E1D994F" w:rsidR="00657514" w:rsidRPr="00470373" w:rsidRDefault="0071461A" w:rsidP="00657514">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أما بعد فيا أيها الناس : عامل الناس بمثل </w:t>
      </w:r>
      <w:proofErr w:type="spellStart"/>
      <w:r w:rsidRPr="00470373">
        <w:rPr>
          <w:rFonts w:ascii="Traditional Arabic" w:hAnsi="Traditional Arabic" w:cs="Traditional Arabic" w:hint="cs"/>
          <w:sz w:val="36"/>
          <w:szCs w:val="36"/>
          <w:rtl/>
        </w:rPr>
        <w:t>ماتحب</w:t>
      </w:r>
      <w:proofErr w:type="spellEnd"/>
      <w:r w:rsidRPr="00470373">
        <w:rPr>
          <w:rFonts w:ascii="Traditional Arabic" w:hAnsi="Traditional Arabic" w:cs="Traditional Arabic" w:hint="cs"/>
          <w:sz w:val="36"/>
          <w:szCs w:val="36"/>
          <w:rtl/>
        </w:rPr>
        <w:t xml:space="preserve"> أن يعاملوك به ، بل وعامل الناس بمثل ما تحب أن يعاملك الله به ، قال سبحانه ( وليعفوا وليصفحوا ، ألا تحبونا أن يغفر الله لكم ) فكأنه سبحانه يقول للناس ، كما تحبون أن يغفر الله لكم ، فاغفروا للناس ، وقال سبحانه ( </w:t>
      </w:r>
      <w:r w:rsidR="00304350" w:rsidRPr="00470373">
        <w:rPr>
          <w:rFonts w:ascii="Traditional Arabic" w:hAnsi="Traditional Arabic" w:cs="Traditional Arabic" w:hint="cs"/>
          <w:sz w:val="36"/>
          <w:szCs w:val="36"/>
          <w:rtl/>
        </w:rPr>
        <w:t xml:space="preserve">هل جزاء الإحسان إلا الإحسان ) ، ففي هذا ترسيغ لقاعدة التعامل مع الخلق ، فكثير من الناس هداهم الله ، يعيشون لأنفسهم ، ينظرون لمصالحهم فقط ، يقضون شهواتهم ولا يلتفتون للآخرين ، ولو أن كل شخص أراد أن يعمل شيئا ، سأل نفسه ، هل تحب أن يعمله الناس فيك ؟ قل </w:t>
      </w:r>
      <w:proofErr w:type="spellStart"/>
      <w:r w:rsidR="00304350" w:rsidRPr="00470373">
        <w:rPr>
          <w:rFonts w:ascii="Traditional Arabic" w:hAnsi="Traditional Arabic" w:cs="Traditional Arabic" w:hint="cs"/>
          <w:sz w:val="36"/>
          <w:szCs w:val="36"/>
          <w:rtl/>
        </w:rPr>
        <w:t>أترضاه</w:t>
      </w:r>
      <w:proofErr w:type="spellEnd"/>
      <w:r w:rsidR="00304350" w:rsidRPr="00470373">
        <w:rPr>
          <w:rFonts w:ascii="Traditional Arabic" w:hAnsi="Traditional Arabic" w:cs="Traditional Arabic" w:hint="cs"/>
          <w:sz w:val="36"/>
          <w:szCs w:val="36"/>
          <w:rtl/>
        </w:rPr>
        <w:t xml:space="preserve"> </w:t>
      </w:r>
      <w:proofErr w:type="gramStart"/>
      <w:r w:rsidR="00304350" w:rsidRPr="00470373">
        <w:rPr>
          <w:rFonts w:ascii="Traditional Arabic" w:hAnsi="Traditional Arabic" w:cs="Traditional Arabic" w:hint="cs"/>
          <w:sz w:val="36"/>
          <w:szCs w:val="36"/>
          <w:rtl/>
        </w:rPr>
        <w:t>لنفسك ؟</w:t>
      </w:r>
      <w:proofErr w:type="gramEnd"/>
      <w:r w:rsidR="00304350" w:rsidRPr="00470373">
        <w:rPr>
          <w:rFonts w:ascii="Traditional Arabic" w:hAnsi="Traditional Arabic" w:cs="Traditional Arabic" w:hint="cs"/>
          <w:sz w:val="36"/>
          <w:szCs w:val="36"/>
          <w:rtl/>
        </w:rPr>
        <w:t xml:space="preserve"> </w:t>
      </w:r>
      <w:proofErr w:type="spellStart"/>
      <w:r w:rsidR="00304350" w:rsidRPr="00470373">
        <w:rPr>
          <w:rFonts w:ascii="Traditional Arabic" w:hAnsi="Traditional Arabic" w:cs="Traditional Arabic" w:hint="cs"/>
          <w:sz w:val="36"/>
          <w:szCs w:val="36"/>
          <w:rtl/>
        </w:rPr>
        <w:t>أترضاه</w:t>
      </w:r>
      <w:proofErr w:type="spellEnd"/>
      <w:r w:rsidR="00304350" w:rsidRPr="00470373">
        <w:rPr>
          <w:rFonts w:ascii="Traditional Arabic" w:hAnsi="Traditional Arabic" w:cs="Traditional Arabic" w:hint="cs"/>
          <w:sz w:val="36"/>
          <w:szCs w:val="36"/>
          <w:rtl/>
        </w:rPr>
        <w:t xml:space="preserve"> </w:t>
      </w:r>
      <w:proofErr w:type="gramStart"/>
      <w:r w:rsidR="00304350" w:rsidRPr="00470373">
        <w:rPr>
          <w:rFonts w:ascii="Traditional Arabic" w:hAnsi="Traditional Arabic" w:cs="Traditional Arabic" w:hint="cs"/>
          <w:sz w:val="36"/>
          <w:szCs w:val="36"/>
          <w:rtl/>
        </w:rPr>
        <w:t>لأمك ؟</w:t>
      </w:r>
      <w:proofErr w:type="gramEnd"/>
      <w:r w:rsidR="00304350" w:rsidRPr="00470373">
        <w:rPr>
          <w:rFonts w:ascii="Traditional Arabic" w:hAnsi="Traditional Arabic" w:cs="Traditional Arabic" w:hint="cs"/>
          <w:sz w:val="36"/>
          <w:szCs w:val="36"/>
          <w:rtl/>
        </w:rPr>
        <w:t xml:space="preserve"> وهكذا </w:t>
      </w:r>
    </w:p>
    <w:p w14:paraId="06FAC7D0" w14:textId="30E1E209" w:rsidR="00304350" w:rsidRPr="00470373" w:rsidRDefault="00304350" w:rsidP="00657514">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فمن أطلق بصره في محارم </w:t>
      </w:r>
      <w:proofErr w:type="gramStart"/>
      <w:r w:rsidRPr="00470373">
        <w:rPr>
          <w:rFonts w:ascii="Traditional Arabic" w:hAnsi="Traditional Arabic" w:cs="Traditional Arabic" w:hint="cs"/>
          <w:sz w:val="36"/>
          <w:szCs w:val="36"/>
          <w:rtl/>
        </w:rPr>
        <w:t>الناس ،</w:t>
      </w:r>
      <w:proofErr w:type="gramEnd"/>
      <w:r w:rsidRPr="00470373">
        <w:rPr>
          <w:rFonts w:ascii="Traditional Arabic" w:hAnsi="Traditional Arabic" w:cs="Traditional Arabic" w:hint="cs"/>
          <w:sz w:val="36"/>
          <w:szCs w:val="36"/>
          <w:rtl/>
        </w:rPr>
        <w:t xml:space="preserve"> أترضى أن يطلق الناس أبصارهم في محارمكم ، ولا تقل إنهم هم الذين تبرجوا ، ونشروا صورهم ، فالله سائلك ، ألم أقل لك غض بصرك عن الحرام ؟</w:t>
      </w:r>
    </w:p>
    <w:p w14:paraId="495FB220" w14:textId="54418BAA" w:rsidR="00304350" w:rsidRPr="00470373" w:rsidRDefault="00304350" w:rsidP="00657514">
      <w:pPr>
        <w:rPr>
          <w:rFonts w:ascii="Traditional Arabic" w:hAnsi="Traditional Arabic" w:cs="Traditional Arabic"/>
          <w:sz w:val="36"/>
          <w:szCs w:val="36"/>
          <w:rtl/>
        </w:rPr>
      </w:pPr>
      <w:r w:rsidRPr="00470373">
        <w:rPr>
          <w:rFonts w:ascii="Traditional Arabic" w:hAnsi="Traditional Arabic" w:cs="Traditional Arabic" w:hint="cs"/>
          <w:sz w:val="36"/>
          <w:szCs w:val="36"/>
          <w:rtl/>
        </w:rPr>
        <w:t xml:space="preserve">وكذلك الذي يدخن عن </w:t>
      </w:r>
      <w:proofErr w:type="gramStart"/>
      <w:r w:rsidRPr="00470373">
        <w:rPr>
          <w:rFonts w:ascii="Traditional Arabic" w:hAnsi="Traditional Arabic" w:cs="Traditional Arabic" w:hint="cs"/>
          <w:sz w:val="36"/>
          <w:szCs w:val="36"/>
          <w:rtl/>
        </w:rPr>
        <w:t>الناس ،</w:t>
      </w:r>
      <w:proofErr w:type="gramEnd"/>
      <w:r w:rsidRPr="00470373">
        <w:rPr>
          <w:rFonts w:ascii="Traditional Arabic" w:hAnsi="Traditional Arabic" w:cs="Traditional Arabic" w:hint="cs"/>
          <w:sz w:val="36"/>
          <w:szCs w:val="36"/>
          <w:rtl/>
        </w:rPr>
        <w:t xml:space="preserve"> والذي يزعج الناس بالصوت المرتفع ، والذي يؤذي الناس بسيارته ، وكذلك الذي يؤذي الناس برائحته ، كالعرق ، أو الثوم والبصل ، أو التدخين ، كل شيء يؤذي غيرك وينتهك خصوصيتهم ، فلا تفعله ، لأنك لا تحب أن يفعلوه معك .</w:t>
      </w:r>
    </w:p>
    <w:p w14:paraId="2149D103" w14:textId="472486D7" w:rsidR="00470373" w:rsidRPr="00470373" w:rsidRDefault="00470373" w:rsidP="00470373">
      <w:pPr>
        <w:rPr>
          <w:rFonts w:ascii="Traditional Arabic" w:hAnsi="Traditional Arabic" w:cs="Traditional Arabic"/>
          <w:sz w:val="36"/>
          <w:szCs w:val="36"/>
        </w:rPr>
      </w:pPr>
      <w:r w:rsidRPr="00470373">
        <w:rPr>
          <w:rFonts w:ascii="Traditional Arabic" w:hAnsi="Traditional Arabic" w:cs="Traditional Arabic"/>
          <w:sz w:val="36"/>
          <w:szCs w:val="36"/>
          <w:rtl/>
        </w:rPr>
        <w:t xml:space="preserve">وهذا الموقف العظيم </w:t>
      </w:r>
      <w:r w:rsidRPr="00470373">
        <w:rPr>
          <w:rFonts w:ascii="Traditional Arabic" w:hAnsi="Traditional Arabic" w:cs="Traditional Arabic" w:hint="cs"/>
          <w:sz w:val="36"/>
          <w:szCs w:val="36"/>
          <w:rtl/>
        </w:rPr>
        <w:t>في</w:t>
      </w:r>
      <w:r w:rsidRPr="00470373">
        <w:rPr>
          <w:rFonts w:ascii="Traditional Arabic" w:hAnsi="Traditional Arabic" w:cs="Traditional Arabic" w:hint="cs"/>
          <w:sz w:val="36"/>
          <w:szCs w:val="36"/>
          <w:rtl/>
        </w:rPr>
        <w:t xml:space="preserve"> تصرف النبي صلى الله عليه وسلم مع هذ الشاب الذي جاء يطلب أن يؤذن له بالزنا </w:t>
      </w:r>
      <w:r w:rsidRPr="00470373">
        <w:rPr>
          <w:rFonts w:ascii="Traditional Arabic" w:hAnsi="Traditional Arabic" w:cs="Traditional Arabic"/>
          <w:sz w:val="36"/>
          <w:szCs w:val="36"/>
          <w:rtl/>
        </w:rPr>
        <w:t xml:space="preserve">مما يؤكد على الدعاة إلى </w:t>
      </w:r>
      <w:proofErr w:type="gramStart"/>
      <w:r w:rsidRPr="00470373">
        <w:rPr>
          <w:rFonts w:ascii="Traditional Arabic" w:hAnsi="Traditional Arabic" w:cs="Traditional Arabic"/>
          <w:sz w:val="36"/>
          <w:szCs w:val="36"/>
          <w:rtl/>
        </w:rPr>
        <w:t>اللَّه  أن</w:t>
      </w:r>
      <w:proofErr w:type="gramEnd"/>
      <w:r w:rsidRPr="00470373">
        <w:rPr>
          <w:rFonts w:ascii="Traditional Arabic" w:hAnsi="Traditional Arabic" w:cs="Traditional Arabic"/>
          <w:sz w:val="36"/>
          <w:szCs w:val="36"/>
          <w:rtl/>
        </w:rPr>
        <w:t xml:space="preserve"> يعتنوا بالرفق والإحسان إلى الناس، ولاسيما من يُرغَبُ في </w:t>
      </w:r>
      <w:r w:rsidRPr="00470373">
        <w:rPr>
          <w:rFonts w:ascii="Traditional Arabic" w:hAnsi="Traditional Arabic" w:cs="Traditional Arabic" w:hint="cs"/>
          <w:sz w:val="36"/>
          <w:szCs w:val="36"/>
          <w:rtl/>
        </w:rPr>
        <w:t>تألف قلوبهم</w:t>
      </w:r>
      <w:r w:rsidRPr="00470373">
        <w:rPr>
          <w:rFonts w:ascii="Traditional Arabic" w:hAnsi="Traditional Arabic" w:cs="Traditional Arabic"/>
          <w:sz w:val="36"/>
          <w:szCs w:val="36"/>
          <w:rtl/>
        </w:rPr>
        <w:t xml:space="preserve"> ليدخلوا في الإسلام، أو ليزيد إيمانهم ويثبتوا على إسلامهم</w:t>
      </w:r>
      <w:r w:rsidRPr="00470373">
        <w:rPr>
          <w:rFonts w:ascii="Traditional Arabic" w:hAnsi="Traditional Arabic" w:cs="Traditional Arabic"/>
          <w:sz w:val="36"/>
          <w:szCs w:val="36"/>
        </w:rPr>
        <w:t>.</w:t>
      </w:r>
    </w:p>
    <w:p w14:paraId="19BCA67C" w14:textId="77777777" w:rsidR="008661E0" w:rsidRDefault="008661E0" w:rsidP="00470373">
      <w:pPr>
        <w:rPr>
          <w:rFonts w:ascii="Traditional Arabic" w:hAnsi="Traditional Arabic" w:cs="Traditional Arabic"/>
          <w:sz w:val="36"/>
          <w:szCs w:val="36"/>
          <w:rtl/>
        </w:rPr>
      </w:pPr>
    </w:p>
    <w:p w14:paraId="77F9E35D" w14:textId="7AB9C353" w:rsidR="00470373" w:rsidRPr="00470373" w:rsidRDefault="00470373" w:rsidP="00470373">
      <w:pPr>
        <w:rPr>
          <w:rFonts w:ascii="Traditional Arabic" w:hAnsi="Traditional Arabic" w:cs="Traditional Arabic"/>
          <w:sz w:val="36"/>
          <w:szCs w:val="36"/>
        </w:rPr>
      </w:pPr>
      <w:r w:rsidRPr="00470373">
        <w:rPr>
          <w:rFonts w:ascii="Traditional Arabic" w:hAnsi="Traditional Arabic" w:cs="Traditional Arabic"/>
          <w:sz w:val="36"/>
          <w:szCs w:val="36"/>
          <w:rtl/>
        </w:rPr>
        <w:lastRenderedPageBreak/>
        <w:t xml:space="preserve">وكما بين لنا </w:t>
      </w:r>
      <w:proofErr w:type="gramStart"/>
      <w:r w:rsidRPr="00470373">
        <w:rPr>
          <w:rFonts w:ascii="Traditional Arabic" w:hAnsi="Traditional Arabic" w:cs="Traditional Arabic"/>
          <w:sz w:val="36"/>
          <w:szCs w:val="36"/>
          <w:rtl/>
        </w:rPr>
        <w:t>الرسول  الرفق</w:t>
      </w:r>
      <w:proofErr w:type="gramEnd"/>
      <w:r w:rsidRPr="00470373">
        <w:rPr>
          <w:rFonts w:ascii="Traditional Arabic" w:hAnsi="Traditional Arabic" w:cs="Traditional Arabic"/>
          <w:sz w:val="36"/>
          <w:szCs w:val="36"/>
          <w:rtl/>
        </w:rPr>
        <w:t xml:space="preserve"> بفعله بينه لنا بقوله، وأمرنا بالرفق في الأمر كله. </w:t>
      </w:r>
      <w:r w:rsidRPr="00470373">
        <w:rPr>
          <w:rFonts w:ascii="Traditional Arabic" w:hAnsi="Traditional Arabic" w:cs="Traditional Arabic" w:hint="cs"/>
          <w:sz w:val="36"/>
          <w:szCs w:val="36"/>
          <w:rtl/>
        </w:rPr>
        <w:t>فقد أخرج البخاري في صحيحه من حديث</w:t>
      </w:r>
      <w:r w:rsidRPr="00470373">
        <w:rPr>
          <w:rFonts w:ascii="Traditional Arabic" w:hAnsi="Traditional Arabic" w:cs="Traditional Arabic"/>
          <w:sz w:val="36"/>
          <w:szCs w:val="36"/>
          <w:rtl/>
        </w:rPr>
        <w:t xml:space="preserve"> عائشة ’ قالت: دخل رهط من اليهود على رسول </w:t>
      </w:r>
      <w:proofErr w:type="gramStart"/>
      <w:r w:rsidRPr="00470373">
        <w:rPr>
          <w:rFonts w:ascii="Traditional Arabic" w:hAnsi="Traditional Arabic" w:cs="Traditional Arabic"/>
          <w:sz w:val="36"/>
          <w:szCs w:val="36"/>
          <w:rtl/>
        </w:rPr>
        <w:t>اللَّه  فقالوا</w:t>
      </w:r>
      <w:proofErr w:type="gramEnd"/>
      <w:r w:rsidRPr="00470373">
        <w:rPr>
          <w:rFonts w:ascii="Traditional Arabic" w:hAnsi="Traditional Arabic" w:cs="Traditional Arabic"/>
          <w:sz w:val="36"/>
          <w:szCs w:val="36"/>
          <w:rtl/>
        </w:rPr>
        <w:t>: السامُ عليكم. قالت عائشة: ففهمتها فقلت: وعليكم السامُ واللعنة. قالت: فقال رسول اللَّه</w:t>
      </w:r>
      <w:r w:rsidRPr="00470373">
        <w:rPr>
          <w:rFonts w:ascii="Traditional Arabic" w:hAnsi="Traditional Arabic" w:cs="Traditional Arabic"/>
          <w:sz w:val="36"/>
          <w:szCs w:val="36"/>
        </w:rPr>
        <w:t xml:space="preserve"> : ((</w:t>
      </w:r>
      <w:r w:rsidRPr="00470373">
        <w:rPr>
          <w:rFonts w:ascii="Traditional Arabic" w:hAnsi="Traditional Arabic" w:cs="Traditional Arabic"/>
          <w:b/>
          <w:bCs/>
          <w:sz w:val="36"/>
          <w:szCs w:val="36"/>
          <w:rtl/>
        </w:rPr>
        <w:t>مهلاً يا عائشة إن اللَّه يحب الرفق في الأمر كله</w:t>
      </w:r>
      <w:r w:rsidRPr="00470373">
        <w:rPr>
          <w:rFonts w:ascii="Traditional Arabic" w:hAnsi="Traditional Arabic" w:cs="Traditional Arabic"/>
          <w:sz w:val="36"/>
          <w:szCs w:val="36"/>
        </w:rPr>
        <w:t>))</w:t>
      </w:r>
      <w:r w:rsidRPr="00470373">
        <w:rPr>
          <w:rFonts w:ascii="Traditional Arabic" w:hAnsi="Traditional Arabic" w:cs="Traditional Arabic"/>
          <w:sz w:val="36"/>
          <w:szCs w:val="36"/>
          <w:rtl/>
        </w:rPr>
        <w:t>، فقلت: يا رسول اللَّه أولم تسمع ما قالوا؟ قال رسول اللَّه</w:t>
      </w:r>
      <w:r w:rsidRPr="00470373">
        <w:rPr>
          <w:rFonts w:ascii="Traditional Arabic" w:hAnsi="Traditional Arabic" w:cs="Traditional Arabic"/>
          <w:sz w:val="36"/>
          <w:szCs w:val="36"/>
        </w:rPr>
        <w:t xml:space="preserve"> : ((</w:t>
      </w:r>
      <w:r w:rsidRPr="00470373">
        <w:rPr>
          <w:rFonts w:ascii="Traditional Arabic" w:hAnsi="Traditional Arabic" w:cs="Traditional Arabic"/>
          <w:b/>
          <w:bCs/>
          <w:sz w:val="36"/>
          <w:szCs w:val="36"/>
          <w:rtl/>
        </w:rPr>
        <w:t>قد قلت: وعليكم</w:t>
      </w:r>
      <w:r w:rsidRPr="00470373">
        <w:rPr>
          <w:rFonts w:ascii="Traditional Arabic" w:hAnsi="Traditional Arabic" w:cs="Traditional Arabic" w:hint="cs"/>
          <w:sz w:val="36"/>
          <w:szCs w:val="36"/>
          <w:rtl/>
        </w:rPr>
        <w:t>)</w:t>
      </w:r>
      <w:r w:rsidRPr="00470373">
        <w:rPr>
          <w:rFonts w:ascii="Traditional Arabic" w:hAnsi="Traditional Arabic" w:cs="Traditional Arabic"/>
          <w:sz w:val="36"/>
          <w:szCs w:val="36"/>
        </w:rPr>
        <w:t>.</w:t>
      </w:r>
    </w:p>
    <w:p w14:paraId="48946C28" w14:textId="6F0245EC" w:rsidR="00470373" w:rsidRPr="00470373" w:rsidRDefault="00470373" w:rsidP="00470373">
      <w:pPr>
        <w:rPr>
          <w:rFonts w:ascii="Traditional Arabic" w:hAnsi="Traditional Arabic" w:cs="Traditional Arabic"/>
          <w:sz w:val="36"/>
          <w:szCs w:val="36"/>
        </w:rPr>
      </w:pPr>
      <w:r w:rsidRPr="00470373">
        <w:rPr>
          <w:rFonts w:ascii="Traditional Arabic" w:hAnsi="Traditional Arabic" w:cs="Traditional Arabic" w:hint="cs"/>
          <w:sz w:val="36"/>
          <w:szCs w:val="36"/>
          <w:rtl/>
        </w:rPr>
        <w:t xml:space="preserve">وفي صحيح </w:t>
      </w:r>
      <w:proofErr w:type="gramStart"/>
      <w:r w:rsidRPr="00470373">
        <w:rPr>
          <w:rFonts w:ascii="Traditional Arabic" w:hAnsi="Traditional Arabic" w:cs="Traditional Arabic" w:hint="cs"/>
          <w:sz w:val="36"/>
          <w:szCs w:val="36"/>
          <w:rtl/>
        </w:rPr>
        <w:t xml:space="preserve">مسلم </w:t>
      </w:r>
      <w:r w:rsidRPr="00470373">
        <w:rPr>
          <w:rFonts w:ascii="Traditional Arabic" w:hAnsi="Traditional Arabic" w:cs="Traditional Arabic"/>
          <w:sz w:val="36"/>
          <w:szCs w:val="36"/>
        </w:rPr>
        <w:t>:</w:t>
      </w:r>
      <w:proofErr w:type="gramEnd"/>
      <w:r w:rsidRPr="00470373">
        <w:rPr>
          <w:rFonts w:ascii="Traditional Arabic" w:hAnsi="Traditional Arabic" w:cs="Traditional Arabic"/>
          <w:sz w:val="36"/>
          <w:szCs w:val="36"/>
        </w:rPr>
        <w:t xml:space="preserve"> ((</w:t>
      </w:r>
      <w:r w:rsidRPr="00470373">
        <w:rPr>
          <w:rFonts w:ascii="Traditional Arabic" w:hAnsi="Traditional Arabic" w:cs="Traditional Arabic"/>
          <w:b/>
          <w:bCs/>
          <w:sz w:val="36"/>
          <w:szCs w:val="36"/>
          <w:rtl/>
        </w:rPr>
        <w:t>يا عائشة إن اللَّه رفيق يحب الرفق، ويعطي على الرفق ما لا يُعطي على العُنْف، وما لا يُعطي على ما سواه</w:t>
      </w:r>
      <w:r w:rsidRPr="00470373">
        <w:rPr>
          <w:rFonts w:ascii="Traditional Arabic" w:hAnsi="Traditional Arabic" w:cs="Traditional Arabic"/>
          <w:sz w:val="36"/>
          <w:szCs w:val="36"/>
        </w:rPr>
        <w:t>))</w:t>
      </w:r>
      <w:r w:rsidRPr="00470373">
        <w:rPr>
          <w:rFonts w:ascii="Traditional Arabic" w:hAnsi="Traditional Arabic" w:cs="Traditional Arabic"/>
          <w:sz w:val="36"/>
          <w:szCs w:val="36"/>
          <w:vertAlign w:val="superscript"/>
        </w:rPr>
        <w:t>(</w:t>
      </w:r>
      <w:hyperlink r:id="rId7" w:anchor="_ftn3" w:history="1"/>
      <w:r w:rsidRPr="00470373">
        <w:rPr>
          <w:rFonts w:ascii="Traditional Arabic" w:hAnsi="Traditional Arabic" w:cs="Traditional Arabic" w:hint="cs"/>
          <w:sz w:val="36"/>
          <w:szCs w:val="36"/>
          <w:rtl/>
        </w:rPr>
        <w:t xml:space="preserve"> </w:t>
      </w:r>
      <w:r w:rsidRPr="00470373">
        <w:rPr>
          <w:rFonts w:ascii="Traditional Arabic" w:hAnsi="Traditional Arabic" w:cs="Traditional Arabic"/>
          <w:sz w:val="36"/>
          <w:szCs w:val="36"/>
          <w:vertAlign w:val="superscript"/>
        </w:rPr>
        <w:t>)</w:t>
      </w:r>
      <w:r w:rsidRPr="00470373">
        <w:rPr>
          <w:rFonts w:ascii="Traditional Arabic" w:hAnsi="Traditional Arabic" w:cs="Traditional Arabic"/>
          <w:sz w:val="36"/>
          <w:szCs w:val="36"/>
        </w:rPr>
        <w:t>.</w:t>
      </w:r>
    </w:p>
    <w:p w14:paraId="010620AA" w14:textId="7A792CC2" w:rsidR="00470373" w:rsidRPr="00470373" w:rsidRDefault="00470373" w:rsidP="00470373">
      <w:pPr>
        <w:rPr>
          <w:rFonts w:ascii="Traditional Arabic" w:hAnsi="Traditional Arabic" w:cs="Traditional Arabic"/>
          <w:sz w:val="36"/>
          <w:szCs w:val="36"/>
        </w:rPr>
      </w:pPr>
      <w:proofErr w:type="gramStart"/>
      <w:r w:rsidRPr="00470373">
        <w:rPr>
          <w:rFonts w:ascii="Traditional Arabic" w:hAnsi="Traditional Arabic" w:cs="Traditional Arabic"/>
          <w:sz w:val="36"/>
          <w:szCs w:val="36"/>
          <w:rtl/>
        </w:rPr>
        <w:t>وقال</w:t>
      </w:r>
      <w:r w:rsidRPr="00470373">
        <w:rPr>
          <w:rFonts w:ascii="Traditional Arabic" w:hAnsi="Traditional Arabic" w:cs="Traditional Arabic"/>
          <w:sz w:val="36"/>
          <w:szCs w:val="36"/>
        </w:rPr>
        <w:t xml:space="preserve"> :</w:t>
      </w:r>
      <w:proofErr w:type="gramEnd"/>
      <w:r w:rsidRPr="00470373">
        <w:rPr>
          <w:rFonts w:ascii="Traditional Arabic" w:hAnsi="Traditional Arabic" w:cs="Traditional Arabic"/>
          <w:sz w:val="36"/>
          <w:szCs w:val="36"/>
        </w:rPr>
        <w:t xml:space="preserve"> ((</w:t>
      </w:r>
      <w:r w:rsidRPr="00470373">
        <w:rPr>
          <w:rFonts w:ascii="Traditional Arabic" w:hAnsi="Traditional Arabic" w:cs="Traditional Arabic"/>
          <w:b/>
          <w:bCs/>
          <w:sz w:val="36"/>
          <w:szCs w:val="36"/>
          <w:rtl/>
        </w:rPr>
        <w:t>إن الرفق لا يكون في شيء إلا زانه، ولا يُنْزع من شيء إلا شانه</w:t>
      </w:r>
      <w:r w:rsidRPr="00470373">
        <w:rPr>
          <w:rFonts w:ascii="Traditional Arabic" w:hAnsi="Traditional Arabic" w:cs="Traditional Arabic" w:hint="cs"/>
          <w:sz w:val="36"/>
          <w:szCs w:val="36"/>
          <w:rtl/>
        </w:rPr>
        <w:t xml:space="preserve"> </w:t>
      </w:r>
      <w:r w:rsidRPr="00470373">
        <w:rPr>
          <w:rFonts w:ascii="Traditional Arabic" w:hAnsi="Traditional Arabic" w:cs="Traditional Arabic"/>
          <w:sz w:val="36"/>
          <w:szCs w:val="36"/>
        </w:rPr>
        <w:t>.</w:t>
      </w:r>
    </w:p>
    <w:p w14:paraId="0977419D" w14:textId="77777777" w:rsidR="00470373" w:rsidRPr="00470373" w:rsidRDefault="00470373" w:rsidP="00470373">
      <w:pPr>
        <w:rPr>
          <w:rFonts w:ascii="Traditional Arabic" w:hAnsi="Traditional Arabic" w:cs="Traditional Arabic"/>
          <w:sz w:val="36"/>
          <w:szCs w:val="36"/>
        </w:rPr>
      </w:pPr>
      <w:r w:rsidRPr="00470373">
        <w:rPr>
          <w:rFonts w:ascii="Traditional Arabic" w:hAnsi="Traditional Arabic" w:cs="Traditional Arabic" w:hint="cs"/>
          <w:sz w:val="36"/>
          <w:szCs w:val="36"/>
          <w:rtl/>
        </w:rPr>
        <w:t>.</w:t>
      </w:r>
    </w:p>
    <w:p w14:paraId="710D5CD8" w14:textId="747D5ECD" w:rsidR="00AE10A6" w:rsidRPr="00470373" w:rsidRDefault="00470373" w:rsidP="00470373">
      <w:pPr>
        <w:rPr>
          <w:rFonts w:ascii="Traditional Arabic" w:hAnsi="Traditional Arabic" w:cs="Traditional Arabic"/>
          <w:sz w:val="36"/>
          <w:szCs w:val="36"/>
        </w:rPr>
      </w:pPr>
      <w:r w:rsidRPr="00470373">
        <w:rPr>
          <w:rFonts w:ascii="Traditional Arabic" w:hAnsi="Traditional Arabic" w:cs="Traditional Arabic" w:hint="cs"/>
          <w:sz w:val="36"/>
          <w:szCs w:val="36"/>
          <w:rtl/>
          <w:lang w:val="en-AE"/>
        </w:rPr>
        <w:t>اللهم وفقنا لهداك واجعل عملنا في رضاك .....</w:t>
      </w:r>
      <w:r w:rsidR="00657514" w:rsidRPr="00470373">
        <w:rPr>
          <w:rFonts w:ascii="Traditional Arabic" w:hAnsi="Traditional Arabic" w:cs="Traditional Arabic"/>
          <w:sz w:val="36"/>
          <w:szCs w:val="36"/>
        </w:rPr>
        <w:br/>
      </w:r>
      <w:r w:rsidR="00657514" w:rsidRPr="00470373">
        <w:rPr>
          <w:rFonts w:ascii="Traditional Arabic" w:hAnsi="Traditional Arabic" w:cs="Traditional Arabic"/>
          <w:sz w:val="36"/>
          <w:szCs w:val="36"/>
        </w:rPr>
        <w:br/>
      </w:r>
    </w:p>
    <w:sectPr w:rsidR="00AE10A6" w:rsidRPr="00470373"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89"/>
    <w:rsid w:val="00135589"/>
    <w:rsid w:val="00304350"/>
    <w:rsid w:val="00352439"/>
    <w:rsid w:val="00356903"/>
    <w:rsid w:val="00470373"/>
    <w:rsid w:val="00657514"/>
    <w:rsid w:val="0071461A"/>
    <w:rsid w:val="008661E0"/>
    <w:rsid w:val="009D7F82"/>
    <w:rsid w:val="00AE10A6"/>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E49A"/>
  <w15:chartTrackingRefBased/>
  <w15:docId w15:val="{8A76A8C3-C645-4F11-8E06-B8DF862C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57514"/>
    <w:rPr>
      <w:color w:val="0563C1" w:themeColor="hyperlink"/>
      <w:u w:val="single"/>
    </w:rPr>
  </w:style>
  <w:style w:type="character" w:styleId="a3">
    <w:name w:val="Unresolved Mention"/>
    <w:basedOn w:val="a0"/>
    <w:uiPriority w:val="99"/>
    <w:semiHidden/>
    <w:unhideWhenUsed/>
    <w:rsid w:val="00657514"/>
    <w:rPr>
      <w:color w:val="605E5C"/>
      <w:shd w:val="clear" w:color="auto" w:fill="E1DFDD"/>
    </w:rPr>
  </w:style>
  <w:style w:type="paragraph" w:styleId="a4">
    <w:name w:val="Normal (Web)"/>
    <w:basedOn w:val="a"/>
    <w:uiPriority w:val="99"/>
    <w:semiHidden/>
    <w:unhideWhenUsed/>
    <w:rsid w:val="006575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58764">
      <w:bodyDiv w:val="1"/>
      <w:marLeft w:val="0"/>
      <w:marRight w:val="0"/>
      <w:marTop w:val="0"/>
      <w:marBottom w:val="0"/>
      <w:divBdr>
        <w:top w:val="none" w:sz="0" w:space="0" w:color="auto"/>
        <w:left w:val="none" w:sz="0" w:space="0" w:color="auto"/>
        <w:bottom w:val="none" w:sz="0" w:space="0" w:color="auto"/>
        <w:right w:val="none" w:sz="0" w:space="0" w:color="auto"/>
      </w:divBdr>
    </w:div>
    <w:div w:id="640884530">
      <w:bodyDiv w:val="1"/>
      <w:marLeft w:val="0"/>
      <w:marRight w:val="0"/>
      <w:marTop w:val="0"/>
      <w:marBottom w:val="0"/>
      <w:divBdr>
        <w:top w:val="none" w:sz="0" w:space="0" w:color="auto"/>
        <w:left w:val="none" w:sz="0" w:space="0" w:color="auto"/>
        <w:bottom w:val="none" w:sz="0" w:space="0" w:color="auto"/>
        <w:right w:val="none" w:sz="0" w:space="0" w:color="auto"/>
      </w:divBdr>
    </w:div>
    <w:div w:id="662124196">
      <w:bodyDiv w:val="1"/>
      <w:marLeft w:val="0"/>
      <w:marRight w:val="0"/>
      <w:marTop w:val="0"/>
      <w:marBottom w:val="0"/>
      <w:divBdr>
        <w:top w:val="none" w:sz="0" w:space="0" w:color="auto"/>
        <w:left w:val="none" w:sz="0" w:space="0" w:color="auto"/>
        <w:bottom w:val="none" w:sz="0" w:space="0" w:color="auto"/>
        <w:right w:val="none" w:sz="0" w:space="0" w:color="auto"/>
      </w:divBdr>
    </w:div>
    <w:div w:id="15210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asoulallah.net/ar/articles/article/173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audio_books/0/23464" TargetMode="External"/><Relationship Id="rId5" Type="http://schemas.openxmlformats.org/officeDocument/2006/relationships/hyperlink" Target="https://www.alukah.net/sharia/0/75625" TargetMode="External"/><Relationship Id="rId4" Type="http://schemas.openxmlformats.org/officeDocument/2006/relationships/hyperlink" Target="https://www.alukah.net/sharia/0/68570"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945</Words>
  <Characters>5391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7</cp:revision>
  <dcterms:created xsi:type="dcterms:W3CDTF">2023-08-24T12:59:00Z</dcterms:created>
  <dcterms:modified xsi:type="dcterms:W3CDTF">2023-08-24T15:08:00Z</dcterms:modified>
</cp:coreProperties>
</file>