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DF20" w14:textId="77777777" w:rsidR="007072DF" w:rsidRPr="007072DF" w:rsidRDefault="007072DF" w:rsidP="007072DF">
      <w:pPr>
        <w:bidi/>
        <w:spacing w:after="6" w:line="240" w:lineRule="auto"/>
        <w:ind w:firstLine="227"/>
        <w:jc w:val="center"/>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الإيمان باليوم الآخر</w:t>
      </w:r>
    </w:p>
    <w:p w14:paraId="1BDEBADC" w14:textId="790210FE" w:rsidR="00D3303A" w:rsidRPr="007072DF" w:rsidRDefault="007072DF" w:rsidP="007072DF">
      <w:pPr>
        <w:bidi/>
        <w:spacing w:after="6" w:line="240" w:lineRule="auto"/>
        <w:ind w:firstLine="227"/>
        <w:jc w:val="center"/>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الخطبة الأولى</w:t>
      </w:r>
    </w:p>
    <w:p w14:paraId="564D728C" w14:textId="6D02511C" w:rsidR="00EA1997" w:rsidRPr="007072DF" w:rsidRDefault="00EA1997" w:rsidP="00D3303A">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الحمد لله </w:t>
      </w:r>
      <w:r w:rsidR="0072779B" w:rsidRPr="007072DF">
        <w:rPr>
          <w:rFonts w:ascii="Traditional Arabic" w:eastAsia="Times New Roman" w:hAnsi="Traditional Arabic" w:cs="Traditional Arabic" w:hint="cs"/>
          <w:b/>
          <w:bCs/>
          <w:sz w:val="51"/>
          <w:szCs w:val="51"/>
          <w:rtl/>
        </w:rPr>
        <w:t>الظاهر</w:t>
      </w:r>
      <w:r w:rsidR="0072779B">
        <w:rPr>
          <w:rFonts w:ascii="Traditional Arabic" w:eastAsia="Times New Roman" w:hAnsi="Traditional Arabic" w:cs="Traditional Arabic" w:hint="cs"/>
          <w:b/>
          <w:bCs/>
          <w:sz w:val="51"/>
          <w:szCs w:val="51"/>
          <w:rtl/>
        </w:rPr>
        <w:t>ِ</w:t>
      </w:r>
      <w:r w:rsidR="0072779B" w:rsidRPr="007072DF">
        <w:rPr>
          <w:rFonts w:ascii="Traditional Arabic" w:eastAsia="Times New Roman" w:hAnsi="Traditional Arabic" w:cs="Traditional Arabic" w:hint="cs"/>
          <w:b/>
          <w:bCs/>
          <w:sz w:val="51"/>
          <w:szCs w:val="51"/>
          <w:rtl/>
        </w:rPr>
        <w:t xml:space="preserve"> </w:t>
      </w:r>
      <w:r w:rsidRPr="007072DF">
        <w:rPr>
          <w:rFonts w:ascii="Traditional Arabic" w:eastAsia="Times New Roman" w:hAnsi="Traditional Arabic" w:cs="Traditional Arabic" w:hint="cs"/>
          <w:b/>
          <w:bCs/>
          <w:sz w:val="51"/>
          <w:szCs w:val="51"/>
          <w:rtl/>
        </w:rPr>
        <w:t>الباطن</w:t>
      </w:r>
      <w:r w:rsidR="0072779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الأول</w:t>
      </w:r>
      <w:r w:rsidR="0072779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الآخ</w:t>
      </w:r>
      <w:r w:rsidR="0072779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 أشهد ألا إله إلا الله وحده لا شريك له</w:t>
      </w:r>
      <w:r w:rsidR="006C71CC">
        <w:rPr>
          <w:rFonts w:ascii="Traditional Arabic" w:eastAsia="Times New Roman" w:hAnsi="Traditional Arabic" w:cs="Traditional Arabic" w:hint="cs"/>
          <w:b/>
          <w:bCs/>
          <w:sz w:val="51"/>
          <w:szCs w:val="51"/>
          <w:rtl/>
        </w:rPr>
        <w:t xml:space="preserve"> ولا آخَر،</w:t>
      </w:r>
      <w:r w:rsidRPr="007072DF">
        <w:rPr>
          <w:rFonts w:ascii="Traditional Arabic" w:eastAsia="Times New Roman" w:hAnsi="Traditional Arabic" w:cs="Traditional Arabic" w:hint="cs"/>
          <w:b/>
          <w:bCs/>
          <w:sz w:val="51"/>
          <w:szCs w:val="51"/>
          <w:rtl/>
        </w:rPr>
        <w:t xml:space="preserve"> شهادةً أرجو بها النجاة في اليوم الآخِر، وأشهد أن محمدًا عبدُه ورسوله النبي</w:t>
      </w:r>
      <w:r w:rsidR="006463C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الآخِر، صلى الله عليه وعلى آل</w:t>
      </w:r>
      <w:r w:rsidR="0072779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 الطاهر، وصحبه الزاهر، وتابعيهم وم</w:t>
      </w:r>
      <w:r w:rsidR="006463CB">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ن تبعهم بإحسانٍ إلى اليوم الآخِر، أما بعد:</w:t>
      </w:r>
    </w:p>
    <w:p w14:paraId="6951CA0F" w14:textId="31D5B8B7" w:rsidR="005444AA" w:rsidRPr="007072DF" w:rsidRDefault="00EA1997"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فاتقوا الله عباد الله، واستعدوا ليوم لقاه، ب</w:t>
      </w:r>
      <w:r w:rsidR="005444AA" w:rsidRPr="007072DF">
        <w:rPr>
          <w:rFonts w:ascii="Traditional Arabic" w:eastAsia="Times New Roman" w:hAnsi="Traditional Arabic" w:cs="Traditional Arabic" w:hint="cs"/>
          <w:b/>
          <w:bCs/>
          <w:sz w:val="51"/>
          <w:szCs w:val="51"/>
          <w:rtl/>
        </w:rPr>
        <w:t xml:space="preserve">إخلاص </w:t>
      </w:r>
      <w:r w:rsidRPr="007072DF">
        <w:rPr>
          <w:rFonts w:ascii="Traditional Arabic" w:eastAsia="Times New Roman" w:hAnsi="Traditional Arabic" w:cs="Traditional Arabic" w:hint="cs"/>
          <w:b/>
          <w:bCs/>
          <w:sz w:val="51"/>
          <w:szCs w:val="51"/>
          <w:rtl/>
        </w:rPr>
        <w:t>العمل</w:t>
      </w:r>
      <w:r w:rsidR="005444AA" w:rsidRPr="007072DF">
        <w:rPr>
          <w:rFonts w:ascii="Traditional Arabic" w:eastAsia="Times New Roman" w:hAnsi="Traditional Arabic" w:cs="Traditional Arabic" w:hint="cs"/>
          <w:b/>
          <w:bCs/>
          <w:sz w:val="51"/>
          <w:szCs w:val="51"/>
          <w:rtl/>
        </w:rPr>
        <w:t xml:space="preserve"> لله، والسعي</w:t>
      </w:r>
      <w:r w:rsidRPr="007072DF">
        <w:rPr>
          <w:rFonts w:ascii="Traditional Arabic" w:eastAsia="Times New Roman" w:hAnsi="Traditional Arabic" w:cs="Traditional Arabic" w:hint="cs"/>
          <w:b/>
          <w:bCs/>
          <w:sz w:val="51"/>
          <w:szCs w:val="51"/>
          <w:rtl/>
        </w:rPr>
        <w:t xml:space="preserve"> في رضاه</w:t>
      </w:r>
      <w:r w:rsidR="00153858" w:rsidRPr="007072DF">
        <w:rPr>
          <w:rFonts w:ascii="Traditional Arabic" w:eastAsia="Times New Roman" w:hAnsi="Traditional Arabic" w:cs="Traditional Arabic" w:hint="cs"/>
          <w:b/>
          <w:bCs/>
          <w:sz w:val="51"/>
          <w:szCs w:val="51"/>
          <w:rtl/>
        </w:rPr>
        <w:t xml:space="preserve"> {</w:t>
      </w:r>
      <w:r w:rsidR="00153858" w:rsidRPr="007072DF">
        <w:rPr>
          <w:rFonts w:ascii="Traditional Arabic" w:eastAsia="Times New Roman" w:hAnsi="Traditional Arabic" w:cs="Traditional Arabic"/>
          <w:b/>
          <w:bCs/>
          <w:sz w:val="51"/>
          <w:szCs w:val="51"/>
          <w:rtl/>
        </w:rPr>
        <w:t>وَاتَّقُوا يَوْمًا تُرْجَعُونَ فِيهِ إِلَى اللَّهِ ثُمَّ تُوَفَّى كُلُّ نَفْسٍ مَا كَسَبَتْ وَهُمْ لَا يُظْلَمُونَ</w:t>
      </w:r>
      <w:r w:rsidR="00153858" w:rsidRPr="007072DF">
        <w:rPr>
          <w:rFonts w:ascii="Traditional Arabic" w:eastAsia="Times New Roman" w:hAnsi="Traditional Arabic" w:cs="Traditional Arabic" w:hint="cs"/>
          <w:b/>
          <w:bCs/>
          <w:sz w:val="51"/>
          <w:szCs w:val="51"/>
          <w:rtl/>
        </w:rPr>
        <w:t>}</w:t>
      </w:r>
    </w:p>
    <w:p w14:paraId="15CBB3CA" w14:textId="513FB46A" w:rsidR="009F1EEB" w:rsidRPr="007072DF" w:rsidRDefault="005444AA"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عباد الله..</w:t>
      </w:r>
      <w:r w:rsidR="00EA1997" w:rsidRPr="007072DF">
        <w:rPr>
          <w:rFonts w:ascii="Traditional Arabic" w:eastAsia="Times New Roman" w:hAnsi="Traditional Arabic" w:cs="Traditional Arabic" w:hint="cs"/>
          <w:b/>
          <w:bCs/>
          <w:sz w:val="51"/>
          <w:szCs w:val="51"/>
          <w:rtl/>
        </w:rPr>
        <w:t xml:space="preserve"> </w:t>
      </w:r>
      <w:r w:rsidR="00153858" w:rsidRPr="007072DF">
        <w:rPr>
          <w:rFonts w:ascii="Traditional Arabic" w:eastAsia="Times New Roman" w:hAnsi="Traditional Arabic" w:cs="Traditional Arabic" w:hint="cs"/>
          <w:b/>
          <w:bCs/>
          <w:sz w:val="51"/>
          <w:szCs w:val="51"/>
          <w:rtl/>
        </w:rPr>
        <w:t>ف</w:t>
      </w:r>
      <w:r w:rsidRPr="007072DF">
        <w:rPr>
          <w:rFonts w:ascii="Traditional Arabic" w:eastAsia="Times New Roman" w:hAnsi="Traditional Arabic" w:cs="Traditional Arabic" w:hint="cs"/>
          <w:b/>
          <w:bCs/>
          <w:sz w:val="51"/>
          <w:szCs w:val="51"/>
          <w:rtl/>
        </w:rPr>
        <w:t>إن</w:t>
      </w:r>
      <w:r w:rsidR="00153858" w:rsidRPr="007072DF">
        <w:rPr>
          <w:rFonts w:ascii="Traditional Arabic" w:eastAsia="Times New Roman" w:hAnsi="Traditional Arabic" w:cs="Traditional Arabic" w:hint="cs"/>
          <w:b/>
          <w:bCs/>
          <w:sz w:val="51"/>
          <w:szCs w:val="51"/>
          <w:rtl/>
        </w:rPr>
        <w:t xml:space="preserve"> هذه الحياة دنيا و</w:t>
      </w:r>
      <w:r w:rsidR="005B2D91" w:rsidRPr="007072DF">
        <w:rPr>
          <w:rFonts w:ascii="Traditional Arabic" w:eastAsia="Times New Roman" w:hAnsi="Traditional Arabic" w:cs="Traditional Arabic" w:hint="cs"/>
          <w:b/>
          <w:bCs/>
          <w:sz w:val="51"/>
          <w:szCs w:val="51"/>
          <w:rtl/>
        </w:rPr>
        <w:t>مُنْقضيَة</w:t>
      </w:r>
      <w:r w:rsidR="001B312B" w:rsidRPr="007072DF">
        <w:rPr>
          <w:rFonts w:ascii="Traditional Arabic" w:eastAsia="Times New Roman" w:hAnsi="Traditional Arabic" w:cs="Traditional Arabic" w:hint="cs"/>
          <w:b/>
          <w:bCs/>
          <w:sz w:val="51"/>
          <w:szCs w:val="51"/>
          <w:rtl/>
        </w:rPr>
        <w:t xml:space="preserve"> </w:t>
      </w:r>
      <w:r w:rsidR="002F4A29" w:rsidRPr="007072DF">
        <w:rPr>
          <w:rFonts w:ascii="Traditional Arabic" w:eastAsia="Times New Roman" w:hAnsi="Traditional Arabic" w:cs="Traditional Arabic" w:hint="cs"/>
          <w:b/>
          <w:bCs/>
          <w:sz w:val="51"/>
          <w:szCs w:val="51"/>
          <w:rtl/>
        </w:rPr>
        <w:t>الزمان</w:t>
      </w:r>
      <w:r w:rsidR="005B2D91" w:rsidRPr="007072DF">
        <w:rPr>
          <w:rFonts w:ascii="Traditional Arabic" w:eastAsia="Times New Roman" w:hAnsi="Traditional Arabic" w:cs="Traditional Arabic" w:hint="cs"/>
          <w:b/>
          <w:bCs/>
          <w:sz w:val="51"/>
          <w:szCs w:val="51"/>
          <w:rtl/>
        </w:rPr>
        <w:t xml:space="preserve">، </w:t>
      </w:r>
      <w:r w:rsidR="001B312B" w:rsidRPr="007072DF">
        <w:rPr>
          <w:rFonts w:ascii="Traditional Arabic" w:eastAsia="Times New Roman" w:hAnsi="Traditional Arabic" w:cs="Traditional Arabic" w:hint="cs"/>
          <w:b/>
          <w:bCs/>
          <w:sz w:val="51"/>
          <w:szCs w:val="51"/>
          <w:rtl/>
        </w:rPr>
        <w:t xml:space="preserve">فالموت نازلٌ بكل إنسان، </w:t>
      </w:r>
      <w:r w:rsidR="002F4A29" w:rsidRPr="007072DF">
        <w:rPr>
          <w:rFonts w:ascii="Traditional Arabic" w:eastAsia="Times New Roman" w:hAnsi="Traditional Arabic" w:cs="Traditional Arabic" w:hint="cs"/>
          <w:b/>
          <w:bCs/>
          <w:sz w:val="51"/>
          <w:szCs w:val="51"/>
          <w:rtl/>
        </w:rPr>
        <w:t>والشأن كلُّ الشأن</w:t>
      </w:r>
      <w:r w:rsidR="00A617E4" w:rsidRPr="007072DF">
        <w:rPr>
          <w:rFonts w:ascii="Traditional Arabic" w:eastAsia="Times New Roman" w:hAnsi="Traditional Arabic" w:cs="Traditional Arabic" w:hint="cs"/>
          <w:b/>
          <w:bCs/>
          <w:sz w:val="51"/>
          <w:szCs w:val="51"/>
          <w:rtl/>
        </w:rPr>
        <w:t>،</w:t>
      </w:r>
      <w:r w:rsidR="002F4A29" w:rsidRPr="007072DF">
        <w:rPr>
          <w:rFonts w:ascii="Traditional Arabic" w:eastAsia="Times New Roman" w:hAnsi="Traditional Arabic" w:cs="Traditional Arabic" w:hint="cs"/>
          <w:b/>
          <w:bCs/>
          <w:sz w:val="51"/>
          <w:szCs w:val="51"/>
          <w:rtl/>
        </w:rPr>
        <w:t xml:space="preserve"> فيما </w:t>
      </w:r>
      <w:r w:rsidR="002F4A29" w:rsidRPr="007072DF">
        <w:rPr>
          <w:rFonts w:ascii="Traditional Arabic" w:eastAsia="Times New Roman" w:hAnsi="Traditional Arabic" w:cs="Traditional Arabic" w:hint="cs"/>
          <w:b/>
          <w:bCs/>
          <w:sz w:val="51"/>
          <w:szCs w:val="51"/>
          <w:rtl/>
        </w:rPr>
        <w:lastRenderedPageBreak/>
        <w:t xml:space="preserve">بعد الموت </w:t>
      </w:r>
      <w:r w:rsidR="00D82DB3" w:rsidRPr="007072DF">
        <w:rPr>
          <w:rFonts w:ascii="Traditional Arabic" w:eastAsia="Times New Roman" w:hAnsi="Traditional Arabic" w:cs="Traditional Arabic" w:hint="cs"/>
          <w:b/>
          <w:bCs/>
          <w:sz w:val="51"/>
          <w:szCs w:val="51"/>
          <w:rtl/>
        </w:rPr>
        <w:t>من</w:t>
      </w:r>
      <w:r w:rsidR="00A617E4" w:rsidRPr="007072DF">
        <w:rPr>
          <w:rFonts w:ascii="Traditional Arabic" w:eastAsia="Times New Roman" w:hAnsi="Traditional Arabic" w:cs="Traditional Arabic" w:hint="cs"/>
          <w:b/>
          <w:bCs/>
          <w:sz w:val="51"/>
          <w:szCs w:val="51"/>
          <w:rtl/>
        </w:rPr>
        <w:t xml:space="preserve"> الأحوال، </w:t>
      </w:r>
      <w:r w:rsidR="009F1EEB" w:rsidRPr="007072DF">
        <w:rPr>
          <w:rFonts w:ascii="Traditional Arabic" w:eastAsia="Times New Roman" w:hAnsi="Traditional Arabic" w:cs="Traditional Arabic" w:hint="cs"/>
          <w:b/>
          <w:bCs/>
          <w:sz w:val="51"/>
          <w:szCs w:val="51"/>
          <w:rtl/>
        </w:rPr>
        <w:t xml:space="preserve">التي تكون بحسب الأعمال، </w:t>
      </w:r>
      <w:r w:rsidR="008272E5" w:rsidRPr="007072DF">
        <w:rPr>
          <w:rFonts w:ascii="Traditional Arabic" w:eastAsia="Times New Roman" w:hAnsi="Traditional Arabic" w:cs="Traditional Arabic" w:hint="cs"/>
          <w:b/>
          <w:bCs/>
          <w:sz w:val="51"/>
          <w:szCs w:val="51"/>
          <w:rtl/>
        </w:rPr>
        <w:t>فنؤمن</w:t>
      </w:r>
      <w:r w:rsidR="008272E5" w:rsidRPr="007072DF">
        <w:rPr>
          <w:rFonts w:ascii="Traditional Arabic" w:eastAsia="Times New Roman" w:hAnsi="Traditional Arabic" w:cs="Traditional Arabic"/>
          <w:b/>
          <w:bCs/>
          <w:sz w:val="51"/>
          <w:szCs w:val="51"/>
          <w:rtl/>
        </w:rPr>
        <w:t xml:space="preserve"> بالبرزخ وما يكون بعد الموت من عذاب القبر ونعيم</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ه</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وتوسيع</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القبر وتضييقه</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وض</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م</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ة</w:t>
      </w:r>
      <w:r w:rsidR="008272E5"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القبر</w:t>
      </w:r>
      <w:r w:rsidR="00C51343" w:rsidRPr="007072DF">
        <w:rPr>
          <w:rFonts w:ascii="Traditional Arabic" w:eastAsia="Times New Roman" w:hAnsi="Traditional Arabic" w:cs="Traditional Arabic" w:hint="cs"/>
          <w:b/>
          <w:bCs/>
          <w:sz w:val="51"/>
          <w:szCs w:val="51"/>
          <w:rtl/>
        </w:rPr>
        <w:t xml:space="preserve"> وضغطَتِه</w:t>
      </w:r>
      <w:r w:rsidR="008272E5" w:rsidRPr="007072DF">
        <w:rPr>
          <w:rFonts w:ascii="Traditional Arabic" w:eastAsia="Times New Roman" w:hAnsi="Traditional Arabic" w:cs="Traditional Arabic"/>
          <w:b/>
          <w:bCs/>
          <w:sz w:val="51"/>
          <w:szCs w:val="51"/>
          <w:rtl/>
        </w:rPr>
        <w:t>، وفتح</w:t>
      </w:r>
      <w:r w:rsidR="00C51343"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باب</w:t>
      </w:r>
      <w:r w:rsidR="00C51343"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إلى الجنة أو إلى النار، وسؤال</w:t>
      </w:r>
      <w:r w:rsidR="00C51343"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الملكين الفتانين منكر</w:t>
      </w:r>
      <w:r w:rsidR="00C51343"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ونكير، وتمثّل</w:t>
      </w:r>
      <w:r w:rsidR="00C51343"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العمل</w:t>
      </w:r>
      <w:r w:rsidR="004502A8"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بالرجل</w:t>
      </w:r>
      <w:r w:rsidR="004502A8" w:rsidRPr="007072DF">
        <w:rPr>
          <w:rFonts w:ascii="Traditional Arabic" w:eastAsia="Times New Roman" w:hAnsi="Traditional Arabic" w:cs="Traditional Arabic" w:hint="cs"/>
          <w:b/>
          <w:bCs/>
          <w:sz w:val="51"/>
          <w:szCs w:val="51"/>
          <w:rtl/>
        </w:rPr>
        <w:t>ِ</w:t>
      </w:r>
      <w:r w:rsidR="008272E5" w:rsidRPr="007072DF">
        <w:rPr>
          <w:rFonts w:ascii="Traditional Arabic" w:eastAsia="Times New Roman" w:hAnsi="Traditional Arabic" w:cs="Traditional Arabic"/>
          <w:b/>
          <w:bCs/>
          <w:sz w:val="51"/>
          <w:szCs w:val="51"/>
          <w:rtl/>
        </w:rPr>
        <w:t xml:space="preserve"> الحسن المنظر أو الرجل القبيح المنظر.</w:t>
      </w:r>
    </w:p>
    <w:p w14:paraId="65A2427A" w14:textId="48B9FB66" w:rsidR="00071327" w:rsidRPr="007072DF" w:rsidRDefault="004502A8" w:rsidP="0063200D">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والقبرُ أولُ منازلِ الآخرة، </w:t>
      </w:r>
      <w:r w:rsidR="00D04472" w:rsidRPr="007072DF">
        <w:rPr>
          <w:rFonts w:ascii="Traditional Arabic" w:eastAsia="Times New Roman" w:hAnsi="Traditional Arabic" w:cs="Traditional Arabic" w:hint="cs"/>
          <w:b/>
          <w:bCs/>
          <w:sz w:val="51"/>
          <w:szCs w:val="51"/>
          <w:rtl/>
        </w:rPr>
        <w:t>فالإيمان بما يكون فيه من الإيمان باليوم الآخر الذي لا يصح إيمانُ عبدٍ إلا به</w:t>
      </w:r>
      <w:r w:rsidR="00694435" w:rsidRPr="007072DF">
        <w:rPr>
          <w:rFonts w:ascii="Traditional Arabic" w:eastAsia="Times New Roman" w:hAnsi="Traditional Arabic" w:cs="Traditional Arabic" w:hint="cs"/>
          <w:b/>
          <w:bCs/>
          <w:sz w:val="51"/>
          <w:szCs w:val="51"/>
          <w:rtl/>
        </w:rPr>
        <w:t>،</w:t>
      </w:r>
      <w:r w:rsidR="00D04472" w:rsidRPr="007072DF">
        <w:rPr>
          <w:rFonts w:ascii="Traditional Arabic" w:eastAsia="Times New Roman" w:hAnsi="Traditional Arabic" w:cs="Traditional Arabic" w:hint="cs"/>
          <w:b/>
          <w:bCs/>
          <w:sz w:val="51"/>
          <w:szCs w:val="51"/>
          <w:rtl/>
        </w:rPr>
        <w:t xml:space="preserve"> </w:t>
      </w:r>
      <w:r w:rsidR="00694435" w:rsidRPr="007072DF">
        <w:rPr>
          <w:rFonts w:ascii="Traditional Arabic" w:eastAsia="Times New Roman" w:hAnsi="Traditional Arabic" w:cs="Traditional Arabic" w:hint="cs"/>
          <w:b/>
          <w:bCs/>
          <w:sz w:val="51"/>
          <w:szCs w:val="51"/>
          <w:rtl/>
        </w:rPr>
        <w:t xml:space="preserve">كما </w:t>
      </w:r>
      <w:r w:rsidR="00071327" w:rsidRPr="007072DF">
        <w:rPr>
          <w:rFonts w:ascii="Traditional Arabic" w:eastAsia="Times New Roman" w:hAnsi="Traditional Arabic" w:cs="Traditional Arabic" w:hint="cs"/>
          <w:b/>
          <w:bCs/>
          <w:sz w:val="51"/>
          <w:szCs w:val="51"/>
          <w:rtl/>
        </w:rPr>
        <w:t>يشمل الإيمان</w:t>
      </w:r>
      <w:r w:rsidR="00694435"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باليوم الآخر: الإيمان</w:t>
      </w:r>
      <w:r w:rsidR="00694435"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0063200D" w:rsidRPr="007072DF">
        <w:rPr>
          <w:rFonts w:ascii="Traditional Arabic" w:eastAsia="Times New Roman" w:hAnsi="Traditional Arabic" w:cs="Traditional Arabic" w:hint="cs"/>
          <w:b/>
          <w:bCs/>
          <w:sz w:val="51"/>
          <w:szCs w:val="51"/>
          <w:rtl/>
        </w:rPr>
        <w:t xml:space="preserve">بما أخبر الله به أو أخبر به رسوله صلى الله عليه وسلم مما يكون في آخر الزمان، من أشراط الساعة الكبرى التي آخرها النارُ التي تسوق الناس إلى المحشر، والريحُ التي تَقبضُ أرواحَ المؤمنين والمؤمنات، ثم تقومُ الساعةُ على </w:t>
      </w:r>
      <w:r w:rsidR="0063200D" w:rsidRPr="007072DF">
        <w:rPr>
          <w:rFonts w:ascii="Traditional Arabic" w:eastAsia="Times New Roman" w:hAnsi="Traditional Arabic" w:cs="Traditional Arabic" w:hint="cs"/>
          <w:b/>
          <w:bCs/>
          <w:sz w:val="51"/>
          <w:szCs w:val="51"/>
          <w:rtl/>
        </w:rPr>
        <w:lastRenderedPageBreak/>
        <w:t>الكفرة وذلك إذا أمر الله إسرافيل بالنفخ في الصور النفخة الأولى وهي نفخة الصعق والموت، ثم بعدها النفخة الثانية وهي نفخة البعث.</w:t>
      </w:r>
    </w:p>
    <w:p w14:paraId="1CDD28AD" w14:textId="414E79E8" w:rsidR="00071327" w:rsidRPr="007072DF" w:rsidRDefault="00474F1A" w:rsidP="0063200D">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كما يشمل</w:t>
      </w:r>
      <w:r w:rsidR="00071327" w:rsidRPr="007072DF">
        <w:rPr>
          <w:rFonts w:ascii="Traditional Arabic" w:eastAsia="Times New Roman" w:hAnsi="Traditional Arabic" w:cs="Traditional Arabic" w:hint="cs"/>
          <w:b/>
          <w:bCs/>
          <w:sz w:val="51"/>
          <w:szCs w:val="51"/>
          <w:rtl/>
        </w:rPr>
        <w:t xml:space="preserve"> الإيمان</w:t>
      </w:r>
      <w:r w:rsidRPr="007072DF">
        <w:rPr>
          <w:rFonts w:ascii="Traditional Arabic" w:eastAsia="Times New Roman" w:hAnsi="Traditional Arabic" w:cs="Traditional Arabic" w:hint="cs"/>
          <w:b/>
          <w:bCs/>
          <w:sz w:val="51"/>
          <w:szCs w:val="51"/>
          <w:rtl/>
        </w:rPr>
        <w:t>َ</w:t>
      </w:r>
      <w:r w:rsidR="0063200D" w:rsidRPr="007072DF">
        <w:rPr>
          <w:rFonts w:ascii="Traditional Arabic" w:eastAsia="Times New Roman" w:hAnsi="Traditional Arabic" w:cs="Traditional Arabic" w:hint="cs"/>
          <w:b/>
          <w:bCs/>
          <w:sz w:val="51"/>
          <w:szCs w:val="51"/>
          <w:rtl/>
        </w:rPr>
        <w:t xml:space="preserve"> ببعثِ الأجسادِ ودخولِ الأرواحِ فيها، فتدخلُ كلُّ روحٍ في جسدِها بعد أنْ يَأْمُرَ اللهُ إسرافيلَ بالنفخِ في الصورِ النفخةَ الثانيةَ نفخةَ البعث، وقبلَها النفخةُ الأولى وهي نفخة الصعقِ والموت، قال الله تعالى: </w:t>
      </w:r>
      <w:r w:rsidR="0063200D" w:rsidRPr="007072DF">
        <w:rPr>
          <w:rFonts w:ascii="adwa-assalaf" w:eastAsia="Times New Roman" w:hAnsi="adwa-assalaf"/>
          <w:b/>
          <w:bCs/>
          <w:sz w:val="51"/>
          <w:szCs w:val="51"/>
          <w:rtl/>
        </w:rPr>
        <w:t>﴿</w:t>
      </w:r>
      <w:r w:rsidR="0063200D" w:rsidRPr="007072DF">
        <w:rPr>
          <w:rFonts w:ascii="Traditional Arabic" w:eastAsia="Times New Roman" w:hAnsi="Traditional Arabic" w:cs="Traditional Arabic" w:hint="eastAsia"/>
          <w:b/>
          <w:bCs/>
          <w:sz w:val="51"/>
          <w:szCs w:val="51"/>
          <w:rtl/>
        </w:rPr>
        <w:t>وَنُفِخَ</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فِي</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الصُّورِ</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فَصَعِقَ</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مَنْ</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فِي</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السَّمَاوَاتِ</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وَمَنْ</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فِي</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الْأَرْضِ</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إِلَّا</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مَنْ</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شَاءَ</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اللَّهُ</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ثُمَّ</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نُفِخَ</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فِيهِ</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أُخْرَى</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فَإِذَا</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هُمْ</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قِيَامٌ</w:t>
      </w:r>
      <w:r w:rsidR="0063200D" w:rsidRPr="007072DF">
        <w:rPr>
          <w:rFonts w:ascii="Traditional Arabic" w:eastAsia="Times New Roman" w:hAnsi="Traditional Arabic" w:cs="Traditional Arabic"/>
          <w:b/>
          <w:bCs/>
          <w:sz w:val="51"/>
          <w:szCs w:val="51"/>
          <w:rtl/>
        </w:rPr>
        <w:t xml:space="preserve"> </w:t>
      </w:r>
      <w:r w:rsidR="0063200D" w:rsidRPr="007072DF">
        <w:rPr>
          <w:rFonts w:ascii="Traditional Arabic" w:eastAsia="Times New Roman" w:hAnsi="Traditional Arabic" w:cs="Traditional Arabic" w:hint="eastAsia"/>
          <w:b/>
          <w:bCs/>
          <w:sz w:val="51"/>
          <w:szCs w:val="51"/>
          <w:rtl/>
        </w:rPr>
        <w:t>يَنْظُرُونَ</w:t>
      </w:r>
      <w:r w:rsidR="0063200D" w:rsidRPr="007072DF">
        <w:rPr>
          <w:rFonts w:ascii="adwa-assalaf" w:eastAsia="Times New Roman" w:hAnsi="adwa-assalaf"/>
          <w:b/>
          <w:bCs/>
          <w:sz w:val="51"/>
          <w:szCs w:val="51"/>
          <w:rtl/>
        </w:rPr>
        <w:t>﴾</w:t>
      </w:r>
      <w:r w:rsidR="0063200D" w:rsidRPr="007072DF">
        <w:rPr>
          <w:rFonts w:ascii="Traditional Arabic" w:eastAsia="Times New Roman" w:hAnsi="Traditional Arabic" w:cs="Traditional Arabic" w:hint="cs"/>
          <w:b/>
          <w:bCs/>
          <w:sz w:val="51"/>
          <w:szCs w:val="51"/>
          <w:rtl/>
        </w:rPr>
        <w:t>.</w:t>
      </w:r>
    </w:p>
    <w:p w14:paraId="6D122243" w14:textId="3A33E4A8" w:rsidR="00071327" w:rsidRPr="007072DF" w:rsidRDefault="00A01AE9" w:rsidP="002C1178">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أيها المؤمنون.. </w:t>
      </w:r>
      <w:r w:rsidR="00BC71CC">
        <w:rPr>
          <w:rFonts w:ascii="Traditional Arabic" w:eastAsia="Times New Roman" w:hAnsi="Traditional Arabic" w:cs="Traditional Arabic" w:hint="cs"/>
          <w:b/>
          <w:bCs/>
          <w:sz w:val="51"/>
          <w:szCs w:val="51"/>
          <w:rtl/>
        </w:rPr>
        <w:t>و</w:t>
      </w:r>
      <w:r w:rsidR="00A803B1" w:rsidRPr="007072DF">
        <w:rPr>
          <w:rFonts w:ascii="Traditional Arabic" w:eastAsia="Times New Roman" w:hAnsi="Traditional Arabic" w:cs="Traditional Arabic" w:hint="cs"/>
          <w:b/>
          <w:bCs/>
          <w:sz w:val="51"/>
          <w:szCs w:val="51"/>
          <w:rtl/>
        </w:rPr>
        <w:t xml:space="preserve">يشمل الإيمانُ باليوم الآخر: الإيمانَ </w:t>
      </w:r>
      <w:r w:rsidR="00071327" w:rsidRPr="007072DF">
        <w:rPr>
          <w:rFonts w:ascii="Traditional Arabic" w:eastAsia="Times New Roman" w:hAnsi="Traditional Arabic" w:cs="Traditional Arabic" w:hint="cs"/>
          <w:b/>
          <w:bCs/>
          <w:sz w:val="51"/>
          <w:szCs w:val="51"/>
          <w:rtl/>
        </w:rPr>
        <w:t>بالحشر والنشر</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00557A1F" w:rsidRPr="007072DF">
        <w:rPr>
          <w:rFonts w:ascii="Traditional Arabic" w:eastAsia="Times New Roman" w:hAnsi="Traditional Arabic" w:cs="Traditional Arabic" w:hint="cs"/>
          <w:b/>
          <w:bCs/>
          <w:sz w:val="51"/>
          <w:szCs w:val="51"/>
          <w:rtl/>
        </w:rPr>
        <w:t>ف</w:t>
      </w:r>
      <w:r w:rsidR="00071327" w:rsidRPr="007072DF">
        <w:rPr>
          <w:rFonts w:ascii="Traditional Arabic" w:eastAsia="Times New Roman" w:hAnsi="Traditional Arabic" w:cs="Traditional Arabic" w:hint="cs"/>
          <w:b/>
          <w:bCs/>
          <w:sz w:val="51"/>
          <w:szCs w:val="51"/>
          <w:rtl/>
        </w:rPr>
        <w:t>الله</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تعالى ي</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بعث</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الخلائق</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وي</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حشر</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هم وي</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جمع</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هم في صعيد</w:t>
      </w:r>
      <w:r w:rsidR="00557A1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واحد</w:t>
      </w:r>
      <w:r w:rsidR="002C1178" w:rsidRPr="007072DF">
        <w:rPr>
          <w:rFonts w:ascii="Traditional Arabic" w:eastAsia="Times New Roman" w:hAnsi="Traditional Arabic" w:cs="Traditional Arabic" w:hint="cs"/>
          <w:b/>
          <w:bCs/>
          <w:sz w:val="51"/>
          <w:szCs w:val="51"/>
          <w:rtl/>
        </w:rPr>
        <w:t xml:space="preserve"> </w:t>
      </w:r>
      <w:r w:rsidR="00071327" w:rsidRPr="007072DF">
        <w:rPr>
          <w:rFonts w:ascii="Traditional Arabic" w:eastAsia="Times New Roman" w:hAnsi="Traditional Arabic" w:cs="Traditional Arabic" w:hint="cs"/>
          <w:b/>
          <w:bCs/>
          <w:sz w:val="51"/>
          <w:szCs w:val="51"/>
          <w:rtl/>
        </w:rPr>
        <w:t xml:space="preserve">للحساب حينما يخرجون من </w:t>
      </w:r>
      <w:r w:rsidR="00071327" w:rsidRPr="007072DF">
        <w:rPr>
          <w:rFonts w:ascii="Traditional Arabic" w:eastAsia="Times New Roman" w:hAnsi="Traditional Arabic" w:cs="Traditional Arabic" w:hint="cs"/>
          <w:b/>
          <w:bCs/>
          <w:sz w:val="51"/>
          <w:szCs w:val="51"/>
          <w:rtl/>
        </w:rPr>
        <w:lastRenderedPageBreak/>
        <w:t>قبورهم حفاة</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لا نعال</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لهم، عراة</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لا ثياب</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عليهم، غ</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ل</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غير</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مختونين، في</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حاس</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ب</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هم على أعمال</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هم في وقت</w:t>
      </w:r>
      <w:r w:rsidR="00963FEE"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واحد، لا ي</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ل</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شأن</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عن شأن سبحانه وتعالى، وي</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غ</w:t>
      </w:r>
      <w:r w:rsidR="00B07AF7"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 حسابهم ق</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د</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منتصف</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النهار، وي</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ق</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ل</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أهل</w:t>
      </w:r>
      <w:r w:rsidR="00621E43"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الجنة في الجنة كما قال الله تعالى: </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eastAsia"/>
          <w:b/>
          <w:bCs/>
          <w:sz w:val="51"/>
          <w:szCs w:val="51"/>
          <w:rtl/>
        </w:rPr>
        <w:t>أَصْحَابُ</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الْجَنَّةِ</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يَوْمَئِذٍ</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خَيْرٌ</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مُسْتَقَرًّا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وَأَحْسَنُ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مَقِيلًا</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cs"/>
          <w:b/>
          <w:bCs/>
          <w:sz w:val="51"/>
          <w:szCs w:val="51"/>
          <w:rtl/>
        </w:rPr>
        <w:t>.</w:t>
      </w:r>
    </w:p>
    <w:p w14:paraId="6BB949DE" w14:textId="19A8A0AF" w:rsidR="00071327" w:rsidRPr="007072DF" w:rsidRDefault="00213FF6"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وي</w:t>
      </w:r>
      <w:r w:rsidR="00071327" w:rsidRPr="007072DF">
        <w:rPr>
          <w:rFonts w:ascii="Traditional Arabic" w:eastAsia="Times New Roman" w:hAnsi="Traditional Arabic" w:cs="Traditional Arabic" w:hint="cs"/>
          <w:b/>
          <w:bCs/>
          <w:sz w:val="51"/>
          <w:szCs w:val="51"/>
          <w:rtl/>
        </w:rPr>
        <w:t>ج</w:t>
      </w:r>
      <w:r w:rsidRPr="007072DF">
        <w:rPr>
          <w:rFonts w:ascii="Traditional Arabic" w:eastAsia="Times New Roman" w:hAnsi="Traditional Arabic" w:cs="Traditional Arabic" w:hint="cs"/>
          <w:b/>
          <w:bCs/>
          <w:sz w:val="51"/>
          <w:szCs w:val="51"/>
          <w:rtl/>
        </w:rPr>
        <w:t>ا</w:t>
      </w:r>
      <w:r w:rsidR="00071327" w:rsidRPr="007072DF">
        <w:rPr>
          <w:rFonts w:ascii="Traditional Arabic" w:eastAsia="Times New Roman" w:hAnsi="Traditional Arabic" w:cs="Traditional Arabic" w:hint="cs"/>
          <w:b/>
          <w:bCs/>
          <w:sz w:val="51"/>
          <w:szCs w:val="51"/>
          <w:rtl/>
        </w:rPr>
        <w:t>ز</w:t>
      </w:r>
      <w:r w:rsidRPr="007072DF">
        <w:rPr>
          <w:rFonts w:ascii="Traditional Arabic" w:eastAsia="Times New Roman" w:hAnsi="Traditional Arabic" w:cs="Traditional Arabic" w:hint="cs"/>
          <w:b/>
          <w:bCs/>
          <w:sz w:val="51"/>
          <w:szCs w:val="51"/>
          <w:rtl/>
        </w:rPr>
        <w:t>ي اللهُ العبادَ</w:t>
      </w:r>
      <w:r w:rsidR="00071327" w:rsidRPr="007072DF">
        <w:rPr>
          <w:rFonts w:ascii="Traditional Arabic" w:eastAsia="Times New Roman" w:hAnsi="Traditional Arabic" w:cs="Traditional Arabic" w:hint="cs"/>
          <w:b/>
          <w:bCs/>
          <w:sz w:val="51"/>
          <w:szCs w:val="51"/>
          <w:rtl/>
        </w:rPr>
        <w:t xml:space="preserve"> على أعمال</w:t>
      </w:r>
      <w:r w:rsidRPr="007072DF">
        <w:rPr>
          <w:rFonts w:ascii="Traditional Arabic" w:eastAsia="Times New Roman" w:hAnsi="Traditional Arabic" w:cs="Traditional Arabic" w:hint="cs"/>
          <w:b/>
          <w:bCs/>
          <w:sz w:val="51"/>
          <w:szCs w:val="51"/>
          <w:rtl/>
        </w:rPr>
        <w:t>هم،</w:t>
      </w:r>
      <w:r w:rsidR="00071327" w:rsidRPr="007072DF">
        <w:rPr>
          <w:rFonts w:ascii="Traditional Arabic" w:eastAsia="Times New Roman" w:hAnsi="Traditional Arabic" w:cs="Traditional Arabic" w:hint="cs"/>
          <w:b/>
          <w:bCs/>
          <w:sz w:val="51"/>
          <w:szCs w:val="51"/>
          <w:rtl/>
        </w:rPr>
        <w:t xml:space="preserve"> إن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خير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فخير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وإن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شر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فشر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00CD6AA8" w:rsidRPr="007072DF">
        <w:rPr>
          <w:rFonts w:ascii="Traditional Arabic" w:eastAsia="Times New Roman" w:hAnsi="Traditional Arabic" w:cs="Traditional Arabic" w:hint="cs"/>
          <w:b/>
          <w:bCs/>
          <w:sz w:val="51"/>
          <w:szCs w:val="51"/>
          <w:rtl/>
        </w:rPr>
        <w:t xml:space="preserve">كما قال الله تعالى: </w:t>
      </w:r>
      <w:r w:rsidR="00CD6AA8" w:rsidRPr="007072DF">
        <w:rPr>
          <w:rFonts w:ascii="adwa-assalaf" w:eastAsia="Times New Roman" w:hAnsi="adwa-assalaf"/>
          <w:b/>
          <w:bCs/>
          <w:sz w:val="51"/>
          <w:szCs w:val="51"/>
          <w:rtl/>
        </w:rPr>
        <w:t>﴿</w:t>
      </w:r>
      <w:r w:rsidR="00CD6AA8" w:rsidRPr="007072DF">
        <w:rPr>
          <w:rFonts w:ascii="Traditional Arabic" w:eastAsia="Times New Roman" w:hAnsi="Traditional Arabic" w:cs="Traditional Arabic" w:hint="eastAsia"/>
          <w:b/>
          <w:bCs/>
          <w:sz w:val="51"/>
          <w:szCs w:val="51"/>
          <w:rtl/>
        </w:rPr>
        <w:t>الْيَوْمَ</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تُجْزَى</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كُلُّ</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نَفْسٍ</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بِمَا</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كَسَبَتْ</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لَا</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ظُلْمَ</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الْيَوْمَ</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إِنَّ</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اللَّهَ</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سَرِيعُ</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الْحِسَابِ</w:t>
      </w:r>
      <w:r w:rsidR="00CD6AA8" w:rsidRPr="007072DF">
        <w:rPr>
          <w:rFonts w:ascii="adwa-assalaf" w:eastAsia="Times New Roman" w:hAnsi="adwa-assalaf"/>
          <w:b/>
          <w:bCs/>
          <w:sz w:val="51"/>
          <w:szCs w:val="51"/>
          <w:rtl/>
        </w:rPr>
        <w:t>﴾</w:t>
      </w:r>
      <w:r w:rsidR="00CD6AA8" w:rsidRPr="007072DF">
        <w:rPr>
          <w:rFonts w:ascii="Traditional Arabic" w:eastAsia="Times New Roman" w:hAnsi="Traditional Arabic" w:cs="Traditional Arabic" w:hint="cs"/>
          <w:b/>
          <w:bCs/>
          <w:sz w:val="51"/>
          <w:szCs w:val="51"/>
          <w:rtl/>
        </w:rPr>
        <w:t xml:space="preserve">، وقال تعالى: </w:t>
      </w:r>
      <w:r w:rsidR="00CD6AA8" w:rsidRPr="007072DF">
        <w:rPr>
          <w:rFonts w:ascii="adwa-assalaf" w:eastAsia="Times New Roman" w:hAnsi="adwa-assalaf"/>
          <w:b/>
          <w:bCs/>
          <w:sz w:val="51"/>
          <w:szCs w:val="51"/>
          <w:rtl/>
        </w:rPr>
        <w:t>﴿</w:t>
      </w:r>
      <w:r w:rsidR="00CD6AA8" w:rsidRPr="007072DF">
        <w:rPr>
          <w:rFonts w:ascii="Traditional Arabic" w:eastAsia="Times New Roman" w:hAnsi="Traditional Arabic" w:cs="Traditional Arabic" w:hint="eastAsia"/>
          <w:b/>
          <w:bCs/>
          <w:sz w:val="51"/>
          <w:szCs w:val="51"/>
          <w:rtl/>
        </w:rPr>
        <w:t>فَمَنْ</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يَعْمَلْ</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مِثْقَالَ</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ذَرَّةٍ</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خَيْرًا</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يَرَهُ</w:t>
      </w:r>
      <w:r w:rsidR="00CD6AA8" w:rsidRPr="007072DF">
        <w:rPr>
          <w:rFonts w:ascii="Traditional Arabic" w:eastAsia="Times New Roman" w:hAnsi="Traditional Arabic" w:cs="Traditional Arabic"/>
          <w:b/>
          <w:bCs/>
          <w:sz w:val="51"/>
          <w:szCs w:val="51"/>
          <w:rtl/>
        </w:rPr>
        <w:t xml:space="preserve"> (7) </w:t>
      </w:r>
      <w:r w:rsidR="00CD6AA8" w:rsidRPr="007072DF">
        <w:rPr>
          <w:rFonts w:ascii="Traditional Arabic" w:eastAsia="Times New Roman" w:hAnsi="Traditional Arabic" w:cs="Traditional Arabic" w:hint="eastAsia"/>
          <w:b/>
          <w:bCs/>
          <w:sz w:val="51"/>
          <w:szCs w:val="51"/>
          <w:rtl/>
        </w:rPr>
        <w:t>وَمَنْ</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يَعْمَلْ</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مِثْقَالَ</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ذَرَّةٍ</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شَرًّا</w:t>
      </w:r>
      <w:r w:rsidR="00CD6AA8" w:rsidRPr="007072DF">
        <w:rPr>
          <w:rFonts w:ascii="Traditional Arabic" w:eastAsia="Times New Roman" w:hAnsi="Traditional Arabic" w:cs="Traditional Arabic"/>
          <w:b/>
          <w:bCs/>
          <w:sz w:val="51"/>
          <w:szCs w:val="51"/>
          <w:rtl/>
        </w:rPr>
        <w:t xml:space="preserve"> </w:t>
      </w:r>
      <w:r w:rsidR="00CD6AA8" w:rsidRPr="007072DF">
        <w:rPr>
          <w:rFonts w:ascii="Traditional Arabic" w:eastAsia="Times New Roman" w:hAnsi="Traditional Arabic" w:cs="Traditional Arabic" w:hint="eastAsia"/>
          <w:b/>
          <w:bCs/>
          <w:sz w:val="51"/>
          <w:szCs w:val="51"/>
          <w:rtl/>
        </w:rPr>
        <w:t>يَرَهُ</w:t>
      </w:r>
      <w:r w:rsidR="00CD6AA8" w:rsidRPr="007072DF">
        <w:rPr>
          <w:rFonts w:ascii="adwa-assalaf" w:eastAsia="Times New Roman" w:hAnsi="adwa-assalaf"/>
          <w:b/>
          <w:bCs/>
          <w:sz w:val="51"/>
          <w:szCs w:val="51"/>
          <w:rtl/>
        </w:rPr>
        <w:t>﴾</w:t>
      </w:r>
      <w:r w:rsidR="00CD6AA8" w:rsidRPr="007072DF">
        <w:rPr>
          <w:rFonts w:ascii="adwa-assalaf" w:eastAsia="Times New Roman" w:hAnsi="adwa-assalaf" w:hint="cs"/>
          <w:b/>
          <w:bCs/>
          <w:sz w:val="51"/>
          <w:szCs w:val="51"/>
          <w:rtl/>
        </w:rPr>
        <w:t xml:space="preserve">، </w:t>
      </w:r>
      <w:r w:rsidR="00071327" w:rsidRPr="007072DF">
        <w:rPr>
          <w:rFonts w:ascii="Traditional Arabic" w:eastAsia="Times New Roman" w:hAnsi="Traditional Arabic" w:cs="Traditional Arabic" w:hint="cs"/>
          <w:b/>
          <w:bCs/>
          <w:sz w:val="51"/>
          <w:szCs w:val="51"/>
          <w:rtl/>
        </w:rPr>
        <w:t>و</w:t>
      </w:r>
      <w:r w:rsidR="00CD6AA8" w:rsidRPr="007072DF">
        <w:rPr>
          <w:rFonts w:ascii="Traditional Arabic" w:eastAsia="Times New Roman" w:hAnsi="Traditional Arabic" w:cs="Traditional Arabic" w:hint="cs"/>
          <w:b/>
          <w:bCs/>
          <w:sz w:val="51"/>
          <w:szCs w:val="51"/>
          <w:rtl/>
        </w:rPr>
        <w:t>يُعطَونَ</w:t>
      </w:r>
      <w:r w:rsidR="00071327" w:rsidRPr="007072DF">
        <w:rPr>
          <w:rFonts w:ascii="Traditional Arabic" w:eastAsia="Times New Roman" w:hAnsi="Traditional Arabic" w:cs="Traditional Arabic" w:hint="cs"/>
          <w:b/>
          <w:bCs/>
          <w:sz w:val="51"/>
          <w:szCs w:val="51"/>
          <w:rtl/>
        </w:rPr>
        <w:t xml:space="preserve"> الص</w:t>
      </w:r>
      <w:r w:rsidR="00CD6AA8"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ح</w:t>
      </w:r>
      <w:r w:rsidR="00CD6AA8"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00CD6AA8"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بالأ</w:t>
      </w:r>
      <w:r w:rsidR="00CD6AA8"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يمان أو بالشمائل، فالمؤمنون يُعطَون صحفهم بأيمانهم والكفار يعطون صحفهم بشمائلهم</w:t>
      </w:r>
      <w:r w:rsidR="00CD6AA8" w:rsidRPr="007072DF">
        <w:rPr>
          <w:rFonts w:ascii="Traditional Arabic" w:eastAsia="Times New Roman" w:hAnsi="Traditional Arabic" w:cs="Traditional Arabic" w:hint="cs"/>
          <w:b/>
          <w:bCs/>
          <w:sz w:val="51"/>
          <w:szCs w:val="51"/>
          <w:rtl/>
        </w:rPr>
        <w:t xml:space="preserve"> مِن وراء ظهورهم</w:t>
      </w:r>
      <w:r w:rsidR="00071327" w:rsidRPr="007072DF">
        <w:rPr>
          <w:rFonts w:ascii="Traditional Arabic" w:eastAsia="Times New Roman" w:hAnsi="Traditional Arabic" w:cs="Traditional Arabic" w:hint="cs"/>
          <w:b/>
          <w:bCs/>
          <w:sz w:val="51"/>
          <w:szCs w:val="51"/>
          <w:rtl/>
        </w:rPr>
        <w:t>.</w:t>
      </w:r>
    </w:p>
    <w:p w14:paraId="2A6BBBE2" w14:textId="09231116" w:rsidR="00071327" w:rsidRPr="007072DF" w:rsidRDefault="00996D42" w:rsidP="00996D42">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lastRenderedPageBreak/>
        <w:t xml:space="preserve">عباد الله المؤمنين.. ويشمل الإيمانُ باليوم الآخر: الإيمانَ </w:t>
      </w:r>
      <w:r w:rsidR="00071327" w:rsidRPr="007072DF">
        <w:rPr>
          <w:rFonts w:ascii="Traditional Arabic" w:eastAsia="Times New Roman" w:hAnsi="Traditional Arabic" w:cs="Traditional Arabic" w:hint="cs"/>
          <w:b/>
          <w:bCs/>
          <w:sz w:val="51"/>
          <w:szCs w:val="51"/>
          <w:rtl/>
        </w:rPr>
        <w:t>بالشفاعة، وهي أنواع</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Pr="007072DF">
        <w:rPr>
          <w:rFonts w:ascii="Traditional Arabic" w:eastAsia="Times New Roman" w:hAnsi="Traditional Arabic" w:cs="Traditional Arabic" w:hint="cs"/>
          <w:b/>
          <w:bCs/>
          <w:sz w:val="51"/>
          <w:szCs w:val="51"/>
          <w:rtl/>
        </w:rPr>
        <w:t>ف</w:t>
      </w:r>
      <w:r w:rsidR="00071327" w:rsidRPr="007072DF">
        <w:rPr>
          <w:rFonts w:ascii="Traditional Arabic" w:eastAsia="Times New Roman" w:hAnsi="Traditional Arabic" w:cs="Traditional Arabic" w:hint="cs"/>
          <w:b/>
          <w:bCs/>
          <w:sz w:val="51"/>
          <w:szCs w:val="51"/>
          <w:rtl/>
        </w:rPr>
        <w:t>منها:</w:t>
      </w:r>
      <w:r w:rsidRPr="007072DF">
        <w:rPr>
          <w:rFonts w:ascii="Traditional Arabic" w:eastAsia="Times New Roman" w:hAnsi="Traditional Arabic" w:cs="Traditional Arabic" w:hint="cs"/>
          <w:b/>
          <w:bCs/>
          <w:sz w:val="51"/>
          <w:szCs w:val="51"/>
          <w:rtl/>
        </w:rPr>
        <w:t xml:space="preserve"> </w:t>
      </w:r>
      <w:r w:rsidR="00071327" w:rsidRPr="007072DF">
        <w:rPr>
          <w:rFonts w:ascii="Traditional Arabic" w:eastAsia="Times New Roman" w:hAnsi="Traditional Arabic" w:cs="Traditional Arabic" w:hint="cs"/>
          <w:b/>
          <w:bCs/>
          <w:sz w:val="51"/>
          <w:szCs w:val="51"/>
          <w:rtl/>
        </w:rPr>
        <w:t>الشفاعة التي تكون في موقف القيامة وهي خاصة بنبينا محمد صلى الله عليه وسلم، وهي التي يغبطه فيها الأولون والآخرون، وهي التي يتأخر عنها أولوا العزم، وهي لإراحة الناس من الموقف بالحساب.</w:t>
      </w:r>
    </w:p>
    <w:p w14:paraId="02138BE5" w14:textId="03102E15" w:rsidR="00071327" w:rsidRPr="007072DF" w:rsidRDefault="00996D42"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ومنها</w:t>
      </w:r>
      <w:r w:rsidR="00071327" w:rsidRPr="007072DF">
        <w:rPr>
          <w:rFonts w:ascii="Traditional Arabic" w:eastAsia="Times New Roman" w:hAnsi="Traditional Arabic" w:cs="Traditional Arabic" w:hint="cs"/>
          <w:b/>
          <w:bCs/>
          <w:sz w:val="51"/>
          <w:szCs w:val="51"/>
          <w:rtl/>
        </w:rPr>
        <w:t>: الشفاعة في تخفيف العذاب عن أبي طالب، وهي خاص بنبينا صلى الله عليه وسلم وبعمّه أبي طالب.</w:t>
      </w:r>
    </w:p>
    <w:p w14:paraId="42EA8BE9" w14:textId="67E37EE0" w:rsidR="00071327" w:rsidRPr="007072DF" w:rsidRDefault="00996D42"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ومنها</w:t>
      </w:r>
      <w:r w:rsidR="00071327" w:rsidRPr="007072DF">
        <w:rPr>
          <w:rFonts w:ascii="Traditional Arabic" w:eastAsia="Times New Roman" w:hAnsi="Traditional Arabic" w:cs="Traditional Arabic" w:hint="cs"/>
          <w:b/>
          <w:bCs/>
          <w:sz w:val="51"/>
          <w:szCs w:val="51"/>
          <w:rtl/>
        </w:rPr>
        <w:t>: الشفاعة لأهل الجنة للإذن لهم في دخولها وهي خاصة بنبينا محمد صلى الله عليه وسلم.</w:t>
      </w:r>
    </w:p>
    <w:p w14:paraId="3B063A92" w14:textId="79B4CE27" w:rsidR="00071327" w:rsidRPr="007072DF" w:rsidRDefault="00996D42"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lastRenderedPageBreak/>
        <w:t>ومنها</w:t>
      </w:r>
      <w:r w:rsidR="00071327" w:rsidRPr="007072DF">
        <w:rPr>
          <w:rFonts w:ascii="Traditional Arabic" w:eastAsia="Times New Roman" w:hAnsi="Traditional Arabic" w:cs="Traditional Arabic" w:hint="cs"/>
          <w:b/>
          <w:bCs/>
          <w:sz w:val="51"/>
          <w:szCs w:val="51"/>
          <w:rtl/>
        </w:rPr>
        <w:t>: الشفاعة في رفع درجات قوم من أهل الجنة، وزيادة ثوابهم، وهذه مشتركة، فليست خاصة بنبينا محمد صلى الله عليه وسلم.</w:t>
      </w:r>
    </w:p>
    <w:p w14:paraId="7901C41C" w14:textId="76634E78" w:rsidR="00071327" w:rsidRPr="007072DF" w:rsidRDefault="00996D42"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ومنها</w:t>
      </w:r>
      <w:r w:rsidR="00071327" w:rsidRPr="007072DF">
        <w:rPr>
          <w:rFonts w:ascii="Traditional Arabic" w:eastAsia="Times New Roman" w:hAnsi="Traditional Arabic" w:cs="Traditional Arabic" w:hint="cs"/>
          <w:b/>
          <w:bCs/>
          <w:sz w:val="51"/>
          <w:szCs w:val="51"/>
          <w:rtl/>
        </w:rPr>
        <w:t>: الشفاعة في قوم مؤمنين استحقوا دخول النار بكبائر ألا يدخلوها.</w:t>
      </w:r>
    </w:p>
    <w:p w14:paraId="53CD548A" w14:textId="05E6694E" w:rsidR="00071327" w:rsidRPr="007072DF" w:rsidRDefault="00996D42"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ومنها</w:t>
      </w:r>
      <w:r w:rsidR="00071327" w:rsidRPr="007072DF">
        <w:rPr>
          <w:rFonts w:ascii="Traditional Arabic" w:eastAsia="Times New Roman" w:hAnsi="Traditional Arabic" w:cs="Traditional Arabic" w:hint="cs"/>
          <w:b/>
          <w:bCs/>
          <w:sz w:val="51"/>
          <w:szCs w:val="51"/>
          <w:rtl/>
        </w:rPr>
        <w:t>: الشفاعة في قوم من المؤمنين من أهل الكبائر دخلوا أن يخرجوا منها.</w:t>
      </w:r>
    </w:p>
    <w:p w14:paraId="04F99976" w14:textId="308E8AD3" w:rsidR="00071327" w:rsidRPr="007072DF" w:rsidRDefault="00E07828"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w:t>
      </w:r>
      <w:r w:rsidR="00071327" w:rsidRPr="007072DF">
        <w:rPr>
          <w:rFonts w:ascii="Traditional Arabic" w:eastAsia="Times New Roman" w:hAnsi="Traditional Arabic" w:cs="Traditional Arabic" w:hint="cs"/>
          <w:b/>
          <w:bCs/>
          <w:sz w:val="51"/>
          <w:szCs w:val="51"/>
          <w:rtl/>
        </w:rPr>
        <w:t>الشفاعة ال</w:t>
      </w:r>
      <w:r w:rsidRPr="007072DF">
        <w:rPr>
          <w:rFonts w:ascii="Traditional Arabic" w:eastAsia="Times New Roman" w:hAnsi="Traditional Arabic" w:cs="Traditional Arabic" w:hint="cs"/>
          <w:b/>
          <w:bCs/>
          <w:sz w:val="51"/>
          <w:szCs w:val="51"/>
          <w:rtl/>
        </w:rPr>
        <w:t>ـ</w:t>
      </w:r>
      <w:r w:rsidR="00071327" w:rsidRPr="007072DF">
        <w:rPr>
          <w:rFonts w:ascii="Traditional Arabic" w:eastAsia="Times New Roman" w:hAnsi="Traditional Arabic" w:cs="Traditional Arabic" w:hint="cs"/>
          <w:b/>
          <w:bCs/>
          <w:sz w:val="51"/>
          <w:szCs w:val="51"/>
          <w:rtl/>
        </w:rPr>
        <w:t>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ث</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ب</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ت</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تكون لأهل التوحيد بشرطين:</w:t>
      </w:r>
    </w:p>
    <w:p w14:paraId="7680F684" w14:textId="15D9382D" w:rsidR="00071327" w:rsidRPr="007072DF" w:rsidRDefault="00071327" w:rsidP="00E07828">
      <w:pPr>
        <w:pStyle w:val="aff3"/>
        <w:numPr>
          <w:ilvl w:val="0"/>
          <w:numId w:val="41"/>
        </w:numPr>
        <w:spacing w:after="6" w:line="240" w:lineRule="auto"/>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إذن الله للشافع كما قال الله تعالى: </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eastAsia"/>
          <w:b/>
          <w:bCs/>
          <w:sz w:val="51"/>
          <w:szCs w:val="51"/>
          <w:rtl/>
        </w:rPr>
        <w:t>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ذَا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الَّذِي</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يَشْفَعُ</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عِنْدَهُ</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إِلَّا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بِإِذْنِهِ</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cs"/>
          <w:b/>
          <w:bCs/>
          <w:sz w:val="51"/>
          <w:szCs w:val="51"/>
          <w:rtl/>
        </w:rPr>
        <w:t>.</w:t>
      </w:r>
    </w:p>
    <w:p w14:paraId="4C7E1E10" w14:textId="5255C94D" w:rsidR="00071327" w:rsidRPr="007072DF" w:rsidRDefault="00E07828" w:rsidP="00E07828">
      <w:pPr>
        <w:pStyle w:val="aff3"/>
        <w:numPr>
          <w:ilvl w:val="0"/>
          <w:numId w:val="41"/>
        </w:numPr>
        <w:spacing w:after="6" w:line="240" w:lineRule="auto"/>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w:t>
      </w:r>
      <w:r w:rsidR="00071327" w:rsidRPr="007072DF">
        <w:rPr>
          <w:rFonts w:ascii="Traditional Arabic" w:eastAsia="Times New Roman" w:hAnsi="Traditional Arabic" w:cs="Traditional Arabic" w:hint="cs"/>
          <w:b/>
          <w:bCs/>
          <w:sz w:val="51"/>
          <w:szCs w:val="51"/>
          <w:rtl/>
        </w:rPr>
        <w:t xml:space="preserve">رضاه عن المشفوع له، كما قال تعالى: </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eastAsia"/>
          <w:b/>
          <w:bCs/>
          <w:sz w:val="51"/>
          <w:szCs w:val="51"/>
          <w:rtl/>
        </w:rPr>
        <w:t>وَلَا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يَشْفَعُونَ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إِلَّا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لِمَنِ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ارْتَضَى</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cs"/>
          <w:b/>
          <w:bCs/>
          <w:sz w:val="51"/>
          <w:szCs w:val="51"/>
          <w:rtl/>
        </w:rPr>
        <w:t>.</w:t>
      </w:r>
    </w:p>
    <w:p w14:paraId="1D542C3F" w14:textId="77777777" w:rsidR="00071327" w:rsidRPr="007072DF" w:rsidRDefault="00071327"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lastRenderedPageBreak/>
        <w:t xml:space="preserve">وقال تعالى في الشرطين: </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eastAsia"/>
          <w:b/>
          <w:bCs/>
          <w:sz w:val="51"/>
          <w:szCs w:val="51"/>
          <w:rtl/>
        </w:rPr>
        <w:t>وَكَمْ</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مَلَكٍ</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فِي</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السَّمَاوَاتِ</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لَا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تُغْنِي</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شَفَاعَتُهُمْ</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شَيْئًا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إِلَّا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بَعْدِ</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أَنْ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يَأْذَنَ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اللَّهُ</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لِمَنْ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يَشَاءُ</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وَيَرْضَى</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cs"/>
          <w:b/>
          <w:bCs/>
          <w:sz w:val="51"/>
          <w:szCs w:val="51"/>
          <w:rtl/>
        </w:rPr>
        <w:t>.</w:t>
      </w:r>
    </w:p>
    <w:p w14:paraId="41323DF6" w14:textId="605E4A14" w:rsidR="00071327" w:rsidRPr="007072DF" w:rsidRDefault="009F09D0"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يشمل الإيمانُ باليوم الآخر أيضا: الإيمانَ </w:t>
      </w:r>
      <w:r w:rsidR="00071327" w:rsidRPr="007072DF">
        <w:rPr>
          <w:rFonts w:ascii="Traditional Arabic" w:eastAsia="Times New Roman" w:hAnsi="Traditional Arabic" w:cs="Traditional Arabic" w:hint="cs"/>
          <w:b/>
          <w:bCs/>
          <w:sz w:val="51"/>
          <w:szCs w:val="51"/>
          <w:rtl/>
        </w:rPr>
        <w:t>بالميزان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Pr="007072DF">
        <w:rPr>
          <w:rFonts w:ascii="Traditional Arabic" w:eastAsia="Times New Roman" w:hAnsi="Traditional Arabic" w:cs="Traditional Arabic" w:hint="cs"/>
          <w:b/>
          <w:bCs/>
          <w:sz w:val="51"/>
          <w:szCs w:val="51"/>
          <w:rtl/>
        </w:rPr>
        <w:t>فنؤمن ب</w:t>
      </w:r>
      <w:r w:rsidR="00071327" w:rsidRPr="007072DF">
        <w:rPr>
          <w:rFonts w:ascii="Traditional Arabic" w:eastAsia="Times New Roman" w:hAnsi="Traditional Arabic" w:cs="Traditional Arabic" w:hint="cs"/>
          <w:b/>
          <w:bCs/>
          <w:sz w:val="51"/>
          <w:szCs w:val="51"/>
          <w:rtl/>
        </w:rPr>
        <w:t>أنه ميزان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ح</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س</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له ك</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ت</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الك</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أعظم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 أطباق السماوات والأرض</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ت</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وز</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فيهما الأعمال</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والأشخاص</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كما قال الله تعالى: </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eastAsia"/>
          <w:b/>
          <w:bCs/>
          <w:sz w:val="51"/>
          <w:szCs w:val="51"/>
          <w:rtl/>
        </w:rPr>
        <w:t>وَنَضَعُ</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الْمَوَازِينَ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الْقِسْطَ</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لِيَوْمِ</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الْقِيَامَةِ</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فَلَا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تُظْلَمُ</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نَفْسٌ</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شَيْئًا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وَإِنْ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كَانَ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مِثْقَالَ</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حَبَّةٍ</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خَرْدَلٍ</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أَتَيْنَا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بِهَا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وَكَفَى</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بِنَا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حَاسِبِينَ</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cs"/>
          <w:b/>
          <w:bCs/>
          <w:sz w:val="51"/>
          <w:szCs w:val="51"/>
          <w:rtl/>
        </w:rPr>
        <w:t>، وفي الحديث الصحيح: «يؤتى بالرجل العظيم السمين لا يزن عند الله جناح بعوضة».</w:t>
      </w:r>
    </w:p>
    <w:p w14:paraId="3F7FCE60" w14:textId="64667A8D" w:rsidR="00071327" w:rsidRPr="007072DF" w:rsidRDefault="00071327"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فمن ث</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ق</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ل</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ت موازين</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 نجا وفاز</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ومن خ</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ف</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ت</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موازين</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 خ</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س</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وه</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ل</w:t>
      </w:r>
      <w:r w:rsidR="00543B17"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ك، قال الله تعالى: </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eastAsia"/>
          <w:b/>
          <w:bCs/>
          <w:sz w:val="51"/>
          <w:szCs w:val="51"/>
          <w:rtl/>
        </w:rPr>
        <w:t>فَأَمَّا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ثَقُلَتْ</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مَوَازِينُهُ</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b/>
          <w:bCs/>
          <w:sz w:val="51"/>
          <w:szCs w:val="51"/>
          <w:rtl/>
        </w:rPr>
        <w:lastRenderedPageBreak/>
        <w:t xml:space="preserve">(6) </w:t>
      </w:r>
      <w:r w:rsidRPr="007072DF">
        <w:rPr>
          <w:rFonts w:ascii="Traditional Arabic" w:eastAsia="Times New Roman" w:hAnsi="Traditional Arabic" w:cs="Traditional Arabic" w:hint="eastAsia"/>
          <w:b/>
          <w:bCs/>
          <w:sz w:val="51"/>
          <w:szCs w:val="51"/>
          <w:rtl/>
        </w:rPr>
        <w:t>فَهُوَ</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فِي</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عِيشَةٍ</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رَاضِيَةٍ</w:t>
      </w:r>
      <w:r w:rsidRPr="007072DF">
        <w:rPr>
          <w:rFonts w:ascii="Traditional Arabic" w:eastAsia="Times New Roman" w:hAnsi="Traditional Arabic" w:cs="Traditional Arabic"/>
          <w:b/>
          <w:bCs/>
          <w:sz w:val="51"/>
          <w:szCs w:val="51"/>
          <w:rtl/>
        </w:rPr>
        <w:t xml:space="preserve"> (7) </w:t>
      </w:r>
      <w:r w:rsidRPr="007072DF">
        <w:rPr>
          <w:rFonts w:ascii="Traditional Arabic" w:eastAsia="Times New Roman" w:hAnsi="Traditional Arabic" w:cs="Traditional Arabic" w:hint="eastAsia"/>
          <w:b/>
          <w:bCs/>
          <w:sz w:val="51"/>
          <w:szCs w:val="51"/>
          <w:rtl/>
        </w:rPr>
        <w:t>وَأَمَّا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مَنْ</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خَفَّتْ</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مَوَازِينُهُ</w:t>
      </w:r>
      <w:r w:rsidRPr="007072DF">
        <w:rPr>
          <w:rFonts w:ascii="Traditional Arabic" w:eastAsia="Times New Roman" w:hAnsi="Traditional Arabic" w:cs="Traditional Arabic"/>
          <w:b/>
          <w:bCs/>
          <w:sz w:val="51"/>
          <w:szCs w:val="51"/>
          <w:rtl/>
        </w:rPr>
        <w:t xml:space="preserve"> (8) </w:t>
      </w:r>
      <w:r w:rsidRPr="007072DF">
        <w:rPr>
          <w:rFonts w:ascii="Traditional Arabic" w:eastAsia="Times New Roman" w:hAnsi="Traditional Arabic" w:cs="Traditional Arabic" w:hint="eastAsia"/>
          <w:b/>
          <w:bCs/>
          <w:sz w:val="51"/>
          <w:szCs w:val="51"/>
          <w:rtl/>
        </w:rPr>
        <w:t>فَأُمُّهُ</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هَاوِيَةٌ</w:t>
      </w:r>
      <w:r w:rsidRPr="007072DF">
        <w:rPr>
          <w:rFonts w:ascii="Traditional Arabic" w:eastAsia="Times New Roman" w:hAnsi="Traditional Arabic" w:cs="Traditional Arabic"/>
          <w:b/>
          <w:bCs/>
          <w:sz w:val="51"/>
          <w:szCs w:val="51"/>
          <w:rtl/>
        </w:rPr>
        <w:t xml:space="preserve"> (9) </w:t>
      </w:r>
      <w:r w:rsidRPr="007072DF">
        <w:rPr>
          <w:rFonts w:ascii="Traditional Arabic" w:eastAsia="Times New Roman" w:hAnsi="Traditional Arabic" w:cs="Traditional Arabic" w:hint="eastAsia"/>
          <w:b/>
          <w:bCs/>
          <w:sz w:val="51"/>
          <w:szCs w:val="51"/>
          <w:rtl/>
        </w:rPr>
        <w:t>وَمَا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أَدْرَاكَ</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مَا</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هِيَهْ</w:t>
      </w:r>
      <w:r w:rsidRPr="007072DF">
        <w:rPr>
          <w:rFonts w:ascii="Traditional Arabic" w:eastAsia="Times New Roman" w:hAnsi="Traditional Arabic" w:cs="Traditional Arabic"/>
          <w:b/>
          <w:bCs/>
          <w:sz w:val="51"/>
          <w:szCs w:val="51"/>
          <w:rtl/>
        </w:rPr>
        <w:t xml:space="preserve"> (10) </w:t>
      </w:r>
      <w:r w:rsidRPr="007072DF">
        <w:rPr>
          <w:rFonts w:ascii="Traditional Arabic" w:eastAsia="Times New Roman" w:hAnsi="Traditional Arabic" w:cs="Traditional Arabic" w:hint="eastAsia"/>
          <w:b/>
          <w:bCs/>
          <w:sz w:val="51"/>
          <w:szCs w:val="51"/>
          <w:rtl/>
        </w:rPr>
        <w:t>نَارٌ</w:t>
      </w:r>
      <w:r w:rsidRPr="007072DF">
        <w:rPr>
          <w:rFonts w:ascii="Traditional Arabic" w:eastAsia="Times New Roman" w:hAnsi="Traditional Arabic" w:cs="Traditional Arabic"/>
          <w:b/>
          <w:bCs/>
          <w:sz w:val="51"/>
          <w:szCs w:val="51"/>
          <w:rtl/>
        </w:rPr>
        <w:t xml:space="preserve"> </w:t>
      </w:r>
      <w:r w:rsidRPr="007072DF">
        <w:rPr>
          <w:rFonts w:ascii="Traditional Arabic" w:eastAsia="Times New Roman" w:hAnsi="Traditional Arabic" w:cs="Traditional Arabic" w:hint="eastAsia"/>
          <w:b/>
          <w:bCs/>
          <w:sz w:val="51"/>
          <w:szCs w:val="51"/>
          <w:rtl/>
        </w:rPr>
        <w:t>حَامِيَةٌ</w:t>
      </w:r>
      <w:r w:rsidRPr="007072DF">
        <w:rPr>
          <w:rFonts w:ascii="adwa-assalaf" w:eastAsia="Times New Roman" w:hAnsi="adwa-assalaf"/>
          <w:b/>
          <w:bCs/>
          <w:sz w:val="51"/>
          <w:szCs w:val="51"/>
          <w:rtl/>
        </w:rPr>
        <w:t>﴾</w:t>
      </w:r>
      <w:r w:rsidRPr="007072DF">
        <w:rPr>
          <w:rFonts w:ascii="Traditional Arabic" w:eastAsia="Times New Roman" w:hAnsi="Traditional Arabic" w:cs="Traditional Arabic" w:hint="cs"/>
          <w:b/>
          <w:bCs/>
          <w:sz w:val="51"/>
          <w:szCs w:val="51"/>
          <w:rtl/>
        </w:rPr>
        <w:t>.</w:t>
      </w:r>
    </w:p>
    <w:p w14:paraId="251D01B5" w14:textId="23911CB1" w:rsidR="00071327" w:rsidRPr="007072DF" w:rsidRDefault="00494C6B"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ويشمل أيضًا</w:t>
      </w:r>
      <w:r w:rsidR="00071327" w:rsidRPr="007072DF">
        <w:rPr>
          <w:rFonts w:ascii="Traditional Arabic" w:eastAsia="Times New Roman" w:hAnsi="Traditional Arabic" w:cs="Traditional Arabic" w:hint="cs"/>
          <w:b/>
          <w:bCs/>
          <w:sz w:val="51"/>
          <w:szCs w:val="51"/>
          <w:rtl/>
        </w:rPr>
        <w:t>: الإيمان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بالحوض في موقف القيامة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وهو حوض</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نبي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محمد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صلى الله عليه وسلم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طول</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 مسافة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شهر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وعرض</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 مسافة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شهر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وأ</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و</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عدد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نجوم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السماء</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ص</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ب</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فيه ميزابان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 نهر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الك</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وثر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في الجنة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ماؤه أشد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بياض</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من اللبن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وأحلى من العسل</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وأبرد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 الثلج</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وأطيب</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ريح</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من المسك</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 ش</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ب</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منه ش</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ربة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لم 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ظ</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أ</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بعدها أبد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 حتى يدخل الجنة.</w:t>
      </w:r>
    </w:p>
    <w:p w14:paraId="64D74582" w14:textId="56228C2E" w:rsidR="00071327" w:rsidRPr="007072DF" w:rsidRDefault="0086104D" w:rsidP="00694435">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كما يشمل أيضًا</w:t>
      </w:r>
      <w:r w:rsidR="00071327" w:rsidRPr="007072DF">
        <w:rPr>
          <w:rFonts w:ascii="Traditional Arabic" w:eastAsia="Times New Roman" w:hAnsi="Traditional Arabic" w:cs="Traditional Arabic" w:hint="cs"/>
          <w:b/>
          <w:bCs/>
          <w:sz w:val="51"/>
          <w:szCs w:val="51"/>
          <w:rtl/>
        </w:rPr>
        <w:t>: الإيمان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بالصراط</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w:t>
      </w:r>
      <w:r w:rsidRPr="007072DF">
        <w:rPr>
          <w:rFonts w:ascii="Traditional Arabic" w:eastAsia="Times New Roman" w:hAnsi="Traditional Arabic" w:cs="Traditional Arabic" w:hint="cs"/>
          <w:b/>
          <w:bCs/>
          <w:sz w:val="51"/>
          <w:szCs w:val="51"/>
          <w:rtl/>
        </w:rPr>
        <w:t>فنؤمنُ ب</w:t>
      </w:r>
      <w:r w:rsidR="00071327" w:rsidRPr="007072DF">
        <w:rPr>
          <w:rFonts w:ascii="Traditional Arabic" w:eastAsia="Times New Roman" w:hAnsi="Traditional Arabic" w:cs="Traditional Arabic" w:hint="cs"/>
          <w:b/>
          <w:bCs/>
          <w:sz w:val="51"/>
          <w:szCs w:val="51"/>
          <w:rtl/>
        </w:rPr>
        <w:t>أنه صراط</w:t>
      </w:r>
      <w:r w:rsidRPr="007072DF">
        <w:rPr>
          <w:rFonts w:ascii="Traditional Arabic" w:eastAsia="Times New Roman" w:hAnsi="Traditional Arabic" w:cs="Traditional Arabic" w:hint="cs"/>
          <w:b/>
          <w:bCs/>
          <w:sz w:val="51"/>
          <w:szCs w:val="51"/>
          <w:rtl/>
        </w:rPr>
        <w:t xml:space="preserve">ٌ </w:t>
      </w:r>
      <w:r w:rsidR="00071327" w:rsidRPr="007072DF">
        <w:rPr>
          <w:rFonts w:ascii="Traditional Arabic" w:eastAsia="Times New Roman" w:hAnsi="Traditional Arabic" w:cs="Traditional Arabic" w:hint="cs"/>
          <w:b/>
          <w:bCs/>
          <w:sz w:val="51"/>
          <w:szCs w:val="51"/>
          <w:rtl/>
        </w:rPr>
        <w:t>ح</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س</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منصوب</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على 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ت</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جهنم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ي</w:t>
      </w:r>
      <w:r w:rsidRPr="007072DF">
        <w:rPr>
          <w:rFonts w:ascii="Traditional Arabic" w:eastAsia="Times New Roman" w:hAnsi="Traditional Arabic" w:cs="Traditional Arabic" w:hint="cs"/>
          <w:b/>
          <w:bCs/>
          <w:sz w:val="51"/>
          <w:szCs w:val="51"/>
          <w:rtl/>
        </w:rPr>
        <w:t>َـ</w:t>
      </w:r>
      <w:r w:rsidR="00071327" w:rsidRPr="007072DF">
        <w:rPr>
          <w:rFonts w:ascii="Traditional Arabic" w:eastAsia="Times New Roman" w:hAnsi="Traditional Arabic" w:cs="Traditional Arabic" w:hint="cs"/>
          <w:b/>
          <w:bCs/>
          <w:sz w:val="51"/>
          <w:szCs w:val="51"/>
          <w:rtl/>
        </w:rPr>
        <w:t>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الناس</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w:t>
      </w:r>
      <w:r w:rsidRPr="007072DF">
        <w:rPr>
          <w:rFonts w:ascii="Traditional Arabic" w:eastAsia="Times New Roman" w:hAnsi="Traditional Arabic" w:cs="Traditional Arabic" w:hint="cs"/>
          <w:b/>
          <w:bCs/>
          <w:sz w:val="51"/>
          <w:szCs w:val="51"/>
          <w:rtl/>
        </w:rPr>
        <w:t>ليه</w:t>
      </w:r>
      <w:r w:rsidR="00071327" w:rsidRPr="007072DF">
        <w:rPr>
          <w:rFonts w:ascii="Traditional Arabic" w:eastAsia="Times New Roman" w:hAnsi="Traditional Arabic" w:cs="Traditional Arabic" w:hint="cs"/>
          <w:b/>
          <w:bCs/>
          <w:sz w:val="51"/>
          <w:szCs w:val="51"/>
          <w:rtl/>
        </w:rPr>
        <w:t xml:space="preserve"> على قدر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أعمالهم</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فأو</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ل</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هم كالبرق</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ثم كالريح</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ثم </w:t>
      </w:r>
      <w:r w:rsidR="00071327" w:rsidRPr="007072DF">
        <w:rPr>
          <w:rFonts w:ascii="Traditional Arabic" w:eastAsia="Times New Roman" w:hAnsi="Traditional Arabic" w:cs="Traditional Arabic" w:hint="cs"/>
          <w:b/>
          <w:bCs/>
          <w:sz w:val="51"/>
          <w:szCs w:val="51"/>
          <w:rtl/>
        </w:rPr>
        <w:lastRenderedPageBreak/>
        <w:t>كأجاود</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الخيل والركاب، ثم الر</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جل ي</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ع</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د</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و ع</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د</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و</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ثم الرجل</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يمشي م</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ش</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ي</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ا</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فناج</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س</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لَّم</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وم</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ك</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د</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س</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على وجهه في النار، وعلى الصراط</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كلاليب</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ت</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خ</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ط</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00D0164F"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من أُم</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ر</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ت</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ب</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خ</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ط</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ف</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ه، ونبي</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نا صلى الله عليه وسلم قائم</w:t>
      </w:r>
      <w:r w:rsidR="00F55B04"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على الصراط يقول: «اللهم سلِّم </w:t>
      </w:r>
      <w:proofErr w:type="spellStart"/>
      <w:r w:rsidR="00071327" w:rsidRPr="007072DF">
        <w:rPr>
          <w:rFonts w:ascii="Traditional Arabic" w:eastAsia="Times New Roman" w:hAnsi="Traditional Arabic" w:cs="Traditional Arabic" w:hint="cs"/>
          <w:b/>
          <w:bCs/>
          <w:sz w:val="51"/>
          <w:szCs w:val="51"/>
          <w:rtl/>
        </w:rPr>
        <w:t>سلِّم</w:t>
      </w:r>
      <w:proofErr w:type="spellEnd"/>
      <w:r w:rsidR="00071327" w:rsidRPr="007072DF">
        <w:rPr>
          <w:rFonts w:ascii="Traditional Arabic" w:eastAsia="Times New Roman" w:hAnsi="Traditional Arabic" w:cs="Traditional Arabic" w:hint="cs"/>
          <w:b/>
          <w:bCs/>
          <w:sz w:val="51"/>
          <w:szCs w:val="51"/>
          <w:rtl/>
        </w:rPr>
        <w:t xml:space="preserve">»، بهذا جاءت الأحاديث، قال الله تعالى: </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eastAsia"/>
          <w:b/>
          <w:bCs/>
          <w:sz w:val="51"/>
          <w:szCs w:val="51"/>
          <w:rtl/>
        </w:rPr>
        <w:t>وَإِنْ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مِنْكُمْ</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إِلَّا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وَارِدُهَا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كَانَ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عَلَى</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رَبِّكَ</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حَتْمًا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مَقْضِيًّا</w:t>
      </w:r>
      <w:r w:rsidR="00071327" w:rsidRPr="007072DF">
        <w:rPr>
          <w:rFonts w:ascii="Traditional Arabic" w:eastAsia="Times New Roman" w:hAnsi="Traditional Arabic" w:cs="Traditional Arabic"/>
          <w:b/>
          <w:bCs/>
          <w:sz w:val="51"/>
          <w:szCs w:val="51"/>
          <w:rtl/>
        </w:rPr>
        <w:t xml:space="preserve"> (71) </w:t>
      </w:r>
      <w:r w:rsidR="00071327" w:rsidRPr="007072DF">
        <w:rPr>
          <w:rFonts w:ascii="Traditional Arabic" w:eastAsia="Times New Roman" w:hAnsi="Traditional Arabic" w:cs="Traditional Arabic" w:hint="eastAsia"/>
          <w:b/>
          <w:bCs/>
          <w:sz w:val="51"/>
          <w:szCs w:val="51"/>
          <w:rtl/>
        </w:rPr>
        <w:t>ثُمَّ</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نُنَجِّي</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الَّذِينَ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اتَّقَوْا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وَنَذَرُ</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الظَّالِمِينَ</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فِيهَا</w:t>
      </w:r>
      <w:r w:rsidR="00071327" w:rsidRPr="007072DF">
        <w:rPr>
          <w:rFonts w:ascii="Traditional Arabic" w:eastAsia="Times New Roman" w:hAnsi="Traditional Arabic" w:cs="Traditional Arabic"/>
          <w:b/>
          <w:bCs/>
          <w:sz w:val="51"/>
          <w:szCs w:val="51"/>
          <w:rtl/>
        </w:rPr>
        <w:t xml:space="preserve"> </w:t>
      </w:r>
      <w:r w:rsidR="00071327" w:rsidRPr="007072DF">
        <w:rPr>
          <w:rFonts w:ascii="Traditional Arabic" w:eastAsia="Times New Roman" w:hAnsi="Traditional Arabic" w:cs="Traditional Arabic" w:hint="eastAsia"/>
          <w:b/>
          <w:bCs/>
          <w:sz w:val="51"/>
          <w:szCs w:val="51"/>
          <w:rtl/>
        </w:rPr>
        <w:t>جِثِيًّا</w:t>
      </w:r>
      <w:r w:rsidR="00071327" w:rsidRPr="007072DF">
        <w:rPr>
          <w:rFonts w:ascii="adwa-assalaf" w:eastAsia="Times New Roman" w:hAnsi="adwa-assalaf"/>
          <w:b/>
          <w:bCs/>
          <w:sz w:val="51"/>
          <w:szCs w:val="51"/>
          <w:rtl/>
        </w:rPr>
        <w:t>﴾</w:t>
      </w:r>
      <w:r w:rsidR="00071327" w:rsidRPr="007072DF">
        <w:rPr>
          <w:rFonts w:ascii="Traditional Arabic" w:eastAsia="Times New Roman" w:hAnsi="Traditional Arabic" w:cs="Traditional Arabic" w:hint="cs"/>
          <w:b/>
          <w:bCs/>
          <w:sz w:val="51"/>
          <w:szCs w:val="51"/>
          <w:rtl/>
        </w:rPr>
        <w:t>.</w:t>
      </w:r>
    </w:p>
    <w:p w14:paraId="573C1FBD" w14:textId="0A1470DE" w:rsidR="00021F72" w:rsidRPr="007072DF" w:rsidRDefault="00021F72" w:rsidP="00EF2B3F">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بارك الله لي ولكم في القرآن والسُّنَّ</w:t>
      </w:r>
      <w:r w:rsidR="008A441B" w:rsidRPr="007072DF">
        <w:rPr>
          <w:rFonts w:ascii="Traditional Arabic" w:eastAsia="Times New Roman" w:hAnsi="Traditional Arabic" w:cs="Traditional Arabic" w:hint="cs"/>
          <w:b/>
          <w:bCs/>
          <w:sz w:val="51"/>
          <w:szCs w:val="51"/>
          <w:rtl/>
        </w:rPr>
        <w:t>ة، وتوفانا على التوحيد والسُّنَّة، و</w:t>
      </w:r>
      <w:r w:rsidR="00B65FCA" w:rsidRPr="007072DF">
        <w:rPr>
          <w:rFonts w:ascii="Traditional Arabic" w:eastAsia="Times New Roman" w:hAnsi="Traditional Arabic" w:cs="Traditional Arabic" w:hint="cs"/>
          <w:b/>
          <w:bCs/>
          <w:sz w:val="51"/>
          <w:szCs w:val="51"/>
          <w:rtl/>
        </w:rPr>
        <w:t xml:space="preserve">أجارنا من النارِ وأدخلنا الجنة، إنه سبحانه ذو الفضلِ والمِنَّة، أقول قولي هذا وأستغفر الله لي ولكم وللمسلمين أجمعين، فاستغفروه </w:t>
      </w:r>
      <w:r w:rsidR="00EF2B3F" w:rsidRPr="007072DF">
        <w:rPr>
          <w:rFonts w:ascii="Traditional Arabic" w:eastAsia="Times New Roman" w:hAnsi="Traditional Arabic" w:cs="Traditional Arabic" w:hint="cs"/>
          <w:b/>
          <w:bCs/>
          <w:sz w:val="51"/>
          <w:szCs w:val="51"/>
          <w:rtl/>
        </w:rPr>
        <w:t>إنه سبحانه غفورٌ رحيم.</w:t>
      </w:r>
    </w:p>
    <w:p w14:paraId="60840BF3" w14:textId="07B02D79" w:rsidR="00EF2B3F" w:rsidRPr="007072DF" w:rsidRDefault="00EF2B3F" w:rsidP="007072DF">
      <w:pPr>
        <w:bidi/>
        <w:spacing w:after="6" w:line="240" w:lineRule="auto"/>
        <w:ind w:firstLine="227"/>
        <w:jc w:val="center"/>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lastRenderedPageBreak/>
        <w:t>الخطبة الثانية</w:t>
      </w:r>
    </w:p>
    <w:p w14:paraId="277ED3B2" w14:textId="631A846A" w:rsidR="001E06A7" w:rsidRPr="007072DF" w:rsidRDefault="00EF2B3F" w:rsidP="00EF2B3F">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الحمد لله على إحسانه، والشكر له على </w:t>
      </w:r>
      <w:r w:rsidR="009B533C" w:rsidRPr="007072DF">
        <w:rPr>
          <w:rFonts w:ascii="Traditional Arabic" w:eastAsia="Times New Roman" w:hAnsi="Traditional Arabic" w:cs="Traditional Arabic" w:hint="cs"/>
          <w:b/>
          <w:bCs/>
          <w:sz w:val="51"/>
          <w:szCs w:val="51"/>
          <w:rtl/>
        </w:rPr>
        <w:t>إنعامه</w:t>
      </w:r>
      <w:r w:rsidRPr="007072DF">
        <w:rPr>
          <w:rFonts w:ascii="Traditional Arabic" w:eastAsia="Times New Roman" w:hAnsi="Traditional Arabic" w:cs="Traditional Arabic" w:hint="cs"/>
          <w:b/>
          <w:bCs/>
          <w:sz w:val="51"/>
          <w:szCs w:val="51"/>
          <w:rtl/>
        </w:rPr>
        <w:t xml:space="preserve">، وأسأله </w:t>
      </w:r>
      <w:r w:rsidR="001E06A7" w:rsidRPr="007072DF">
        <w:rPr>
          <w:rFonts w:ascii="Traditional Arabic" w:eastAsia="Times New Roman" w:hAnsi="Traditional Arabic" w:cs="Traditional Arabic" w:hint="cs"/>
          <w:b/>
          <w:bCs/>
          <w:sz w:val="51"/>
          <w:szCs w:val="51"/>
          <w:rtl/>
        </w:rPr>
        <w:t xml:space="preserve">بلوغ رِضوانِه، أشهد ألا إله إلا اللهُ وحده لا شريك له </w:t>
      </w:r>
      <w:r w:rsidR="00634AB8" w:rsidRPr="007072DF">
        <w:rPr>
          <w:rFonts w:ascii="Traditional Arabic" w:eastAsia="Times New Roman" w:hAnsi="Traditional Arabic" w:cs="Traditional Arabic" w:hint="cs"/>
          <w:b/>
          <w:bCs/>
          <w:sz w:val="51"/>
          <w:szCs w:val="51"/>
          <w:rtl/>
        </w:rPr>
        <w:t>تعظيمًا لشأنه، وأشهد أن محمدًا عبدُه ورسوله الداعي إلى رضوانه، صلى الله عليه وعلى آله وأصحابه وإخوانه -إخوانِه الذين أ</w:t>
      </w:r>
      <w:r w:rsidR="00A022B6" w:rsidRPr="007072DF">
        <w:rPr>
          <w:rFonts w:ascii="Traditional Arabic" w:eastAsia="Times New Roman" w:hAnsi="Traditional Arabic" w:cs="Traditional Arabic" w:hint="cs"/>
          <w:b/>
          <w:bCs/>
          <w:sz w:val="51"/>
          <w:szCs w:val="51"/>
          <w:rtl/>
        </w:rPr>
        <w:t>توا بعده ف</w:t>
      </w:r>
      <w:r w:rsidR="00221917" w:rsidRPr="007072DF">
        <w:rPr>
          <w:rFonts w:ascii="Traditional Arabic" w:eastAsia="Times New Roman" w:hAnsi="Traditional Arabic" w:cs="Traditional Arabic" w:hint="cs"/>
          <w:b/>
          <w:bCs/>
          <w:sz w:val="51"/>
          <w:szCs w:val="51"/>
          <w:rtl/>
        </w:rPr>
        <w:t>آ</w:t>
      </w:r>
      <w:r w:rsidR="00A022B6" w:rsidRPr="007072DF">
        <w:rPr>
          <w:rFonts w:ascii="Traditional Arabic" w:eastAsia="Times New Roman" w:hAnsi="Traditional Arabic" w:cs="Traditional Arabic" w:hint="cs"/>
          <w:b/>
          <w:bCs/>
          <w:sz w:val="51"/>
          <w:szCs w:val="51"/>
          <w:rtl/>
        </w:rPr>
        <w:t xml:space="preserve">منوا به </w:t>
      </w:r>
      <w:r w:rsidR="00B5164D" w:rsidRPr="007072DF">
        <w:rPr>
          <w:rFonts w:ascii="Traditional Arabic" w:eastAsia="Times New Roman" w:hAnsi="Traditional Arabic" w:cs="Traditional Arabic" w:hint="cs"/>
          <w:b/>
          <w:bCs/>
          <w:sz w:val="51"/>
          <w:szCs w:val="51"/>
          <w:rtl/>
        </w:rPr>
        <w:t xml:space="preserve">وصدَّقوه </w:t>
      </w:r>
      <w:r w:rsidR="00A022B6" w:rsidRPr="007072DF">
        <w:rPr>
          <w:rFonts w:ascii="Traditional Arabic" w:eastAsia="Times New Roman" w:hAnsi="Traditional Arabic" w:cs="Traditional Arabic" w:hint="cs"/>
          <w:b/>
          <w:bCs/>
          <w:sz w:val="51"/>
          <w:szCs w:val="51"/>
          <w:rtl/>
        </w:rPr>
        <w:t>ولم ي</w:t>
      </w:r>
      <w:r w:rsidR="00B5164D" w:rsidRPr="007072DF">
        <w:rPr>
          <w:rFonts w:ascii="Traditional Arabic" w:eastAsia="Times New Roman" w:hAnsi="Traditional Arabic" w:cs="Traditional Arabic" w:hint="cs"/>
          <w:b/>
          <w:bCs/>
          <w:sz w:val="51"/>
          <w:szCs w:val="51"/>
          <w:rtl/>
        </w:rPr>
        <w:t>َ</w:t>
      </w:r>
      <w:r w:rsidR="00A022B6" w:rsidRPr="007072DF">
        <w:rPr>
          <w:rFonts w:ascii="Traditional Arabic" w:eastAsia="Times New Roman" w:hAnsi="Traditional Arabic" w:cs="Traditional Arabic" w:hint="cs"/>
          <w:b/>
          <w:bCs/>
          <w:sz w:val="51"/>
          <w:szCs w:val="51"/>
          <w:rtl/>
        </w:rPr>
        <w:t>روه</w:t>
      </w:r>
      <w:r w:rsidR="00B5164D" w:rsidRPr="007072DF">
        <w:rPr>
          <w:rFonts w:ascii="Traditional Arabic" w:eastAsia="Times New Roman" w:hAnsi="Traditional Arabic" w:cs="Traditional Arabic" w:hint="cs"/>
          <w:b/>
          <w:bCs/>
          <w:sz w:val="51"/>
          <w:szCs w:val="51"/>
          <w:rtl/>
        </w:rPr>
        <w:t>،</w:t>
      </w:r>
      <w:r w:rsidR="00A022B6" w:rsidRPr="007072DF">
        <w:rPr>
          <w:rFonts w:ascii="Traditional Arabic" w:eastAsia="Times New Roman" w:hAnsi="Traditional Arabic" w:cs="Traditional Arabic" w:hint="cs"/>
          <w:b/>
          <w:bCs/>
          <w:sz w:val="51"/>
          <w:szCs w:val="51"/>
          <w:rtl/>
        </w:rPr>
        <w:t xml:space="preserve"> جعلنا الله منهم </w:t>
      </w:r>
      <w:r w:rsidR="009B533C" w:rsidRPr="007072DF">
        <w:rPr>
          <w:rFonts w:ascii="Traditional Arabic" w:eastAsia="Times New Roman" w:hAnsi="Traditional Arabic" w:cs="Traditional Arabic" w:hint="cs"/>
          <w:b/>
          <w:bCs/>
          <w:sz w:val="51"/>
          <w:szCs w:val="51"/>
          <w:rtl/>
        </w:rPr>
        <w:t>بتوفيقِه وامتنانِه-، أما بعد:</w:t>
      </w:r>
    </w:p>
    <w:p w14:paraId="3A40F47E" w14:textId="77777777" w:rsidR="00017708" w:rsidRPr="007072DF" w:rsidRDefault="00EF2B3F" w:rsidP="001E06A7">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 xml:space="preserve"> </w:t>
      </w:r>
      <w:r w:rsidR="00B5164D" w:rsidRPr="007072DF">
        <w:rPr>
          <w:rFonts w:ascii="Traditional Arabic" w:eastAsia="Times New Roman" w:hAnsi="Traditional Arabic" w:cs="Traditional Arabic" w:hint="cs"/>
          <w:b/>
          <w:bCs/>
          <w:sz w:val="51"/>
          <w:szCs w:val="51"/>
          <w:rtl/>
        </w:rPr>
        <w:t xml:space="preserve">فإنَّ </w:t>
      </w:r>
      <w:r w:rsidRPr="007072DF">
        <w:rPr>
          <w:rFonts w:ascii="Traditional Arabic" w:eastAsia="Times New Roman" w:hAnsi="Traditional Arabic" w:cs="Traditional Arabic" w:hint="cs"/>
          <w:b/>
          <w:bCs/>
          <w:sz w:val="51"/>
          <w:szCs w:val="51"/>
          <w:rtl/>
        </w:rPr>
        <w:t>الجنة</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دار</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كرامة</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الله ورحمت</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أ</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عد</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ها لأهل التوحيد والإيمان</w:t>
      </w:r>
      <w:r w:rsidR="00B5164D"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فيها ما لا عين</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رأت</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ولا أذن</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سمعت</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ولا خ</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ط</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على قلب بشر، وأعظم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نعيم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في الجنة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ي</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قاه أهل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الجنة هو رؤية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الله</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تبارك وتعالى</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وحلول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رضوان</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الله عليهم فلا يسخط عليهم أبدا</w:t>
      </w:r>
      <w:r w:rsidR="00017708" w:rsidRPr="007072DF">
        <w:rPr>
          <w:rFonts w:ascii="Traditional Arabic" w:eastAsia="Times New Roman" w:hAnsi="Traditional Arabic" w:cs="Traditional Arabic" w:hint="cs"/>
          <w:b/>
          <w:bCs/>
          <w:sz w:val="51"/>
          <w:szCs w:val="51"/>
          <w:rtl/>
        </w:rPr>
        <w:t>.</w:t>
      </w:r>
    </w:p>
    <w:p w14:paraId="3FFEC55A" w14:textId="1B4C2954" w:rsidR="00EF2B3F" w:rsidRPr="007072DF" w:rsidRDefault="00EF2B3F" w:rsidP="00017708">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lastRenderedPageBreak/>
        <w:t>والجنة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w:t>
      </w:r>
      <w:r w:rsidR="00017708" w:rsidRPr="007072DF">
        <w:rPr>
          <w:rFonts w:ascii="Traditional Arabic" w:eastAsia="Times New Roman" w:hAnsi="Traditional Arabic" w:cs="Traditional Arabic" w:hint="cs"/>
          <w:b/>
          <w:bCs/>
          <w:sz w:val="51"/>
          <w:szCs w:val="51"/>
          <w:rtl/>
        </w:rPr>
        <w:t xml:space="preserve">-عبادَ الله- </w:t>
      </w:r>
      <w:r w:rsidRPr="007072DF">
        <w:rPr>
          <w:rFonts w:ascii="Traditional Arabic" w:eastAsia="Times New Roman" w:hAnsi="Traditional Arabic" w:cs="Traditional Arabic" w:hint="cs"/>
          <w:b/>
          <w:bCs/>
          <w:sz w:val="51"/>
          <w:szCs w:val="51"/>
          <w:rtl/>
        </w:rPr>
        <w:t>درجات</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كل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درجة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ع</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يا أعظم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نعيم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ا من الدرجة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التي تحت</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ها</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والف</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ردوس</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أعلى الجنة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وأوسط</w:t>
      </w:r>
      <w:r w:rsidR="00017708" w:rsidRPr="007072DF">
        <w:rPr>
          <w:rFonts w:ascii="Traditional Arabic" w:eastAsia="Times New Roman" w:hAnsi="Traditional Arabic" w:cs="Traditional Arabic" w:hint="cs"/>
          <w:b/>
          <w:bCs/>
          <w:sz w:val="51"/>
          <w:szCs w:val="51"/>
          <w:rtl/>
        </w:rPr>
        <w:t xml:space="preserve">ُها </w:t>
      </w:r>
      <w:r w:rsidRPr="007072DF">
        <w:rPr>
          <w:rFonts w:ascii="Traditional Arabic" w:eastAsia="Times New Roman" w:hAnsi="Traditional Arabic" w:cs="Traditional Arabic" w:hint="cs"/>
          <w:b/>
          <w:bCs/>
          <w:sz w:val="51"/>
          <w:szCs w:val="51"/>
          <w:rtl/>
        </w:rPr>
        <w:t>وفوق</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 عرش</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الرحمن -جعلنا الله من أهلها بمنِّه وكرمه-.</w:t>
      </w:r>
    </w:p>
    <w:p w14:paraId="35029AF0" w14:textId="13EF3A41" w:rsidR="00EF2B3F" w:rsidRPr="007072DF" w:rsidRDefault="00EF2B3F" w:rsidP="007072DF">
      <w:pPr>
        <w:bidi/>
        <w:spacing w:after="6" w:line="240" w:lineRule="auto"/>
        <w:ind w:firstLine="227"/>
        <w:jc w:val="both"/>
        <w:rPr>
          <w:rFonts w:ascii="Traditional Arabic" w:eastAsia="Times New Roman" w:hAnsi="Traditional Arabic" w:cs="Traditional Arabic"/>
          <w:b/>
          <w:bCs/>
          <w:sz w:val="51"/>
          <w:szCs w:val="51"/>
          <w:rtl/>
        </w:rPr>
      </w:pPr>
      <w:r w:rsidRPr="007072DF">
        <w:rPr>
          <w:rFonts w:ascii="Traditional Arabic" w:eastAsia="Times New Roman" w:hAnsi="Traditional Arabic" w:cs="Traditional Arabic" w:hint="cs"/>
          <w:b/>
          <w:bCs/>
          <w:sz w:val="51"/>
          <w:szCs w:val="51"/>
          <w:rtl/>
        </w:rPr>
        <w:t>والنار</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دار</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عدل</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الله وحكمت</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 أعد</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ها الله</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لأهل</w:t>
      </w:r>
      <w:r w:rsid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الشرك</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والكفر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والجحود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والنفاق</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فيها العذاب</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الس</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ي</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وفيها الأغلال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والسلاسل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والحميم</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والغ</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س</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اق، وكل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ك</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س</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ف</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ى أشد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عذاب</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ا من الد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ك</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ة</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التي فوقها؛ والمنافقون في الد</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ر</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ك</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الأسفل</w:t>
      </w:r>
      <w:r w:rsidR="00017708" w:rsidRPr="007072DF">
        <w:rPr>
          <w:rFonts w:ascii="Traditional Arabic" w:eastAsia="Times New Roman" w:hAnsi="Traditional Arabic" w:cs="Traditional Arabic" w:hint="cs"/>
          <w:b/>
          <w:bCs/>
          <w:sz w:val="51"/>
          <w:szCs w:val="51"/>
          <w:rtl/>
        </w:rPr>
        <w:t>ِ</w:t>
      </w:r>
      <w:r w:rsidRPr="007072DF">
        <w:rPr>
          <w:rFonts w:ascii="Traditional Arabic" w:eastAsia="Times New Roman" w:hAnsi="Traditional Arabic" w:cs="Traditional Arabic" w:hint="cs"/>
          <w:b/>
          <w:bCs/>
          <w:sz w:val="51"/>
          <w:szCs w:val="51"/>
          <w:rtl/>
        </w:rPr>
        <w:t xml:space="preserve"> من النار</w:t>
      </w:r>
      <w:r w:rsidR="007072DF">
        <w:rPr>
          <w:rFonts w:ascii="Traditional Arabic" w:eastAsia="Times New Roman" w:hAnsi="Traditional Arabic" w:cs="Traditional Arabic" w:hint="cs"/>
          <w:b/>
          <w:bCs/>
          <w:sz w:val="51"/>
          <w:szCs w:val="51"/>
          <w:rtl/>
        </w:rPr>
        <w:t>.</w:t>
      </w:r>
    </w:p>
    <w:p w14:paraId="1780710D" w14:textId="62024929" w:rsidR="00B30BD5" w:rsidRPr="007072DF" w:rsidRDefault="000C20DC" w:rsidP="00AC7682">
      <w:pPr>
        <w:bidi/>
        <w:spacing w:after="6" w:line="240" w:lineRule="auto"/>
        <w:ind w:firstLine="227"/>
        <w:jc w:val="both"/>
        <w:rPr>
          <w:rFonts w:ascii="Traditional Arabic" w:eastAsia="Times New Roman" w:hAnsi="Traditional Arabic" w:cs="Traditional Arabic"/>
          <w:b/>
          <w:bCs/>
          <w:sz w:val="51"/>
          <w:szCs w:val="51"/>
        </w:rPr>
      </w:pPr>
      <w:r w:rsidRPr="007072DF">
        <w:rPr>
          <w:rFonts w:ascii="Traditional Arabic" w:eastAsia="Times New Roman" w:hAnsi="Traditional Arabic" w:cs="Traditional Arabic" w:hint="cs"/>
          <w:b/>
          <w:bCs/>
          <w:sz w:val="51"/>
          <w:szCs w:val="51"/>
          <w:rtl/>
        </w:rPr>
        <w:t>و</w:t>
      </w:r>
      <w:r w:rsidR="00071327" w:rsidRPr="007072DF">
        <w:rPr>
          <w:rFonts w:ascii="Traditional Arabic" w:eastAsia="Times New Roman" w:hAnsi="Traditional Arabic" w:cs="Traditional Arabic" w:hint="cs"/>
          <w:b/>
          <w:bCs/>
          <w:sz w:val="51"/>
          <w:szCs w:val="51"/>
          <w:rtl/>
        </w:rPr>
        <w:t>الجنة</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والنار</w:t>
      </w:r>
      <w:r w:rsidRPr="007072DF">
        <w:rPr>
          <w:rFonts w:ascii="Traditional Arabic" w:eastAsia="Times New Roman" w:hAnsi="Traditional Arabic" w:cs="Traditional Arabic" w:hint="cs"/>
          <w:b/>
          <w:bCs/>
          <w:sz w:val="51"/>
          <w:szCs w:val="51"/>
          <w:rtl/>
        </w:rPr>
        <w:t>ُ</w:t>
      </w:r>
      <w:r w:rsidR="00071327" w:rsidRPr="007072DF">
        <w:rPr>
          <w:rFonts w:ascii="Traditional Arabic" w:eastAsia="Times New Roman" w:hAnsi="Traditional Arabic" w:cs="Traditional Arabic" w:hint="cs"/>
          <w:b/>
          <w:bCs/>
          <w:sz w:val="51"/>
          <w:szCs w:val="51"/>
          <w:rtl/>
        </w:rPr>
        <w:t xml:space="preserve"> مخلوقتان الآن، لا تفنيان ولا تبيدان</w:t>
      </w:r>
      <w:r w:rsidRPr="007072DF">
        <w:rPr>
          <w:rFonts w:ascii="Traditional Arabic" w:eastAsia="Times New Roman" w:hAnsi="Traditional Arabic" w:cs="Traditional Arabic" w:hint="cs"/>
          <w:b/>
          <w:bCs/>
          <w:sz w:val="51"/>
          <w:szCs w:val="51"/>
          <w:rtl/>
        </w:rPr>
        <w:t xml:space="preserve">، </w:t>
      </w:r>
      <w:r w:rsidR="00071327" w:rsidRPr="007072DF">
        <w:rPr>
          <w:rFonts w:ascii="Traditional Arabic" w:eastAsia="Times New Roman" w:hAnsi="Traditional Arabic" w:cs="Traditional Arabic" w:hint="cs"/>
          <w:b/>
          <w:bCs/>
          <w:sz w:val="51"/>
          <w:szCs w:val="51"/>
          <w:rtl/>
        </w:rPr>
        <w:t xml:space="preserve">وقد رأى النبي صلى الله عليه وسلم الجنة والنار ليلة المعراج، </w:t>
      </w:r>
      <w:r w:rsidR="00AC7682" w:rsidRPr="007072DF">
        <w:rPr>
          <w:rFonts w:ascii="Traditional Arabic" w:eastAsia="Times New Roman" w:hAnsi="Traditional Arabic" w:cs="Traditional Arabic" w:hint="cs"/>
          <w:b/>
          <w:bCs/>
          <w:sz w:val="51"/>
          <w:szCs w:val="51"/>
          <w:rtl/>
        </w:rPr>
        <w:t>و</w:t>
      </w:r>
      <w:r w:rsidR="00071327" w:rsidRPr="007072DF">
        <w:rPr>
          <w:rFonts w:ascii="Traditional Arabic" w:eastAsia="Times New Roman" w:hAnsi="Traditional Arabic" w:cs="Traditional Arabic" w:hint="cs"/>
          <w:b/>
          <w:bCs/>
          <w:sz w:val="51"/>
          <w:szCs w:val="51"/>
          <w:rtl/>
        </w:rPr>
        <w:t>في صلاة الكسوف.</w:t>
      </w:r>
    </w:p>
    <w:sectPr w:rsidR="00B30BD5" w:rsidRPr="007072DF" w:rsidSect="00931F3A">
      <w:pgSz w:w="8391" w:h="11906" w:code="11"/>
      <w:pgMar w:top="720" w:right="720" w:bottom="720" w:left="72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5038" w14:textId="77777777" w:rsidR="00EF5332" w:rsidRDefault="00EF5332" w:rsidP="00071327">
      <w:pPr>
        <w:spacing w:after="0" w:line="240" w:lineRule="auto"/>
      </w:pPr>
      <w:r>
        <w:separator/>
      </w:r>
    </w:p>
  </w:endnote>
  <w:endnote w:type="continuationSeparator" w:id="0">
    <w:p w14:paraId="4725D170" w14:textId="77777777" w:rsidR="00EF5332" w:rsidRDefault="00EF5332" w:rsidP="0007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dwa-assalaf">
    <w:altName w:val="Times New Roman"/>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Traditional Arabic">
    <w:panose1 w:val="02020603050405020304"/>
    <w:charset w:val="00"/>
    <w:family w:val="roman"/>
    <w:pitch w:val="variable"/>
    <w:sig w:usb0="00002003" w:usb1="00000000" w:usb2="00000008" w:usb3="00000000" w:csb0="00000041" w:csb1="00000000"/>
  </w:font>
  <w:font w:name="Shurooq 16">
    <w:altName w:val="Arial"/>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bdo Rajab">
    <w:altName w:val="Arial"/>
    <w:charset w:val="B2"/>
    <w:family w:val="auto"/>
    <w:pitch w:val="variable"/>
    <w:sig w:usb0="A000207F" w:usb1="C000204B" w:usb2="00000008" w:usb3="00000000" w:csb0="00000040" w:csb1="00000000"/>
  </w:font>
  <w:font w:name="HSN Ibtisam">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AA GoldenLotus">
    <w:panose1 w:val="02000000000000000000"/>
    <w:charset w:val="00"/>
    <w:family w:val="auto"/>
    <w:pitch w:val="variable"/>
    <w:sig w:usb0="00002007" w:usb1="80000000" w:usb2="00000008" w:usb3="00000000" w:csb0="00000043" w:csb1="00000000"/>
  </w:font>
  <w:font w:name="Tsl Naskh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هشام غرناطة طبيعي">
    <w:altName w:val="Arial"/>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altName w:val="Arial"/>
    <w:charset w:val="B2"/>
    <w:family w:val="auto"/>
    <w:pitch w:val="variable"/>
    <w:sig w:usb0="00002001" w:usb1="00000000" w:usb2="00000000" w:usb3="00000000" w:csb0="00000040" w:csb1="00000000"/>
  </w:font>
  <w:font w:name="Lotus Linotype">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E6F0" w14:textId="77777777" w:rsidR="00EF5332" w:rsidRDefault="00EF5332" w:rsidP="00071327">
      <w:pPr>
        <w:spacing w:after="0" w:line="240" w:lineRule="auto"/>
      </w:pPr>
      <w:r>
        <w:separator/>
      </w:r>
    </w:p>
  </w:footnote>
  <w:footnote w:type="continuationSeparator" w:id="0">
    <w:p w14:paraId="07C9296D" w14:textId="77777777" w:rsidR="00EF5332" w:rsidRDefault="00EF5332" w:rsidP="00071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FA2E0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84A415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7E815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7247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B30D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E62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E1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26B6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96D5C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FAE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061C7"/>
    <w:multiLevelType w:val="hybridMultilevel"/>
    <w:tmpl w:val="8CDA1B78"/>
    <w:lvl w:ilvl="0" w:tplc="A57E4F8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716AF8"/>
    <w:multiLevelType w:val="hybridMultilevel"/>
    <w:tmpl w:val="0B4848A6"/>
    <w:lvl w:ilvl="0" w:tplc="1A965C86">
      <w:numFmt w:val="bullet"/>
      <w:lvlText w:val="-"/>
      <w:lvlJc w:val="left"/>
      <w:pPr>
        <w:ind w:left="587" w:hanging="360"/>
      </w:pPr>
      <w:rPr>
        <w:rFonts w:ascii="Traditional Arabic" w:eastAsia="Times New Roman" w:hAnsi="Traditional Arabic" w:cs="Traditional Arabic"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2" w15:restartNumberingAfterBreak="0">
    <w:nsid w:val="0AD23E2B"/>
    <w:multiLevelType w:val="hybridMultilevel"/>
    <w:tmpl w:val="F61E69C6"/>
    <w:lvl w:ilvl="0" w:tplc="78AA71B6">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DF93E3E"/>
    <w:multiLevelType w:val="hybridMultilevel"/>
    <w:tmpl w:val="0EE48B4C"/>
    <w:lvl w:ilvl="0" w:tplc="6DB434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F542B"/>
    <w:multiLevelType w:val="hybridMultilevel"/>
    <w:tmpl w:val="9E2EB71E"/>
    <w:lvl w:ilvl="0" w:tplc="47E6AED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1B3768"/>
    <w:multiLevelType w:val="hybridMultilevel"/>
    <w:tmpl w:val="8196F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B4D04"/>
    <w:multiLevelType w:val="hybridMultilevel"/>
    <w:tmpl w:val="BB6C951C"/>
    <w:lvl w:ilvl="0" w:tplc="AC7221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6237D8"/>
    <w:multiLevelType w:val="hybridMultilevel"/>
    <w:tmpl w:val="583C6A48"/>
    <w:lvl w:ilvl="0" w:tplc="2CA4DD96">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2808"/>
    <w:multiLevelType w:val="hybridMultilevel"/>
    <w:tmpl w:val="0D642EE0"/>
    <w:lvl w:ilvl="0" w:tplc="A6488F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71171A"/>
    <w:multiLevelType w:val="hybridMultilevel"/>
    <w:tmpl w:val="11F42486"/>
    <w:lvl w:ilvl="0" w:tplc="7A9AD55E">
      <w:numFmt w:val="bullet"/>
      <w:lvlText w:val="-"/>
      <w:lvlJc w:val="left"/>
      <w:pPr>
        <w:tabs>
          <w:tab w:val="num" w:pos="720"/>
        </w:tabs>
        <w:ind w:left="720" w:hanging="360"/>
      </w:pPr>
      <w:rPr>
        <w:rFonts w:ascii="Simplified Arabic" w:eastAsia="Times New Roman" w:hAnsi="Times New Roman" w:cs="Simplified Arabic"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932374"/>
    <w:multiLevelType w:val="hybridMultilevel"/>
    <w:tmpl w:val="A6A8F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054489"/>
    <w:multiLevelType w:val="hybridMultilevel"/>
    <w:tmpl w:val="C1383D96"/>
    <w:lvl w:ilvl="0" w:tplc="D98A11D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4B33A8"/>
    <w:multiLevelType w:val="hybridMultilevel"/>
    <w:tmpl w:val="7C5C3314"/>
    <w:lvl w:ilvl="0" w:tplc="BBC6113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57226"/>
    <w:multiLevelType w:val="hybridMultilevel"/>
    <w:tmpl w:val="5BB815DC"/>
    <w:lvl w:ilvl="0" w:tplc="20AE2CC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705F2C"/>
    <w:multiLevelType w:val="hybridMultilevel"/>
    <w:tmpl w:val="20941C52"/>
    <w:lvl w:ilvl="0" w:tplc="601A3D2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D2BA2"/>
    <w:multiLevelType w:val="hybridMultilevel"/>
    <w:tmpl w:val="83223E6E"/>
    <w:lvl w:ilvl="0" w:tplc="91EEC7C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B514915"/>
    <w:multiLevelType w:val="hybridMultilevel"/>
    <w:tmpl w:val="BC4423FA"/>
    <w:lvl w:ilvl="0" w:tplc="281874A0">
      <w:numFmt w:val="bullet"/>
      <w:lvlText w:val="-"/>
      <w:lvlJc w:val="left"/>
      <w:pPr>
        <w:ind w:left="1004" w:hanging="360"/>
      </w:pPr>
      <w:rPr>
        <w:rFonts w:ascii="adwa-assalaf" w:eastAsia="Calibri" w:hAnsi="adwa-assalaf" w:cs="adwa-assalaf"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C7A5054"/>
    <w:multiLevelType w:val="hybridMultilevel"/>
    <w:tmpl w:val="6A64E0D0"/>
    <w:lvl w:ilvl="0" w:tplc="E1587A2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48519B"/>
    <w:multiLevelType w:val="hybridMultilevel"/>
    <w:tmpl w:val="C302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C338FF"/>
    <w:multiLevelType w:val="hybridMultilevel"/>
    <w:tmpl w:val="CB26FDD8"/>
    <w:lvl w:ilvl="0" w:tplc="E5E4F0BA">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2F48B4"/>
    <w:multiLevelType w:val="hybridMultilevel"/>
    <w:tmpl w:val="1DF83D44"/>
    <w:lvl w:ilvl="0" w:tplc="DD1AAC88">
      <w:numFmt w:val="bullet"/>
      <w:lvlText w:val="-"/>
      <w:lvlJc w:val="left"/>
      <w:pPr>
        <w:tabs>
          <w:tab w:val="num" w:pos="720"/>
        </w:tabs>
        <w:ind w:left="720" w:hanging="360"/>
      </w:pPr>
      <w:rPr>
        <w:rFonts w:ascii="Times New Roman" w:eastAsia="Times New Roman" w:hAnsi="Times New Roman" w:cs="Simplified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F6E44"/>
    <w:multiLevelType w:val="hybridMultilevel"/>
    <w:tmpl w:val="C660EED6"/>
    <w:lvl w:ilvl="0" w:tplc="A82AD818">
      <w:start w:val="1"/>
      <w:numFmt w:val="bullet"/>
      <w:lvlText w:val=""/>
      <w:lvlJc w:val="left"/>
      <w:pPr>
        <w:tabs>
          <w:tab w:val="num" w:pos="454"/>
        </w:tabs>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AF312FD"/>
    <w:multiLevelType w:val="hybridMultilevel"/>
    <w:tmpl w:val="3D52057A"/>
    <w:lvl w:ilvl="0" w:tplc="CDEEBCB2">
      <w:start w:val="1"/>
      <w:numFmt w:val="bullet"/>
      <w:suff w:val="space"/>
      <w:lvlText w:val=""/>
      <w:lvlJc w:val="left"/>
      <w:pPr>
        <w:ind w:left="1440" w:hanging="589"/>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EC513D5"/>
    <w:multiLevelType w:val="hybridMultilevel"/>
    <w:tmpl w:val="440A8F90"/>
    <w:lvl w:ilvl="0" w:tplc="78D28FB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E301D3"/>
    <w:multiLevelType w:val="hybridMultilevel"/>
    <w:tmpl w:val="DAB6FD92"/>
    <w:lvl w:ilvl="0" w:tplc="628ABEAA">
      <w:numFmt w:val="bullet"/>
      <w:lvlText w:val="-"/>
      <w:lvlJc w:val="left"/>
      <w:pPr>
        <w:tabs>
          <w:tab w:val="num" w:pos="720"/>
        </w:tabs>
        <w:ind w:left="720" w:hanging="360"/>
      </w:pPr>
      <w:rPr>
        <w:rFonts w:ascii="Simplified Arabic" w:eastAsia="Times New Roman" w:hAnsi="Simplified Arabic" w:cs="Simplified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9E0092"/>
    <w:multiLevelType w:val="hybridMultilevel"/>
    <w:tmpl w:val="C7CA0608"/>
    <w:lvl w:ilvl="0" w:tplc="16869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CE4FCE"/>
    <w:multiLevelType w:val="hybridMultilevel"/>
    <w:tmpl w:val="39F25C56"/>
    <w:lvl w:ilvl="0" w:tplc="D69C9AA6">
      <w:numFmt w:val="bullet"/>
      <w:lvlText w:val="-"/>
      <w:lvlJc w:val="left"/>
      <w:pPr>
        <w:tabs>
          <w:tab w:val="num" w:pos="720"/>
        </w:tabs>
        <w:ind w:left="720" w:hanging="360"/>
      </w:pPr>
      <w:rPr>
        <w:rFonts w:ascii="Times New Roman" w:eastAsia="Times New Roman" w:hAnsi="Times New Roman" w:cs="Simplified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36840"/>
    <w:multiLevelType w:val="hybridMultilevel"/>
    <w:tmpl w:val="3C98E872"/>
    <w:lvl w:ilvl="0" w:tplc="039E39D4">
      <w:start w:val="1"/>
      <w:numFmt w:val="bullet"/>
      <w:lvlText w:val="Ü"/>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C693E19"/>
    <w:multiLevelType w:val="multilevel"/>
    <w:tmpl w:val="EF9CC86A"/>
    <w:lvl w:ilvl="0">
      <w:numFmt w:val="bullet"/>
      <w:lvlText w:val="-"/>
      <w:lvlJc w:val="left"/>
      <w:pPr>
        <w:tabs>
          <w:tab w:val="num" w:pos="720"/>
        </w:tabs>
        <w:ind w:left="720" w:hanging="360"/>
      </w:pPr>
      <w:rPr>
        <w:rFonts w:ascii="Times New Roman" w:eastAsia="Times New Roman" w:hAnsi="Times New Roman" w:cs="Simplified Arabic" w:hint="default"/>
        <w:lang w:bidi="ar-S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705E57"/>
    <w:multiLevelType w:val="hybridMultilevel"/>
    <w:tmpl w:val="F1B65634"/>
    <w:lvl w:ilvl="0" w:tplc="47E6AED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AA056E"/>
    <w:multiLevelType w:val="hybridMultilevel"/>
    <w:tmpl w:val="69B4A004"/>
    <w:lvl w:ilvl="0" w:tplc="8482F638">
      <w:numFmt w:val="bullet"/>
      <w:lvlText w:val=""/>
      <w:lvlJc w:val="left"/>
      <w:pPr>
        <w:ind w:left="587" w:hanging="360"/>
      </w:pPr>
      <w:rPr>
        <w:rFonts w:ascii="Symbol" w:eastAsia="Times New Roman" w:hAnsi="Symbol" w:cs="Traditional Arabic"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16cid:durableId="1255892450">
    <w:abstractNumId w:val="20"/>
  </w:num>
  <w:num w:numId="2" w16cid:durableId="1696496159">
    <w:abstractNumId w:val="32"/>
  </w:num>
  <w:num w:numId="3" w16cid:durableId="928974189">
    <w:abstractNumId w:val="8"/>
  </w:num>
  <w:num w:numId="4" w16cid:durableId="1701465590">
    <w:abstractNumId w:val="3"/>
  </w:num>
  <w:num w:numId="5" w16cid:durableId="149106444">
    <w:abstractNumId w:val="2"/>
  </w:num>
  <w:num w:numId="6" w16cid:durableId="182593184">
    <w:abstractNumId w:val="1"/>
  </w:num>
  <w:num w:numId="7" w16cid:durableId="2113935116">
    <w:abstractNumId w:val="0"/>
  </w:num>
  <w:num w:numId="8" w16cid:durableId="1531603356">
    <w:abstractNumId w:val="9"/>
  </w:num>
  <w:num w:numId="9" w16cid:durableId="1461848054">
    <w:abstractNumId w:val="7"/>
  </w:num>
  <w:num w:numId="10" w16cid:durableId="626543654">
    <w:abstractNumId w:val="6"/>
  </w:num>
  <w:num w:numId="11" w16cid:durableId="9336634">
    <w:abstractNumId w:val="5"/>
  </w:num>
  <w:num w:numId="12" w16cid:durableId="1292517037">
    <w:abstractNumId w:val="4"/>
  </w:num>
  <w:num w:numId="13" w16cid:durableId="641040206">
    <w:abstractNumId w:val="14"/>
  </w:num>
  <w:num w:numId="14" w16cid:durableId="640352279">
    <w:abstractNumId w:val="31"/>
  </w:num>
  <w:num w:numId="15" w16cid:durableId="766656859">
    <w:abstractNumId w:val="39"/>
  </w:num>
  <w:num w:numId="16" w16cid:durableId="1973830041">
    <w:abstractNumId w:val="28"/>
  </w:num>
  <w:num w:numId="17" w16cid:durableId="1088503470">
    <w:abstractNumId w:val="21"/>
  </w:num>
  <w:num w:numId="18" w16cid:durableId="1565873399">
    <w:abstractNumId w:val="23"/>
  </w:num>
  <w:num w:numId="19" w16cid:durableId="1328053458">
    <w:abstractNumId w:val="19"/>
  </w:num>
  <w:num w:numId="20" w16cid:durableId="568075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38393">
    <w:abstractNumId w:val="16"/>
  </w:num>
  <w:num w:numId="22" w16cid:durableId="451444566">
    <w:abstractNumId w:val="37"/>
  </w:num>
  <w:num w:numId="23" w16cid:durableId="1199052126">
    <w:abstractNumId w:val="26"/>
  </w:num>
  <w:num w:numId="24" w16cid:durableId="1545827881">
    <w:abstractNumId w:val="10"/>
  </w:num>
  <w:num w:numId="25" w16cid:durableId="1228569027">
    <w:abstractNumId w:val="29"/>
  </w:num>
  <w:num w:numId="26" w16cid:durableId="1950821359">
    <w:abstractNumId w:val="30"/>
  </w:num>
  <w:num w:numId="27" w16cid:durableId="710155711">
    <w:abstractNumId w:val="34"/>
  </w:num>
  <w:num w:numId="28" w16cid:durableId="1453674355">
    <w:abstractNumId w:val="17"/>
  </w:num>
  <w:num w:numId="29" w16cid:durableId="1081174229">
    <w:abstractNumId w:val="35"/>
  </w:num>
  <w:num w:numId="30" w16cid:durableId="2017069221">
    <w:abstractNumId w:val="33"/>
  </w:num>
  <w:num w:numId="31" w16cid:durableId="1389914086">
    <w:abstractNumId w:val="27"/>
  </w:num>
  <w:num w:numId="32" w16cid:durableId="769617235">
    <w:abstractNumId w:val="36"/>
  </w:num>
  <w:num w:numId="33" w16cid:durableId="1780493094">
    <w:abstractNumId w:val="38"/>
  </w:num>
  <w:num w:numId="34" w16cid:durableId="502667338">
    <w:abstractNumId w:val="18"/>
  </w:num>
  <w:num w:numId="35" w16cid:durableId="2013336574">
    <w:abstractNumId w:val="13"/>
  </w:num>
  <w:num w:numId="36" w16cid:durableId="833303891">
    <w:abstractNumId w:val="40"/>
  </w:num>
  <w:num w:numId="37" w16cid:durableId="1725644306">
    <w:abstractNumId w:val="22"/>
  </w:num>
  <w:num w:numId="38" w16cid:durableId="131212791">
    <w:abstractNumId w:val="24"/>
  </w:num>
  <w:num w:numId="39" w16cid:durableId="899487875">
    <w:abstractNumId w:val="25"/>
  </w:num>
  <w:num w:numId="40" w16cid:durableId="256402862">
    <w:abstractNumId w:val="15"/>
  </w:num>
  <w:num w:numId="41" w16cid:durableId="1834249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27"/>
    <w:rsid w:val="00017708"/>
    <w:rsid w:val="00021F72"/>
    <w:rsid w:val="00071327"/>
    <w:rsid w:val="000C20DC"/>
    <w:rsid w:val="000E7458"/>
    <w:rsid w:val="0014506C"/>
    <w:rsid w:val="00153858"/>
    <w:rsid w:val="001B312B"/>
    <w:rsid w:val="001E06A7"/>
    <w:rsid w:val="00213FF6"/>
    <w:rsid w:val="00221917"/>
    <w:rsid w:val="002C1178"/>
    <w:rsid w:val="002F4A29"/>
    <w:rsid w:val="004502A8"/>
    <w:rsid w:val="00474F1A"/>
    <w:rsid w:val="00494C6B"/>
    <w:rsid w:val="00543B17"/>
    <w:rsid w:val="005444AA"/>
    <w:rsid w:val="00557A1F"/>
    <w:rsid w:val="005B2D91"/>
    <w:rsid w:val="00606A22"/>
    <w:rsid w:val="00621E43"/>
    <w:rsid w:val="0063200D"/>
    <w:rsid w:val="00634AB8"/>
    <w:rsid w:val="006463CB"/>
    <w:rsid w:val="00694435"/>
    <w:rsid w:val="006C71CC"/>
    <w:rsid w:val="007072DF"/>
    <w:rsid w:val="0072779B"/>
    <w:rsid w:val="00737B8D"/>
    <w:rsid w:val="007B4ABE"/>
    <w:rsid w:val="008272E5"/>
    <w:rsid w:val="0086104D"/>
    <w:rsid w:val="008A441B"/>
    <w:rsid w:val="00931F3A"/>
    <w:rsid w:val="00963FEE"/>
    <w:rsid w:val="00996D42"/>
    <w:rsid w:val="009B533C"/>
    <w:rsid w:val="009F09D0"/>
    <w:rsid w:val="009F1EEB"/>
    <w:rsid w:val="00A01AE9"/>
    <w:rsid w:val="00A022B6"/>
    <w:rsid w:val="00A617E4"/>
    <w:rsid w:val="00A803B1"/>
    <w:rsid w:val="00AC7682"/>
    <w:rsid w:val="00B07AF7"/>
    <w:rsid w:val="00B30BD5"/>
    <w:rsid w:val="00B5164D"/>
    <w:rsid w:val="00B65FCA"/>
    <w:rsid w:val="00BC71CC"/>
    <w:rsid w:val="00BF37DB"/>
    <w:rsid w:val="00C51343"/>
    <w:rsid w:val="00CD6AA8"/>
    <w:rsid w:val="00D0164F"/>
    <w:rsid w:val="00D04472"/>
    <w:rsid w:val="00D3303A"/>
    <w:rsid w:val="00D82DB3"/>
    <w:rsid w:val="00E07828"/>
    <w:rsid w:val="00EA1997"/>
    <w:rsid w:val="00EF2B3F"/>
    <w:rsid w:val="00EF5332"/>
    <w:rsid w:val="00F55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EF4A"/>
  <w15:chartTrackingRefBased/>
  <w15:docId w15:val="{257994BB-23CA-4D7B-8F76-06E21498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327"/>
    <w:pPr>
      <w:spacing w:after="200" w:line="276" w:lineRule="auto"/>
    </w:pPr>
    <w:rPr>
      <w:rFonts w:ascii="Times New Roman" w:hAnsi="Times New Roman" w:cs="adwa-assalaf"/>
      <w:kern w:val="0"/>
      <w:sz w:val="28"/>
      <w:szCs w:val="32"/>
      <w14:ligatures w14:val="none"/>
    </w:rPr>
  </w:style>
  <w:style w:type="paragraph" w:styleId="1">
    <w:name w:val="heading 1"/>
    <w:basedOn w:val="a"/>
    <w:next w:val="a"/>
    <w:link w:val="1Char"/>
    <w:qFormat/>
    <w:rsid w:val="00071327"/>
    <w:pPr>
      <w:keepNext/>
      <w:keepLines/>
      <w:bidi/>
      <w:spacing w:before="480" w:after="6" w:line="600" w:lineRule="exact"/>
      <w:ind w:firstLine="227"/>
      <w:outlineLvl w:val="0"/>
    </w:pPr>
    <w:rPr>
      <w:rFonts w:ascii="Cambria" w:eastAsia="Times New Roman" w:hAnsi="Cambria" w:cs="Times New Roman"/>
      <w:b/>
      <w:bCs/>
      <w:color w:val="365F91"/>
      <w:szCs w:val="28"/>
    </w:rPr>
  </w:style>
  <w:style w:type="paragraph" w:styleId="2">
    <w:name w:val="heading 2"/>
    <w:basedOn w:val="a"/>
    <w:next w:val="a"/>
    <w:link w:val="2Char"/>
    <w:qFormat/>
    <w:rsid w:val="00071327"/>
    <w:pPr>
      <w:keepNext/>
      <w:bidi/>
      <w:spacing w:before="240" w:after="60" w:line="240" w:lineRule="auto"/>
      <w:outlineLvl w:val="1"/>
    </w:pPr>
    <w:rPr>
      <w:rFonts w:ascii="Arial" w:eastAsia="Times New Roman" w:hAnsi="Arial" w:cs="Arial"/>
      <w:color w:val="434343"/>
      <w:szCs w:val="28"/>
    </w:rPr>
  </w:style>
  <w:style w:type="paragraph" w:styleId="3">
    <w:name w:val="heading 3"/>
    <w:basedOn w:val="a"/>
    <w:next w:val="a"/>
    <w:link w:val="3Char"/>
    <w:qFormat/>
    <w:rsid w:val="00071327"/>
    <w:pPr>
      <w:keepNext/>
      <w:bidi/>
      <w:spacing w:before="240" w:after="60" w:line="240" w:lineRule="auto"/>
      <w:outlineLvl w:val="2"/>
    </w:pPr>
    <w:rPr>
      <w:rFonts w:ascii="Arial" w:eastAsia="Times New Roman" w:hAnsi="Arial" w:cs="Arial"/>
      <w:color w:val="434343"/>
      <w:sz w:val="26"/>
      <w:szCs w:val="26"/>
    </w:rPr>
  </w:style>
  <w:style w:type="paragraph" w:styleId="4">
    <w:name w:val="heading 4"/>
    <w:basedOn w:val="a"/>
    <w:next w:val="a"/>
    <w:link w:val="4Char"/>
    <w:qFormat/>
    <w:rsid w:val="00071327"/>
    <w:pPr>
      <w:keepNext/>
      <w:bidi/>
      <w:spacing w:before="240" w:after="60" w:line="240" w:lineRule="auto"/>
      <w:outlineLvl w:val="3"/>
    </w:pPr>
    <w:rPr>
      <w:rFonts w:ascii="Arial" w:eastAsia="Times New Roman" w:hAnsi="Arial" w:cs="Arial"/>
      <w:color w:val="434343"/>
      <w:szCs w:val="28"/>
    </w:rPr>
  </w:style>
  <w:style w:type="paragraph" w:styleId="5">
    <w:name w:val="heading 5"/>
    <w:basedOn w:val="a"/>
    <w:next w:val="a"/>
    <w:link w:val="5Char"/>
    <w:qFormat/>
    <w:rsid w:val="00071327"/>
    <w:pPr>
      <w:bidi/>
      <w:spacing w:before="240" w:after="60" w:line="240" w:lineRule="auto"/>
      <w:outlineLvl w:val="4"/>
    </w:pPr>
    <w:rPr>
      <w:rFonts w:ascii="Arial" w:eastAsia="Times New Roman" w:hAnsi="Arial" w:cs="Arial"/>
      <w:color w:val="434343"/>
      <w:sz w:val="26"/>
      <w:szCs w:val="26"/>
    </w:rPr>
  </w:style>
  <w:style w:type="paragraph" w:styleId="6">
    <w:name w:val="heading 6"/>
    <w:basedOn w:val="a"/>
    <w:next w:val="a"/>
    <w:link w:val="6Char"/>
    <w:qFormat/>
    <w:rsid w:val="00071327"/>
    <w:pPr>
      <w:bidi/>
      <w:spacing w:before="240" w:after="60" w:line="240" w:lineRule="auto"/>
      <w:outlineLvl w:val="5"/>
    </w:pPr>
    <w:rPr>
      <w:rFonts w:ascii="Arial" w:eastAsia="Times New Roman" w:hAnsi="Arial" w:cs="Arial"/>
      <w:color w:val="434343"/>
      <w:sz w:val="22"/>
      <w:szCs w:val="22"/>
    </w:rPr>
  </w:style>
  <w:style w:type="paragraph" w:styleId="7">
    <w:name w:val="heading 7"/>
    <w:basedOn w:val="a"/>
    <w:next w:val="a"/>
    <w:link w:val="7Char"/>
    <w:autoRedefine/>
    <w:qFormat/>
    <w:rsid w:val="00071327"/>
    <w:pPr>
      <w:bidi/>
      <w:spacing w:after="6" w:line="600" w:lineRule="exact"/>
      <w:ind w:left="284" w:right="454" w:firstLine="227"/>
      <w:jc w:val="both"/>
      <w:outlineLvl w:val="6"/>
    </w:pPr>
    <w:rPr>
      <w:rFonts w:ascii="ATraditional Arabic" w:eastAsia="Times New Roman" w:hAnsi="ATraditional Arabic" w:cs="Shurooq 16"/>
      <w:bCs/>
      <w:sz w:val="32"/>
      <w:szCs w:val="96"/>
    </w:rPr>
  </w:style>
  <w:style w:type="paragraph" w:styleId="8">
    <w:name w:val="heading 8"/>
    <w:basedOn w:val="a"/>
    <w:next w:val="a"/>
    <w:link w:val="8Char"/>
    <w:autoRedefine/>
    <w:qFormat/>
    <w:rsid w:val="00071327"/>
    <w:pPr>
      <w:bidi/>
      <w:spacing w:after="6" w:line="600" w:lineRule="exact"/>
      <w:outlineLvl w:val="7"/>
    </w:pPr>
    <w:rPr>
      <w:rFonts w:ascii="Arial" w:eastAsia="Times New Roman" w:hAnsi="Arial" w:cs="Shurooq 16"/>
      <w:i/>
      <w:noProof/>
      <w:sz w:val="20"/>
      <w:szCs w:val="56"/>
      <w:lang w:eastAsia="ar-SA"/>
    </w:rPr>
  </w:style>
  <w:style w:type="paragraph" w:styleId="9">
    <w:name w:val="heading 9"/>
    <w:basedOn w:val="a"/>
    <w:next w:val="a"/>
    <w:link w:val="9Char"/>
    <w:autoRedefine/>
    <w:qFormat/>
    <w:rsid w:val="00071327"/>
    <w:pPr>
      <w:bidi/>
      <w:spacing w:before="240" w:after="60" w:line="600" w:lineRule="exact"/>
      <w:jc w:val="center"/>
      <w:outlineLvl w:val="8"/>
    </w:pPr>
    <w:rPr>
      <w:rFonts w:ascii="Arial" w:eastAsia="Times New Roman" w:hAnsi="Arial" w:cs="AL-Mohanad"/>
      <w:sz w:val="22"/>
      <w:szCs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71327"/>
    <w:rPr>
      <w:rFonts w:ascii="Cambria" w:eastAsia="Times New Roman" w:hAnsi="Cambria" w:cs="Times New Roman"/>
      <w:b/>
      <w:bCs/>
      <w:color w:val="365F91"/>
      <w:kern w:val="0"/>
      <w:sz w:val="28"/>
      <w:szCs w:val="28"/>
      <w14:ligatures w14:val="none"/>
    </w:rPr>
  </w:style>
  <w:style w:type="character" w:customStyle="1" w:styleId="2Char">
    <w:name w:val="عنوان 2 Char"/>
    <w:basedOn w:val="a0"/>
    <w:link w:val="2"/>
    <w:rsid w:val="00071327"/>
    <w:rPr>
      <w:rFonts w:ascii="Arial" w:eastAsia="Times New Roman" w:hAnsi="Arial" w:cs="Arial"/>
      <w:color w:val="434343"/>
      <w:kern w:val="0"/>
      <w:sz w:val="28"/>
      <w:szCs w:val="28"/>
      <w14:ligatures w14:val="none"/>
    </w:rPr>
  </w:style>
  <w:style w:type="character" w:customStyle="1" w:styleId="3Char">
    <w:name w:val="عنوان 3 Char"/>
    <w:basedOn w:val="a0"/>
    <w:link w:val="3"/>
    <w:rsid w:val="00071327"/>
    <w:rPr>
      <w:rFonts w:ascii="Arial" w:eastAsia="Times New Roman" w:hAnsi="Arial" w:cs="Arial"/>
      <w:color w:val="434343"/>
      <w:kern w:val="0"/>
      <w:sz w:val="26"/>
      <w:szCs w:val="26"/>
      <w14:ligatures w14:val="none"/>
    </w:rPr>
  </w:style>
  <w:style w:type="character" w:customStyle="1" w:styleId="4Char">
    <w:name w:val="عنوان 4 Char"/>
    <w:basedOn w:val="a0"/>
    <w:link w:val="4"/>
    <w:rsid w:val="00071327"/>
    <w:rPr>
      <w:rFonts w:ascii="Arial" w:eastAsia="Times New Roman" w:hAnsi="Arial" w:cs="Arial"/>
      <w:color w:val="434343"/>
      <w:kern w:val="0"/>
      <w:sz w:val="28"/>
      <w:szCs w:val="28"/>
      <w14:ligatures w14:val="none"/>
    </w:rPr>
  </w:style>
  <w:style w:type="character" w:customStyle="1" w:styleId="5Char">
    <w:name w:val="عنوان 5 Char"/>
    <w:basedOn w:val="a0"/>
    <w:link w:val="5"/>
    <w:rsid w:val="00071327"/>
    <w:rPr>
      <w:rFonts w:ascii="Arial" w:eastAsia="Times New Roman" w:hAnsi="Arial" w:cs="Arial"/>
      <w:color w:val="434343"/>
      <w:kern w:val="0"/>
      <w:sz w:val="26"/>
      <w:szCs w:val="26"/>
      <w14:ligatures w14:val="none"/>
    </w:rPr>
  </w:style>
  <w:style w:type="character" w:customStyle="1" w:styleId="6Char">
    <w:name w:val="عنوان 6 Char"/>
    <w:basedOn w:val="a0"/>
    <w:link w:val="6"/>
    <w:rsid w:val="00071327"/>
    <w:rPr>
      <w:rFonts w:ascii="Arial" w:eastAsia="Times New Roman" w:hAnsi="Arial" w:cs="Arial"/>
      <w:color w:val="434343"/>
      <w:kern w:val="0"/>
      <w14:ligatures w14:val="none"/>
    </w:rPr>
  </w:style>
  <w:style w:type="character" w:customStyle="1" w:styleId="7Char">
    <w:name w:val="عنوان 7 Char"/>
    <w:basedOn w:val="a0"/>
    <w:link w:val="7"/>
    <w:rsid w:val="00071327"/>
    <w:rPr>
      <w:rFonts w:ascii="ATraditional Arabic" w:eastAsia="Times New Roman" w:hAnsi="ATraditional Arabic" w:cs="Shurooq 16"/>
      <w:bCs/>
      <w:kern w:val="0"/>
      <w:sz w:val="32"/>
      <w:szCs w:val="96"/>
      <w14:ligatures w14:val="none"/>
    </w:rPr>
  </w:style>
  <w:style w:type="character" w:customStyle="1" w:styleId="8Char">
    <w:name w:val="عنوان 8 Char"/>
    <w:basedOn w:val="a0"/>
    <w:link w:val="8"/>
    <w:rsid w:val="00071327"/>
    <w:rPr>
      <w:rFonts w:ascii="Arial" w:eastAsia="Times New Roman" w:hAnsi="Arial" w:cs="Shurooq 16"/>
      <w:i/>
      <w:noProof/>
      <w:kern w:val="0"/>
      <w:sz w:val="20"/>
      <w:szCs w:val="56"/>
      <w:lang w:eastAsia="ar-SA"/>
      <w14:ligatures w14:val="none"/>
    </w:rPr>
  </w:style>
  <w:style w:type="character" w:customStyle="1" w:styleId="9Char">
    <w:name w:val="عنوان 9 Char"/>
    <w:basedOn w:val="a0"/>
    <w:link w:val="9"/>
    <w:rsid w:val="00071327"/>
    <w:rPr>
      <w:rFonts w:ascii="Arial" w:eastAsia="Times New Roman" w:hAnsi="Arial" w:cs="AL-Mohanad"/>
      <w:kern w:val="0"/>
      <w:szCs w:val="144"/>
      <w14:ligatures w14:val="none"/>
    </w:rPr>
  </w:style>
  <w:style w:type="paragraph" w:customStyle="1" w:styleId="NoParagraphStyle">
    <w:name w:val="[No Paragraph Style]"/>
    <w:rsid w:val="00071327"/>
    <w:pPr>
      <w:autoSpaceDE w:val="0"/>
      <w:autoSpaceDN w:val="0"/>
      <w:bidi/>
      <w:adjustRightInd w:val="0"/>
      <w:spacing w:after="0" w:line="288" w:lineRule="auto"/>
      <w:textAlignment w:val="center"/>
    </w:pPr>
    <w:rPr>
      <w:rFonts w:ascii="Adobe Arabic" w:hAnsi="Adobe Arabic" w:cs="Adobe Arabic"/>
      <w:color w:val="000000"/>
      <w:kern w:val="0"/>
      <w:sz w:val="24"/>
      <w:szCs w:val="24"/>
      <w:lang w:bidi="ar-YE"/>
      <w14:ligatures w14:val="none"/>
    </w:rPr>
  </w:style>
  <w:style w:type="paragraph" w:customStyle="1" w:styleId="a3">
    <w:name w:val="السور"/>
    <w:basedOn w:val="a"/>
    <w:uiPriority w:val="99"/>
    <w:rsid w:val="00071327"/>
    <w:pPr>
      <w:autoSpaceDE w:val="0"/>
      <w:autoSpaceDN w:val="0"/>
      <w:bidi/>
      <w:adjustRightInd w:val="0"/>
      <w:spacing w:after="0" w:line="280" w:lineRule="atLeast"/>
      <w:jc w:val="center"/>
      <w:textAlignment w:val="center"/>
    </w:pPr>
    <w:rPr>
      <w:rFonts w:ascii="Abdo Rajab" w:cs="Abdo Rajab"/>
      <w:b/>
      <w:bCs/>
      <w:color w:val="EC008B"/>
      <w:sz w:val="30"/>
      <w:szCs w:val="30"/>
      <w:lang w:bidi="ar-YE"/>
    </w:rPr>
  </w:style>
  <w:style w:type="paragraph" w:customStyle="1" w:styleId="a4">
    <w:name w:val="جانبي"/>
    <w:basedOn w:val="a"/>
    <w:uiPriority w:val="99"/>
    <w:rsid w:val="00071327"/>
    <w:pPr>
      <w:autoSpaceDE w:val="0"/>
      <w:autoSpaceDN w:val="0"/>
      <w:bidi/>
      <w:adjustRightInd w:val="0"/>
      <w:spacing w:after="160" w:line="400" w:lineRule="atLeast"/>
      <w:ind w:firstLine="567"/>
      <w:jc w:val="both"/>
      <w:textAlignment w:val="center"/>
    </w:pPr>
    <w:rPr>
      <w:rFonts w:ascii="HSN Ibtisam" w:cs="HSN Ibtisam"/>
      <w:color w:val="EC008B"/>
      <w:sz w:val="32"/>
      <w:lang w:bidi="ar-YE"/>
    </w:rPr>
  </w:style>
  <w:style w:type="paragraph" w:customStyle="1" w:styleId="a5">
    <w:name w:val="شرح"/>
    <w:basedOn w:val="a"/>
    <w:uiPriority w:val="99"/>
    <w:rsid w:val="00071327"/>
    <w:pPr>
      <w:autoSpaceDE w:val="0"/>
      <w:autoSpaceDN w:val="0"/>
      <w:bidi/>
      <w:adjustRightInd w:val="0"/>
      <w:spacing w:after="160" w:line="288" w:lineRule="auto"/>
      <w:jc w:val="both"/>
      <w:textAlignment w:val="center"/>
    </w:pPr>
    <w:rPr>
      <w:rFonts w:ascii="Traditional Arabic" w:cs="Traditional Arabic"/>
      <w:color w:val="000000"/>
      <w:sz w:val="32"/>
    </w:rPr>
  </w:style>
  <w:style w:type="paragraph" w:styleId="a6">
    <w:name w:val="Normal (Web)"/>
    <w:basedOn w:val="a"/>
    <w:uiPriority w:val="99"/>
    <w:rsid w:val="00071327"/>
    <w:pPr>
      <w:autoSpaceDE w:val="0"/>
      <w:autoSpaceDN w:val="0"/>
      <w:bidi/>
      <w:adjustRightInd w:val="0"/>
      <w:textAlignment w:val="center"/>
    </w:pPr>
    <w:rPr>
      <w:rFonts w:cs="Times New Roman"/>
      <w:color w:val="000000"/>
      <w:sz w:val="24"/>
      <w:szCs w:val="24"/>
    </w:rPr>
  </w:style>
  <w:style w:type="paragraph" w:styleId="a7">
    <w:name w:val="footnote text"/>
    <w:basedOn w:val="a"/>
    <w:link w:val="Char"/>
    <w:rsid w:val="00071327"/>
    <w:pPr>
      <w:autoSpaceDE w:val="0"/>
      <w:autoSpaceDN w:val="0"/>
      <w:bidi/>
      <w:adjustRightInd w:val="0"/>
      <w:spacing w:after="160" w:line="288" w:lineRule="auto"/>
      <w:textAlignment w:val="center"/>
    </w:pPr>
    <w:rPr>
      <w:rFonts w:ascii="Calibri" w:hAnsi="Calibri" w:cs="Calibri"/>
      <w:color w:val="000000"/>
      <w:sz w:val="20"/>
      <w:szCs w:val="20"/>
    </w:rPr>
  </w:style>
  <w:style w:type="character" w:customStyle="1" w:styleId="Char">
    <w:name w:val="نص حاشية سفلية Char"/>
    <w:basedOn w:val="a0"/>
    <w:link w:val="a7"/>
    <w:rsid w:val="00071327"/>
    <w:rPr>
      <w:rFonts w:ascii="Calibri" w:hAnsi="Calibri" w:cs="Calibri"/>
      <w:color w:val="000000"/>
      <w:kern w:val="0"/>
      <w:sz w:val="20"/>
      <w:szCs w:val="20"/>
      <w14:ligatures w14:val="none"/>
    </w:rPr>
  </w:style>
  <w:style w:type="paragraph" w:customStyle="1" w:styleId="BasicParagraph">
    <w:name w:val="[Basic Paragraph]"/>
    <w:basedOn w:val="NoParagraphStyle"/>
    <w:uiPriority w:val="99"/>
    <w:rsid w:val="00071327"/>
  </w:style>
  <w:style w:type="character" w:customStyle="1" w:styleId="10">
    <w:name w:val="جانبي1"/>
    <w:uiPriority w:val="99"/>
    <w:rsid w:val="00071327"/>
    <w:rPr>
      <w:rFonts w:ascii="HSN Ibtisam" w:cs="HSN Ibtisam"/>
      <w:color w:val="EC008B"/>
      <w:sz w:val="32"/>
      <w:szCs w:val="32"/>
      <w:lang w:bidi="ar-YE"/>
    </w:rPr>
  </w:style>
  <w:style w:type="character" w:customStyle="1" w:styleId="a8">
    <w:name w:val="داخلي"/>
    <w:uiPriority w:val="99"/>
    <w:rsid w:val="00071327"/>
    <w:rPr>
      <w:rFonts w:ascii="Sakkal Majalla" w:hAnsi="Sakkal Majalla" w:cs="Sakkal Majalla"/>
      <w:b/>
      <w:bCs/>
      <w:color w:val="EC008B"/>
      <w:sz w:val="26"/>
      <w:szCs w:val="26"/>
      <w:lang w:bidi="ar-YE"/>
    </w:rPr>
  </w:style>
  <w:style w:type="character" w:customStyle="1" w:styleId="20">
    <w:name w:val="جانبي2"/>
    <w:basedOn w:val="10"/>
    <w:uiPriority w:val="99"/>
    <w:rsid w:val="00071327"/>
    <w:rPr>
      <w:rFonts w:ascii="HSN Ibtisam" w:cs="HSN Ibtisam"/>
      <w:color w:val="EC008B"/>
      <w:sz w:val="28"/>
      <w:szCs w:val="28"/>
      <w:lang w:bidi="ar-YE"/>
    </w:rPr>
  </w:style>
  <w:style w:type="character" w:customStyle="1" w:styleId="a9">
    <w:name w:val="حاشية علوية"/>
    <w:uiPriority w:val="99"/>
    <w:rsid w:val="00071327"/>
    <w:rPr>
      <w:rFonts w:ascii="AAA GoldenLotus" w:hAnsi="AAA GoldenLotus" w:cs="AAA GoldenLotus"/>
      <w:color w:val="EC008B"/>
      <w:sz w:val="28"/>
      <w:szCs w:val="28"/>
      <w:vertAlign w:val="superscript"/>
      <w:lang w:bidi="ar-YE"/>
    </w:rPr>
  </w:style>
  <w:style w:type="character" w:customStyle="1" w:styleId="aa">
    <w:name w:val="رقم"/>
    <w:uiPriority w:val="99"/>
    <w:rsid w:val="00071327"/>
    <w:rPr>
      <w:rFonts w:ascii="Adobe Arabic" w:hAnsi="Adobe Arabic" w:cs="Adobe Arabic"/>
      <w:b/>
      <w:bCs/>
      <w:spacing w:val="-3"/>
      <w:sz w:val="28"/>
      <w:szCs w:val="28"/>
      <w:lang w:bidi="ar-YE"/>
    </w:rPr>
  </w:style>
  <w:style w:type="character" w:customStyle="1" w:styleId="30">
    <w:name w:val="جانبي3"/>
    <w:basedOn w:val="20"/>
    <w:uiPriority w:val="99"/>
    <w:rsid w:val="00071327"/>
    <w:rPr>
      <w:rFonts w:ascii="HSN Ibtisam" w:cs="HSN Ibtisam"/>
      <w:color w:val="EC008B"/>
      <w:sz w:val="24"/>
      <w:szCs w:val="24"/>
      <w:lang w:bidi="ar-YE"/>
    </w:rPr>
  </w:style>
  <w:style w:type="character" w:customStyle="1" w:styleId="11">
    <w:name w:val="عزو1"/>
    <w:uiPriority w:val="99"/>
    <w:rsid w:val="00071327"/>
    <w:rPr>
      <w:rFonts w:ascii="Adobe Arabic" w:hAnsi="Adobe Arabic" w:cs="Adobe Arabic"/>
      <w:lang w:bidi="ar-YE"/>
    </w:rPr>
  </w:style>
  <w:style w:type="character" w:customStyle="1" w:styleId="ab">
    <w:name w:val="أسود"/>
    <w:uiPriority w:val="99"/>
    <w:rsid w:val="00071327"/>
    <w:rPr>
      <w:b/>
      <w:bCs/>
      <w:w w:val="100"/>
    </w:rPr>
  </w:style>
  <w:style w:type="character" w:customStyle="1" w:styleId="ac">
    <w:name w:val="قرآن"/>
    <w:uiPriority w:val="99"/>
    <w:rsid w:val="00071327"/>
    <w:rPr>
      <w:b/>
      <w:bCs/>
      <w:w w:val="100"/>
      <w:sz w:val="22"/>
      <w:szCs w:val="22"/>
    </w:rPr>
  </w:style>
  <w:style w:type="character" w:customStyle="1" w:styleId="ad">
    <w:name w:val="عزو"/>
    <w:uiPriority w:val="99"/>
    <w:rsid w:val="00071327"/>
    <w:rPr>
      <w:rFonts w:ascii="Tsl Naskh Regular" w:hAnsi="Tsl Naskh Regular" w:cs="Tsl Naskh Regular"/>
      <w:w w:val="100"/>
      <w:sz w:val="22"/>
      <w:szCs w:val="22"/>
      <w:u w:val="none"/>
    </w:rPr>
  </w:style>
  <w:style w:type="character" w:styleId="ae">
    <w:name w:val="footnote reference"/>
    <w:basedOn w:val="a0"/>
    <w:rsid w:val="00071327"/>
    <w:rPr>
      <w:w w:val="100"/>
      <w:vertAlign w:val="superscript"/>
    </w:rPr>
  </w:style>
  <w:style w:type="numbering" w:customStyle="1" w:styleId="12">
    <w:name w:val="بلا قائمة1"/>
    <w:next w:val="a2"/>
    <w:uiPriority w:val="99"/>
    <w:semiHidden/>
    <w:unhideWhenUsed/>
    <w:rsid w:val="00071327"/>
  </w:style>
  <w:style w:type="paragraph" w:styleId="af">
    <w:name w:val="header"/>
    <w:basedOn w:val="a"/>
    <w:link w:val="Char0"/>
    <w:uiPriority w:val="99"/>
    <w:rsid w:val="00071327"/>
    <w:pPr>
      <w:tabs>
        <w:tab w:val="center" w:pos="4153"/>
        <w:tab w:val="right" w:pos="8306"/>
      </w:tabs>
      <w:bidi/>
      <w:spacing w:after="6" w:line="600" w:lineRule="exact"/>
      <w:ind w:firstLine="227"/>
    </w:pPr>
    <w:rPr>
      <w:rFonts w:eastAsia="Times New Roman" w:cs="Times New Roman"/>
      <w:sz w:val="24"/>
      <w:szCs w:val="24"/>
    </w:rPr>
  </w:style>
  <w:style w:type="character" w:customStyle="1" w:styleId="Char0">
    <w:name w:val="رأس الصفحة Char"/>
    <w:basedOn w:val="a0"/>
    <w:link w:val="af"/>
    <w:uiPriority w:val="99"/>
    <w:rsid w:val="00071327"/>
    <w:rPr>
      <w:rFonts w:ascii="Times New Roman" w:eastAsia="Times New Roman" w:hAnsi="Times New Roman" w:cs="Times New Roman"/>
      <w:kern w:val="0"/>
      <w:sz w:val="24"/>
      <w:szCs w:val="24"/>
      <w14:ligatures w14:val="none"/>
    </w:rPr>
  </w:style>
  <w:style w:type="paragraph" w:styleId="af0">
    <w:name w:val="footer"/>
    <w:basedOn w:val="a"/>
    <w:link w:val="Char1"/>
    <w:uiPriority w:val="99"/>
    <w:rsid w:val="00071327"/>
    <w:pPr>
      <w:tabs>
        <w:tab w:val="center" w:pos="4153"/>
        <w:tab w:val="right" w:pos="8306"/>
      </w:tabs>
      <w:bidi/>
      <w:spacing w:after="6" w:line="600" w:lineRule="exact"/>
      <w:ind w:firstLine="227"/>
    </w:pPr>
    <w:rPr>
      <w:rFonts w:eastAsia="Times New Roman" w:cs="Times New Roman"/>
      <w:sz w:val="24"/>
      <w:szCs w:val="24"/>
    </w:rPr>
  </w:style>
  <w:style w:type="character" w:customStyle="1" w:styleId="Char1">
    <w:name w:val="تذييل الصفحة Char"/>
    <w:basedOn w:val="a0"/>
    <w:link w:val="af0"/>
    <w:uiPriority w:val="99"/>
    <w:rsid w:val="00071327"/>
    <w:rPr>
      <w:rFonts w:ascii="Times New Roman" w:eastAsia="Times New Roman" w:hAnsi="Times New Roman" w:cs="Times New Roman"/>
      <w:kern w:val="0"/>
      <w:sz w:val="24"/>
      <w:szCs w:val="24"/>
      <w14:ligatures w14:val="none"/>
    </w:rPr>
  </w:style>
  <w:style w:type="character" w:customStyle="1" w:styleId="Char10">
    <w:name w:val="نص حاشية سفلية Char1"/>
    <w:basedOn w:val="a0"/>
    <w:semiHidden/>
    <w:rsid w:val="00071327"/>
    <w:rPr>
      <w:rFonts w:ascii="Times New Roman" w:eastAsia="Times New Roman" w:hAnsi="Times New Roman" w:cs="Traditional Arabic"/>
      <w:sz w:val="20"/>
      <w:szCs w:val="20"/>
    </w:rPr>
  </w:style>
  <w:style w:type="character" w:customStyle="1" w:styleId="Char2">
    <w:name w:val="نص في بالون Char"/>
    <w:link w:val="af1"/>
    <w:semiHidden/>
    <w:locked/>
    <w:rsid w:val="00071327"/>
    <w:rPr>
      <w:rFonts w:ascii="Tahoma" w:hAnsi="Tahoma"/>
      <w:sz w:val="16"/>
    </w:rPr>
  </w:style>
  <w:style w:type="paragraph" w:customStyle="1" w:styleId="13">
    <w:name w:val="نص في بالون1"/>
    <w:basedOn w:val="a"/>
    <w:next w:val="af1"/>
    <w:rsid w:val="00071327"/>
    <w:pPr>
      <w:bidi/>
      <w:spacing w:after="6" w:line="600" w:lineRule="exact"/>
      <w:ind w:firstLine="227"/>
    </w:pPr>
    <w:rPr>
      <w:rFonts w:ascii="Tahoma" w:hAnsi="Tahoma" w:cs="Arial"/>
      <w:sz w:val="16"/>
      <w:szCs w:val="22"/>
    </w:rPr>
  </w:style>
  <w:style w:type="character" w:customStyle="1" w:styleId="Char11">
    <w:name w:val="نص في بالون Char1"/>
    <w:basedOn w:val="a0"/>
    <w:semiHidden/>
    <w:rsid w:val="00071327"/>
    <w:rPr>
      <w:rFonts w:ascii="Tahoma" w:eastAsia="Times New Roman" w:hAnsi="Tahoma" w:cs="Tahoma"/>
      <w:sz w:val="18"/>
      <w:szCs w:val="18"/>
    </w:rPr>
  </w:style>
  <w:style w:type="character" w:styleId="af2">
    <w:name w:val="Strong"/>
    <w:qFormat/>
    <w:rsid w:val="00071327"/>
    <w:rPr>
      <w:b/>
    </w:rPr>
  </w:style>
  <w:style w:type="paragraph" w:customStyle="1" w:styleId="af3">
    <w:name w:val="عنوان_زخرفي"/>
    <w:basedOn w:val="a"/>
    <w:rsid w:val="00071327"/>
    <w:pPr>
      <w:bidi/>
      <w:spacing w:after="0" w:line="240" w:lineRule="auto"/>
      <w:ind w:firstLine="720"/>
      <w:jc w:val="center"/>
    </w:pPr>
    <w:rPr>
      <w:rFonts w:ascii="ATraditional Arabic" w:eastAsia="Times New Roman" w:hAnsi="ATraditional Arabic" w:cs="CTraditional Arabic"/>
      <w:sz w:val="36"/>
      <w:szCs w:val="300"/>
    </w:rPr>
  </w:style>
  <w:style w:type="character" w:customStyle="1" w:styleId="apple-style-span">
    <w:name w:val="apple-style-span"/>
    <w:rsid w:val="00071327"/>
  </w:style>
  <w:style w:type="paragraph" w:customStyle="1" w:styleId="af4">
    <w:name w:val="قصيدةع"/>
    <w:basedOn w:val="a"/>
    <w:autoRedefine/>
    <w:rsid w:val="00071327"/>
    <w:pPr>
      <w:bidi/>
      <w:spacing w:after="0" w:line="240" w:lineRule="auto"/>
      <w:jc w:val="lowKashida"/>
    </w:pPr>
    <w:rPr>
      <w:rFonts w:eastAsia="Times New Roman" w:cs="Traditional Arabic"/>
      <w:sz w:val="24"/>
      <w:szCs w:val="34"/>
    </w:rPr>
  </w:style>
  <w:style w:type="paragraph" w:customStyle="1" w:styleId="af5">
    <w:name w:val="قصيدةخ"/>
    <w:basedOn w:val="a"/>
    <w:autoRedefine/>
    <w:rsid w:val="00071327"/>
    <w:pPr>
      <w:bidi/>
      <w:spacing w:after="0" w:line="240" w:lineRule="auto"/>
      <w:jc w:val="lowKashida"/>
    </w:pPr>
    <w:rPr>
      <w:rFonts w:eastAsia="Times New Roman" w:cs="Traditional Arabic"/>
      <w:bCs/>
      <w:sz w:val="36"/>
      <w:szCs w:val="34"/>
    </w:rPr>
  </w:style>
  <w:style w:type="paragraph" w:customStyle="1" w:styleId="af6">
    <w:name w:val="قصيدة"/>
    <w:basedOn w:val="a"/>
    <w:autoRedefine/>
    <w:rsid w:val="00071327"/>
    <w:pPr>
      <w:bidi/>
      <w:spacing w:after="0" w:line="240" w:lineRule="auto"/>
      <w:jc w:val="lowKashida"/>
    </w:pPr>
    <w:rPr>
      <w:rFonts w:eastAsia="Times New Roman" w:cs="Traditional Arabic"/>
      <w:sz w:val="24"/>
    </w:rPr>
  </w:style>
  <w:style w:type="character" w:styleId="af7">
    <w:name w:val="page number"/>
    <w:basedOn w:val="a0"/>
    <w:rsid w:val="00071327"/>
  </w:style>
  <w:style w:type="character" w:customStyle="1" w:styleId="apple-converted-space">
    <w:name w:val="apple-converted-space"/>
    <w:rsid w:val="00071327"/>
  </w:style>
  <w:style w:type="character" w:customStyle="1" w:styleId="resulthl0">
    <w:name w:val="resulthl_0"/>
    <w:rsid w:val="00071327"/>
  </w:style>
  <w:style w:type="character" w:customStyle="1" w:styleId="info-desc">
    <w:name w:val="info-desc"/>
    <w:rsid w:val="00071327"/>
  </w:style>
  <w:style w:type="character" w:customStyle="1" w:styleId="st">
    <w:name w:val="st"/>
    <w:rsid w:val="00071327"/>
  </w:style>
  <w:style w:type="character" w:styleId="af8">
    <w:name w:val="Emphasis"/>
    <w:aliases w:val="المعتمد"/>
    <w:qFormat/>
    <w:rsid w:val="00071327"/>
    <w:rPr>
      <w:rFonts w:ascii="Traditional Arabic" w:hAnsi="Traditional Arabic"/>
      <w:sz w:val="36"/>
    </w:rPr>
  </w:style>
  <w:style w:type="paragraph" w:customStyle="1" w:styleId="af9">
    <w:name w:val="ترويسة"/>
    <w:basedOn w:val="a"/>
    <w:rsid w:val="00071327"/>
    <w:pPr>
      <w:widowControl w:val="0"/>
      <w:bidi/>
      <w:spacing w:after="0" w:line="20" w:lineRule="exact"/>
      <w:jc w:val="center"/>
    </w:pPr>
    <w:rPr>
      <w:rFonts w:ascii="adwa-assalaf" w:eastAsia="Times New Roman" w:hAnsi="adwa-assalaf" w:cs="هشام غرناطة طبيعي"/>
      <w:b/>
      <w:color w:val="FFFFFF"/>
      <w:sz w:val="2"/>
      <w:szCs w:val="2"/>
    </w:rPr>
  </w:style>
  <w:style w:type="table" w:styleId="afa">
    <w:name w:val="Table Grid"/>
    <w:basedOn w:val="a1"/>
    <w:uiPriority w:val="59"/>
    <w:rsid w:val="0007132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1"/>
    <w:rsid w:val="00071327"/>
    <w:pPr>
      <w:bidi/>
      <w:spacing w:after="60" w:line="560" w:lineRule="exact"/>
      <w:ind w:firstLine="170"/>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4">
    <w:name w:val="شبكة جدول1"/>
    <w:rsid w:val="00071327"/>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المراجعة1"/>
    <w:hidden/>
    <w:semiHidden/>
    <w:rsid w:val="00071327"/>
    <w:pPr>
      <w:spacing w:after="0" w:line="240" w:lineRule="auto"/>
    </w:pPr>
    <w:rPr>
      <w:rFonts w:ascii="Times New Roman" w:eastAsia="Times New Roman" w:hAnsi="Times New Roman" w:cs="Traditional Arabic"/>
      <w:kern w:val="0"/>
      <w:sz w:val="32"/>
      <w:szCs w:val="36"/>
      <w14:ligatures w14:val="none"/>
    </w:rPr>
  </w:style>
  <w:style w:type="table" w:customStyle="1" w:styleId="21">
    <w:name w:val="شبكة جدول2"/>
    <w:rsid w:val="00071327"/>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عثماني-ق"/>
    <w:rsid w:val="00071327"/>
    <w:rPr>
      <w:rFonts w:cs="OthmaniQ"/>
      <w:dstrike w:val="0"/>
      <w:spacing w:val="0"/>
      <w:position w:val="0"/>
      <w:szCs w:val="32"/>
      <w:vertAlign w:val="baseline"/>
    </w:rPr>
  </w:style>
  <w:style w:type="character" w:customStyle="1" w:styleId="afc">
    <w:name w:val="عثماني_ع"/>
    <w:rsid w:val="00071327"/>
    <w:rPr>
      <w:rFonts w:cs="OthmaniA"/>
      <w:bCs/>
      <w:dstrike w:val="0"/>
      <w:spacing w:val="0"/>
      <w:position w:val="0"/>
      <w:szCs w:val="32"/>
      <w:vertAlign w:val="baseline"/>
    </w:rPr>
  </w:style>
  <w:style w:type="paragraph" w:customStyle="1" w:styleId="afd">
    <w:name w:val="عنوان رئيسي"/>
    <w:basedOn w:val="a"/>
    <w:next w:val="a"/>
    <w:autoRedefine/>
    <w:rsid w:val="00071327"/>
    <w:pPr>
      <w:pBdr>
        <w:top w:val="single" w:sz="18" w:space="6" w:color="auto" w:shadow="1"/>
        <w:left w:val="single" w:sz="18" w:space="6" w:color="auto" w:shadow="1"/>
        <w:bottom w:val="single" w:sz="18" w:space="6" w:color="auto" w:shadow="1"/>
        <w:right w:val="single" w:sz="18" w:space="6" w:color="auto" w:shadow="1"/>
      </w:pBdr>
      <w:bidi/>
      <w:spacing w:after="360" w:line="600" w:lineRule="exact"/>
      <w:ind w:left="1134" w:right="1134" w:firstLine="284"/>
      <w:jc w:val="center"/>
    </w:pPr>
    <w:rPr>
      <w:rFonts w:eastAsia="Times New Roman" w:cs="Shurooq 16"/>
      <w:b/>
      <w:bCs/>
      <w:noProof/>
      <w:sz w:val="32"/>
      <w:szCs w:val="72"/>
      <w:lang w:eastAsia="ar-SA"/>
    </w:rPr>
  </w:style>
  <w:style w:type="character" w:customStyle="1" w:styleId="16">
    <w:name w:val="نمط1"/>
    <w:rsid w:val="00071327"/>
    <w:rPr>
      <w:rFonts w:cs="Tahoma"/>
      <w:iCs/>
      <w:color w:val="auto"/>
      <w:szCs w:val="24"/>
    </w:rPr>
  </w:style>
  <w:style w:type="paragraph" w:styleId="afe">
    <w:name w:val="annotation text"/>
    <w:basedOn w:val="a"/>
    <w:link w:val="Char3"/>
    <w:rsid w:val="00071327"/>
    <w:pPr>
      <w:bidi/>
      <w:spacing w:after="0" w:line="240" w:lineRule="auto"/>
    </w:pPr>
    <w:rPr>
      <w:rFonts w:eastAsia="Times New Roman" w:cs="Times New Roman"/>
      <w:sz w:val="20"/>
      <w:szCs w:val="20"/>
    </w:rPr>
  </w:style>
  <w:style w:type="character" w:customStyle="1" w:styleId="Char3">
    <w:name w:val="نص تعليق Char"/>
    <w:basedOn w:val="a0"/>
    <w:link w:val="afe"/>
    <w:rsid w:val="00071327"/>
    <w:rPr>
      <w:rFonts w:ascii="Times New Roman" w:eastAsia="Times New Roman" w:hAnsi="Times New Roman" w:cs="Times New Roman"/>
      <w:kern w:val="0"/>
      <w:sz w:val="20"/>
      <w:szCs w:val="20"/>
      <w14:ligatures w14:val="none"/>
    </w:rPr>
  </w:style>
  <w:style w:type="paragraph" w:styleId="aff">
    <w:name w:val="annotation subject"/>
    <w:basedOn w:val="afe"/>
    <w:next w:val="afe"/>
    <w:link w:val="Char4"/>
    <w:rsid w:val="00071327"/>
    <w:rPr>
      <w:b/>
      <w:bCs/>
    </w:rPr>
  </w:style>
  <w:style w:type="character" w:customStyle="1" w:styleId="Char4">
    <w:name w:val="موضوع تعليق Char"/>
    <w:basedOn w:val="Char3"/>
    <w:link w:val="aff"/>
    <w:rsid w:val="00071327"/>
    <w:rPr>
      <w:rFonts w:ascii="Times New Roman" w:eastAsia="Times New Roman" w:hAnsi="Times New Roman" w:cs="Times New Roman"/>
      <w:b/>
      <w:bCs/>
      <w:kern w:val="0"/>
      <w:sz w:val="20"/>
      <w:szCs w:val="20"/>
      <w14:ligatures w14:val="none"/>
    </w:rPr>
  </w:style>
  <w:style w:type="numbering" w:customStyle="1" w:styleId="110">
    <w:name w:val="بلا قائمة11"/>
    <w:next w:val="a2"/>
    <w:semiHidden/>
    <w:unhideWhenUsed/>
    <w:rsid w:val="00071327"/>
  </w:style>
  <w:style w:type="character" w:styleId="aff0">
    <w:name w:val="annotation reference"/>
    <w:rsid w:val="00071327"/>
    <w:rPr>
      <w:sz w:val="16"/>
      <w:szCs w:val="16"/>
    </w:rPr>
  </w:style>
  <w:style w:type="numbering" w:customStyle="1" w:styleId="22">
    <w:name w:val="بلا قائمة2"/>
    <w:next w:val="a2"/>
    <w:semiHidden/>
    <w:unhideWhenUsed/>
    <w:rsid w:val="00071327"/>
  </w:style>
  <w:style w:type="character" w:customStyle="1" w:styleId="Char5">
    <w:name w:val="نص تعليق ختامي Char"/>
    <w:link w:val="aff1"/>
    <w:semiHidden/>
    <w:rsid w:val="00071327"/>
  </w:style>
  <w:style w:type="paragraph" w:customStyle="1" w:styleId="17">
    <w:name w:val="نص تعليق ختامي1"/>
    <w:basedOn w:val="a"/>
    <w:next w:val="aff1"/>
    <w:rsid w:val="00071327"/>
    <w:pPr>
      <w:bidi/>
      <w:spacing w:after="0" w:line="240" w:lineRule="auto"/>
    </w:pPr>
    <w:rPr>
      <w:rFonts w:ascii="Calibri" w:hAnsi="Calibri" w:cs="Arial"/>
      <w:sz w:val="22"/>
      <w:szCs w:val="22"/>
    </w:rPr>
  </w:style>
  <w:style w:type="character" w:customStyle="1" w:styleId="Char12">
    <w:name w:val="نص تعليق ختامي Char1"/>
    <w:basedOn w:val="a0"/>
    <w:uiPriority w:val="99"/>
    <w:rsid w:val="00071327"/>
    <w:rPr>
      <w:rFonts w:ascii="Times New Roman" w:eastAsia="Times New Roman" w:hAnsi="Times New Roman" w:cs="Traditional Arabic"/>
      <w:sz w:val="20"/>
      <w:szCs w:val="20"/>
    </w:rPr>
  </w:style>
  <w:style w:type="character" w:customStyle="1" w:styleId="Char13">
    <w:name w:val="نص تعليق Char1"/>
    <w:semiHidden/>
    <w:rsid w:val="00071327"/>
    <w:rPr>
      <w:rFonts w:cs="Traditional Arabic"/>
    </w:rPr>
  </w:style>
  <w:style w:type="character" w:customStyle="1" w:styleId="Char14">
    <w:name w:val="موضوع تعليق Char1"/>
    <w:semiHidden/>
    <w:rsid w:val="00071327"/>
    <w:rPr>
      <w:rFonts w:cs="Traditional Arabic"/>
      <w:b/>
      <w:bCs/>
    </w:rPr>
  </w:style>
  <w:style w:type="numbering" w:customStyle="1" w:styleId="31">
    <w:name w:val="بلا قائمة3"/>
    <w:next w:val="a2"/>
    <w:semiHidden/>
    <w:unhideWhenUsed/>
    <w:rsid w:val="00071327"/>
  </w:style>
  <w:style w:type="table" w:styleId="23">
    <w:name w:val="Table Columns 2"/>
    <w:basedOn w:val="a1"/>
    <w:rsid w:val="00071327"/>
    <w:pPr>
      <w:bidi/>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olumns 1"/>
    <w:basedOn w:val="a1"/>
    <w:rsid w:val="00071327"/>
    <w:pPr>
      <w:bidi/>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0">
    <w:name w:val="Table List 4"/>
    <w:basedOn w:val="a1"/>
    <w:rsid w:val="00071327"/>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111">
    <w:name w:val="بلا قائمة111"/>
    <w:next w:val="a2"/>
    <w:semiHidden/>
    <w:rsid w:val="00071327"/>
  </w:style>
  <w:style w:type="paragraph" w:customStyle="1" w:styleId="NoSpacing1">
    <w:name w:val="No Spacing1"/>
    <w:qFormat/>
    <w:rsid w:val="00071327"/>
    <w:pPr>
      <w:bidi/>
      <w:spacing w:after="0" w:line="240" w:lineRule="auto"/>
    </w:pPr>
    <w:rPr>
      <w:rFonts w:ascii="Calibri" w:eastAsia="Calibri" w:hAnsi="Calibri" w:cs="Arial"/>
      <w:kern w:val="0"/>
      <w14:ligatures w14:val="none"/>
    </w:rPr>
  </w:style>
  <w:style w:type="paragraph" w:styleId="aff2">
    <w:name w:val="No Spacing"/>
    <w:qFormat/>
    <w:rsid w:val="00071327"/>
    <w:pPr>
      <w:bidi/>
      <w:spacing w:after="0" w:line="240" w:lineRule="auto"/>
    </w:pPr>
    <w:rPr>
      <w:rFonts w:ascii="Calibri" w:eastAsia="Calibri" w:hAnsi="Calibri" w:cs="Arial"/>
      <w:kern w:val="0"/>
      <w14:ligatures w14:val="none"/>
    </w:rPr>
  </w:style>
  <w:style w:type="numbering" w:customStyle="1" w:styleId="41">
    <w:name w:val="بلا قائمة4"/>
    <w:next w:val="a2"/>
    <w:uiPriority w:val="99"/>
    <w:semiHidden/>
    <w:unhideWhenUsed/>
    <w:rsid w:val="00071327"/>
  </w:style>
  <w:style w:type="paragraph" w:styleId="aff3">
    <w:name w:val="List Paragraph"/>
    <w:basedOn w:val="a"/>
    <w:uiPriority w:val="34"/>
    <w:qFormat/>
    <w:rsid w:val="00071327"/>
    <w:pPr>
      <w:bidi/>
      <w:ind w:left="720"/>
      <w:contextualSpacing/>
    </w:pPr>
    <w:rPr>
      <w:rFonts w:ascii="Calibri" w:eastAsia="Calibri" w:hAnsi="Calibri" w:cs="Arial"/>
      <w:sz w:val="22"/>
      <w:szCs w:val="22"/>
    </w:rPr>
  </w:style>
  <w:style w:type="paragraph" w:styleId="aff4">
    <w:name w:val="Revision"/>
    <w:hidden/>
    <w:uiPriority w:val="99"/>
    <w:semiHidden/>
    <w:rsid w:val="00071327"/>
    <w:pPr>
      <w:spacing w:after="0" w:line="240" w:lineRule="auto"/>
    </w:pPr>
    <w:rPr>
      <w:rFonts w:ascii="Times New Roman" w:eastAsia="Times New Roman" w:hAnsi="Times New Roman" w:cs="Times New Roman"/>
      <w:kern w:val="0"/>
      <w:sz w:val="24"/>
      <w:szCs w:val="24"/>
      <w14:ligatures w14:val="none"/>
    </w:rPr>
  </w:style>
  <w:style w:type="paragraph" w:customStyle="1" w:styleId="19">
    <w:name w:val="بلا تباعد1"/>
    <w:qFormat/>
    <w:rsid w:val="00071327"/>
    <w:pPr>
      <w:bidi/>
      <w:spacing w:after="0" w:line="240" w:lineRule="auto"/>
    </w:pPr>
    <w:rPr>
      <w:rFonts w:ascii="Calibri" w:eastAsia="Calibri" w:hAnsi="Calibri" w:cs="Arial"/>
      <w:kern w:val="0"/>
      <w14:ligatures w14:val="none"/>
    </w:rPr>
  </w:style>
  <w:style w:type="character" w:styleId="aff5">
    <w:name w:val="endnote reference"/>
    <w:rsid w:val="00071327"/>
    <w:rPr>
      <w:vertAlign w:val="superscript"/>
    </w:rPr>
  </w:style>
  <w:style w:type="table" w:customStyle="1" w:styleId="32">
    <w:name w:val="شبكة جدول3"/>
    <w:basedOn w:val="a1"/>
    <w:next w:val="afa"/>
    <w:rsid w:val="0007132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بلا قائمة12"/>
    <w:next w:val="a2"/>
    <w:semiHidden/>
    <w:unhideWhenUsed/>
    <w:rsid w:val="00071327"/>
  </w:style>
  <w:style w:type="numbering" w:customStyle="1" w:styleId="210">
    <w:name w:val="بلا قائمة21"/>
    <w:next w:val="a2"/>
    <w:semiHidden/>
    <w:unhideWhenUsed/>
    <w:rsid w:val="00071327"/>
  </w:style>
  <w:style w:type="numbering" w:customStyle="1" w:styleId="310">
    <w:name w:val="بلا قائمة31"/>
    <w:next w:val="a2"/>
    <w:semiHidden/>
    <w:unhideWhenUsed/>
    <w:rsid w:val="00071327"/>
  </w:style>
  <w:style w:type="table" w:customStyle="1" w:styleId="112">
    <w:name w:val="شبكة جدول11"/>
    <w:basedOn w:val="a1"/>
    <w:next w:val="afa"/>
    <w:rsid w:val="0007132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بلا قائمة1111"/>
    <w:next w:val="a2"/>
    <w:semiHidden/>
    <w:rsid w:val="00071327"/>
  </w:style>
  <w:style w:type="numbering" w:customStyle="1" w:styleId="410">
    <w:name w:val="بلا قائمة41"/>
    <w:next w:val="a2"/>
    <w:uiPriority w:val="99"/>
    <w:semiHidden/>
    <w:unhideWhenUsed/>
    <w:rsid w:val="00071327"/>
  </w:style>
  <w:style w:type="table" w:customStyle="1" w:styleId="211">
    <w:name w:val="شبكة جدول21"/>
    <w:basedOn w:val="a1"/>
    <w:next w:val="afa"/>
    <w:rsid w:val="00071327"/>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فصول الأربعون"/>
    <w:basedOn w:val="a"/>
    <w:qFormat/>
    <w:rsid w:val="00071327"/>
    <w:pPr>
      <w:widowControl w:val="0"/>
      <w:overflowPunct w:val="0"/>
      <w:autoSpaceDE w:val="0"/>
      <w:autoSpaceDN w:val="0"/>
      <w:bidi/>
      <w:adjustRightInd w:val="0"/>
      <w:spacing w:after="0" w:line="500" w:lineRule="exact"/>
      <w:ind w:firstLine="720"/>
      <w:jc w:val="center"/>
      <w:textAlignment w:val="baseline"/>
    </w:pPr>
    <w:rPr>
      <w:rFonts w:ascii="Lotus Linotype" w:eastAsia="Times New Roman" w:hAnsi="Lotus Linotype" w:cs="Lotus Linotype"/>
      <w:b/>
      <w:bCs/>
      <w:color w:val="F40082"/>
      <w:sz w:val="32"/>
    </w:rPr>
  </w:style>
  <w:style w:type="character" w:customStyle="1" w:styleId="aff7">
    <w:name w:val="الأماكن"/>
    <w:basedOn w:val="a0"/>
    <w:rsid w:val="00071327"/>
    <w:rPr>
      <w:rFonts w:cs="Traditional Arabic"/>
      <w:color w:val="FF0000"/>
      <w:szCs w:val="32"/>
      <w:u w:val="single"/>
    </w:rPr>
  </w:style>
  <w:style w:type="character" w:customStyle="1" w:styleId="aff8">
    <w:name w:val="الفرق"/>
    <w:basedOn w:val="a0"/>
    <w:rsid w:val="00071327"/>
    <w:rPr>
      <w:rFonts w:cs="Traditional Arabic"/>
      <w:color w:val="FF0000"/>
      <w:szCs w:val="32"/>
      <w:u w:val="single"/>
    </w:rPr>
  </w:style>
  <w:style w:type="character" w:customStyle="1" w:styleId="aff9">
    <w:name w:val="الأعلام"/>
    <w:qFormat/>
    <w:rsid w:val="00071327"/>
    <w:rPr>
      <w:rFonts w:cs="Traditional Arabic"/>
      <w:color w:val="FF0000"/>
      <w:szCs w:val="32"/>
      <w:u w:val="single"/>
    </w:rPr>
  </w:style>
  <w:style w:type="paragraph" w:styleId="af1">
    <w:name w:val="Balloon Text"/>
    <w:basedOn w:val="a"/>
    <w:link w:val="Char2"/>
    <w:semiHidden/>
    <w:unhideWhenUsed/>
    <w:rsid w:val="00071327"/>
    <w:pPr>
      <w:spacing w:after="0" w:line="240" w:lineRule="auto"/>
    </w:pPr>
    <w:rPr>
      <w:rFonts w:ascii="Tahoma" w:hAnsi="Tahoma" w:cstheme="minorBidi"/>
      <w:kern w:val="2"/>
      <w:sz w:val="16"/>
      <w:szCs w:val="22"/>
      <w14:ligatures w14:val="standardContextual"/>
    </w:rPr>
  </w:style>
  <w:style w:type="character" w:customStyle="1" w:styleId="Char20">
    <w:name w:val="نص في بالون Char2"/>
    <w:basedOn w:val="a0"/>
    <w:uiPriority w:val="99"/>
    <w:semiHidden/>
    <w:rsid w:val="00071327"/>
    <w:rPr>
      <w:rFonts w:ascii="Tahoma" w:hAnsi="Tahoma" w:cs="Tahoma"/>
      <w:kern w:val="0"/>
      <w:sz w:val="18"/>
      <w:szCs w:val="18"/>
      <w14:ligatures w14:val="none"/>
    </w:rPr>
  </w:style>
  <w:style w:type="paragraph" w:styleId="aff1">
    <w:name w:val="endnote text"/>
    <w:basedOn w:val="a"/>
    <w:link w:val="Char5"/>
    <w:semiHidden/>
    <w:unhideWhenUsed/>
    <w:rsid w:val="00071327"/>
    <w:pPr>
      <w:spacing w:after="0" w:line="240" w:lineRule="auto"/>
    </w:pPr>
    <w:rPr>
      <w:rFonts w:asciiTheme="minorHAnsi" w:hAnsiTheme="minorHAnsi" w:cstheme="minorBidi"/>
      <w:kern w:val="2"/>
      <w:sz w:val="22"/>
      <w:szCs w:val="22"/>
      <w14:ligatures w14:val="standardContextual"/>
    </w:rPr>
  </w:style>
  <w:style w:type="character" w:customStyle="1" w:styleId="Char21">
    <w:name w:val="نص تعليق ختامي Char2"/>
    <w:basedOn w:val="a0"/>
    <w:uiPriority w:val="99"/>
    <w:semiHidden/>
    <w:rsid w:val="00071327"/>
    <w:rPr>
      <w:rFonts w:ascii="Times New Roman" w:hAnsi="Times New Roman" w:cs="adwa-assala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1009</Words>
  <Characters>5757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54</cp:revision>
  <dcterms:created xsi:type="dcterms:W3CDTF">2023-11-01T06:20:00Z</dcterms:created>
  <dcterms:modified xsi:type="dcterms:W3CDTF">2023-11-09T20:39:00Z</dcterms:modified>
</cp:coreProperties>
</file>