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FF" w:rsidRPr="00330259" w:rsidRDefault="00492412" w:rsidP="0033025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الخطبة الأولى</w:t>
      </w:r>
      <w:r w:rsidR="009B151C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: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330259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تعظيم قدر الصلاة     </w:t>
      </w:r>
      <w:r w:rsidR="009B151C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   </w:t>
      </w:r>
      <w:r w:rsidR="00330259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24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/ </w:t>
      </w:r>
      <w:r w:rsidR="00330259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10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/14</w:t>
      </w:r>
      <w:r w:rsidR="004C2446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4</w:t>
      </w:r>
      <w:r w:rsidR="00330259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5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ه</w:t>
      </w:r>
    </w:p>
    <w:p w:rsidR="00330259" w:rsidRPr="00330259" w:rsidRDefault="00330259" w:rsidP="007F0B71">
      <w:pPr>
        <w:tabs>
          <w:tab w:val="left" w:pos="0"/>
        </w:tabs>
        <w:spacing w:after="0" w:line="240" w:lineRule="auto"/>
        <w:ind w:hanging="2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الحمد لله الذي لا يبلغُ مِدحَتَه القائلون، ولا يُحصِي نعماءَه العادُّون، وأشهد أن لا إله إلا الله وحده لا شريك له، عظيم في ربوبيته، عظيم في </w:t>
      </w:r>
      <w:proofErr w:type="spellStart"/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أولوهيته</w:t>
      </w:r>
      <w:proofErr w:type="spellEnd"/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، عظيم في أسمائه وصفاته،  وأشهد أن سيدنا ونبينا محمداً عبده ورسوله صلى الله عليه وعلى آله وأصحابه و من اقتفى أثره واتبع منهجه بإحسان إلى يوم الدين.. أما بعد</w:t>
      </w:r>
    </w:p>
    <w:p w:rsidR="007F0B71" w:rsidRDefault="00330259" w:rsidP="00330259">
      <w:pPr>
        <w:tabs>
          <w:tab w:val="left" w:pos="0"/>
        </w:tabs>
        <w:spacing w:after="0" w:line="240" w:lineRule="auto"/>
        <w:ind w:hanging="2"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492412" w:rsidRPr="007F0B71">
        <w:rPr>
          <w:rFonts w:ascii="Traditional Arabic" w:hAnsi="Traditional Arabic" w:cs="Traditional Arabic"/>
          <w:b/>
          <w:bCs/>
          <w:sz w:val="40"/>
          <w:szCs w:val="40"/>
          <w:rtl/>
        </w:rPr>
        <w:t>يا أيها الذين آمنوا اتقوا الله حق تقاته ولا تموتن إلا وانتم مسلمون .</w:t>
      </w:r>
      <w:r w:rsidRPr="007F0B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</w:t>
      </w:r>
      <w:r w:rsidR="000A76F0" w:rsidRPr="007F0B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أخرج الإمام مسلم في صحيحه </w:t>
      </w:r>
      <w:r w:rsidR="000A76F0" w:rsidRPr="007F0B7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عَنْ أَبِي هُرَيْرَةَ أَنَّ رَسُولَ اللهِ </w:t>
      </w:r>
      <w:r w:rsidR="000A76F0" w:rsidRPr="007F0B71">
        <w:rPr>
          <w:rFonts w:ascii="Traditional Arabic" w:hAnsi="Traditional Arabic" w:cs="Traditional Arabic"/>
          <w:b/>
          <w:bCs/>
          <w:sz w:val="40"/>
          <w:szCs w:val="40"/>
        </w:rPr>
        <w:sym w:font="AGA Arabesque" w:char="F072"/>
      </w:r>
      <w:r w:rsidR="000A76F0" w:rsidRPr="007F0B71">
        <w:rPr>
          <w:rFonts w:ascii="Traditional Arabic" w:hAnsi="Traditional Arabic" w:cs="Traditional Arabic"/>
          <w:b/>
          <w:bCs/>
          <w:sz w:val="40"/>
          <w:szCs w:val="40"/>
          <w:rtl/>
        </w:rPr>
        <w:t>، قَالَ: «أَحَبُّ الْبِلَادِ إِلَى اللهِ مَسَاجِدُهَا، وَ</w:t>
      </w:r>
      <w:r w:rsidR="007F0B71">
        <w:rPr>
          <w:rFonts w:ascii="Traditional Arabic" w:hAnsi="Traditional Arabic" w:cs="Traditional Arabic"/>
          <w:b/>
          <w:bCs/>
          <w:sz w:val="40"/>
          <w:szCs w:val="40"/>
          <w:rtl/>
        </w:rPr>
        <w:t>أَبْغَضُ الْبِلَادِ إِلَى اللهِ</w:t>
      </w:r>
      <w:r w:rsidR="007F0B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</w:p>
    <w:p w:rsidR="008D1EA2" w:rsidRPr="007F0B71" w:rsidRDefault="000A76F0" w:rsidP="007F0B71">
      <w:pPr>
        <w:tabs>
          <w:tab w:val="left" w:pos="0"/>
        </w:tabs>
        <w:spacing w:after="0" w:line="240" w:lineRule="auto"/>
        <w:ind w:hanging="2"/>
        <w:rPr>
          <w:rFonts w:ascii="Traditional Arabic" w:hAnsi="Traditional Arabic" w:cs="Traditional Arabic" w:hint="cs"/>
          <w:b/>
          <w:bCs/>
          <w:sz w:val="40"/>
          <w:szCs w:val="40"/>
          <w:rtl/>
        </w:rPr>
      </w:pPr>
      <w:r w:rsidRPr="007F0B71">
        <w:rPr>
          <w:rFonts w:ascii="Traditional Arabic" w:hAnsi="Traditional Arabic" w:cs="Traditional Arabic"/>
          <w:b/>
          <w:bCs/>
          <w:sz w:val="40"/>
          <w:szCs w:val="40"/>
          <w:rtl/>
        </w:rPr>
        <w:t>أَسْوَاقُهَا»</w:t>
      </w:r>
      <w:r w:rsidR="00C0768B" w:rsidRPr="007F0B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7F0B7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</w:t>
      </w:r>
      <w:r w:rsidR="00C0768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ليس بقعة أحب إلى الله من بيوته </w:t>
      </w:r>
      <w:r w:rsidR="0048207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وليس</w:t>
      </w:r>
      <w:r w:rsidR="008D1EA2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روادٌ أكرم من روادها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8D1EA2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</w:p>
    <w:p w:rsidR="008D1EA2" w:rsidRPr="00330259" w:rsidRDefault="008D1EA2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أولئك قوم شيّد الله فخرهم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*** 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فما فوقه فخر وإن عظم الفخر</w:t>
      </w:r>
    </w:p>
    <w:p w:rsidR="0048207B" w:rsidRPr="00330259" w:rsidRDefault="00084815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لعبادة 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ومنارات الهدى</w:t>
      </w:r>
      <w:r w:rsidR="0048207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واعلام الدين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r w:rsidR="0048207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بيوت الله هي المساجد التي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يغشاها المؤمنون </w:t>
      </w:r>
      <w:r w:rsidR="0048207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الركع منهم والساجد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,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</w:t>
      </w:r>
      <w:r w:rsidR="002C4B3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يتزاحم فيها العابد والتائب,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ليرتفعوا  عند ربهم في أعلى المراتب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8207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مخلفين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الدنيا </w:t>
      </w:r>
      <w:r w:rsidR="002C4B3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وراء المناكب</w:t>
      </w:r>
      <w:r w:rsidR="0048207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</w:p>
    <w:p w:rsidR="00C0768B" w:rsidRPr="00330259" w:rsidRDefault="0048207B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المساجد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مل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تق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ى</w:t>
      </w:r>
      <w:r w:rsidR="0008481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القريب والبعيد, و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الغني و</w:t>
      </w:r>
      <w:r w:rsidR="0008481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الفقير 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r w:rsidR="008D1EA2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ترا</w:t>
      </w:r>
      <w:r w:rsidR="0008481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هم سواسيه امام عظمة الله يركعون ويسجدون وبحمده يسبحون,</w:t>
      </w:r>
      <w:r w:rsidR="00C0768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C0768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C0768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ي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C0768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ذكر فيها اسمه، </w:t>
      </w:r>
      <w:r w:rsidR="0008481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ويجزل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فيها</w:t>
      </w:r>
      <w:r w:rsidR="0008481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قسمه</w:t>
      </w:r>
      <w:r w:rsidR="00C0768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C0768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{فِي بُيُوتٍ أَذِنَ اللَّهُ أَن تُرْفَعَ وَيُذْكَرَ فِيهَا اسْمُهُ يُسَبِّحُ لَهُ فِيهَا بِالْغُدُوِّ وَالْآصَالِ* رِجَالٌ لَّا تُلْهِيهِمْ تِجَارَةٌ وَلَا بَيْعٌ عَن ذِكْرِ اللَّهِ وَإِقَامِ الصَّلَاةِ وَإِيتَاء الزَّكَاةِ يَخَافُونَ يَوْماً تَتَقَلَّبُ فِيهِ الْقُلُوبُ وَالْأَبْصَارُ}</w:t>
      </w:r>
    </w:p>
    <w:p w:rsidR="00C0768B" w:rsidRPr="00330259" w:rsidRDefault="007F0B71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</w:t>
      </w:r>
      <w:r w:rsidR="00C0768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يمشون نحو بيوت الله إذ سمعوا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</w:t>
      </w:r>
      <w:r w:rsidR="00C0768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الله أكبر </w:t>
      </w:r>
      <w:r w:rsidR="00C0768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في شوق وفي جذل</w:t>
      </w:r>
    </w:p>
    <w:p w:rsidR="00C0768B" w:rsidRPr="00330259" w:rsidRDefault="007F0B71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</w:t>
      </w:r>
      <w:r w:rsidR="00C0768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أرواحهم خشعت لله في أدب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</w:t>
      </w:r>
      <w:r w:rsidR="00C0768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قلوبهم من جلال الله في وجل</w:t>
      </w:r>
    </w:p>
    <w:p w:rsidR="00C0768B" w:rsidRPr="00330259" w:rsidRDefault="007F0B71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</w:t>
      </w:r>
      <w:r w:rsidR="00C0768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نجواهم</w:t>
      </w:r>
      <w:r w:rsidR="00C0768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: ربنا جئناك طائع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ـــــــــ</w:t>
      </w:r>
      <w:r w:rsidR="00C0768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</w:t>
      </w:r>
      <w:r w:rsidR="00C0768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نفوسنا ، وعصينا خادع الأمل</w:t>
      </w:r>
    </w:p>
    <w:p w:rsidR="00C0768B" w:rsidRPr="00330259" w:rsidRDefault="00330259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="007F0B7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="00C0768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هم الرجال فلا يلهيهم لع</w:t>
      </w:r>
      <w:r w:rsidR="007F0B7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</w:t>
      </w:r>
      <w:r w:rsidR="00C0768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ب</w:t>
      </w:r>
      <w:r w:rsidR="007F0B7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</w:t>
      </w:r>
      <w:r w:rsidR="00C0768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عن الصلاة ، ولا أكذوبة الكسل</w:t>
      </w:r>
    </w:p>
    <w:p w:rsidR="00E025B7" w:rsidRPr="00330259" w:rsidRDefault="00C0768B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ب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يوت الله</w:t>
      </w:r>
      <w:r w:rsidR="000A76F0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هي محالّ البركات، ومواطن العباد</w:t>
      </w:r>
      <w:r w:rsidR="00E025B7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ات</w:t>
      </w:r>
      <w:r w:rsidR="00E025B7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، ومصاعد الكلم الطيب والعمل الصالح، وأسواق الآخرة التي يوجب ف</w:t>
      </w:r>
      <w:r w:rsidR="00E025B7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يها المشترون صفقة البيع الرابح</w:t>
      </w:r>
      <w:r w:rsidR="00E025B7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..</w:t>
      </w:r>
    </w:p>
    <w:p w:rsidR="00E025B7" w:rsidRPr="00330259" w:rsidRDefault="002A619A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="008D1EA2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E025B7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اذا ما تنادوا للصلاة وجدتني ... يفزع من خوف الاله جنابي</w:t>
      </w:r>
    </w:p>
    <w:p w:rsidR="00F42FDA" w:rsidRPr="00330259" w:rsidRDefault="002A619A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المساجد ملتقى المؤمنين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بها تتعلق قلوبهم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وفيها تسموا ارواحهم وتتوحد صفوفهم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48207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فيها يؤدون صلاتهم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ويعظمون ربهم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F42FDA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F42FDA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فيها </w:t>
      </w:r>
      <w:r w:rsidR="00F42FDA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يجسدون وحدتهم</w:t>
      </w:r>
      <w:r w:rsidR="00F42FDA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</w:p>
    <w:p w:rsidR="00F42FDA" w:rsidRPr="00330259" w:rsidRDefault="002A619A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من المسجد انطلق المصلون من الصحابة والت</w:t>
      </w:r>
      <w:r w:rsidR="002C4B3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ابعين </w:t>
      </w:r>
      <w:proofErr w:type="spellStart"/>
      <w:r w:rsidR="002C4B3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فأضاؤوا</w:t>
      </w:r>
      <w:proofErr w:type="spellEnd"/>
      <w:r w:rsidR="002C4B3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الدنيا عدلا ونورا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</w:p>
    <w:p w:rsidR="00F42FDA" w:rsidRPr="00330259" w:rsidRDefault="00F42FDA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من منائرها دوت كلمة التوحيد، و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عليها 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نودي بالصلاة والفلاح 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والكفاح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 ومن محرابها تليت آيات الله غضا طريا ، ومن منابرها شاع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أنوار الهداية والصلاح  ..</w:t>
      </w:r>
    </w:p>
    <w:p w:rsidR="00F42FDA" w:rsidRPr="00330259" w:rsidRDefault="002C4B3B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المساجد</w:t>
      </w:r>
      <w:r w:rsidR="002A619A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مجمع المتقين,</w:t>
      </w:r>
      <w:r w:rsidR="00F42FDA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ومأوى أفئدة المصلين </w:t>
      </w:r>
      <w:r w:rsidR="00F42FDA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{الَّذِينَ هُمْ فِي صَلاتِهِمْ خَاشِعُونَ}</w:t>
      </w:r>
    </w:p>
    <w:p w:rsidR="00F42FDA" w:rsidRPr="00330259" w:rsidRDefault="00F42FDA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44"/>
          <w:szCs w:val="44"/>
          <w:rtl/>
        </w:rPr>
      </w:pP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كان الص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ح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ابة إذا افتقدوا أحداً بحثوا عنه في المسجد .. </w:t>
      </w:r>
      <w:r w:rsidR="00DD2D7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جَاءَ رَسُولُ اللهِ </w:t>
      </w:r>
      <w:r w:rsidR="00DD2D75" w:rsidRPr="00330259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DD2D75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DD2D7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بَيْتَ</w:t>
      </w:r>
      <w:r w:rsidR="008D1EA2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ابنته</w:t>
      </w:r>
      <w:r w:rsidR="00DD2D7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فَاطِمَةَ، فَلَمْ يَجِدْ عَلِيًّا ، فَقَالَ «أَيْنَ ابْنُ عَمِّكِ؟» فَقَالَتْ: كَانَ بَيْنِي وَبَيْنَهُ شَيْءٌ، فَغَاضَبَنِي فَخَرَجَ، فَلَمْ يَقِلْ عِنْدِي، فَقَالَ رَسُولُ اللهِ </w:t>
      </w:r>
      <w:r w:rsidR="00DD2D75" w:rsidRPr="00330259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DD2D75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DD2D7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لِإِنْسَانٍ «انْظُرْ، أَيْنَ هُوَ؟» فَجَاءَ فَقَالَ: يَا رَسُولَ اللهِ هُوَ فِي الْمَسْجِدِ رَاقِدٌ</w:t>
      </w:r>
      <w:r w:rsidR="00DD2D7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فَجَاءَهُ رَسُولُ اللهِ </w:t>
      </w:r>
      <w:r w:rsidR="00DD2D75" w:rsidRPr="00330259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DD2D75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DD2D7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وَهُوَ مُضْطَجِعٌ، قَدْ سَقَطَ رِدَاؤُهُ عَنْ شِقِّهِ، فَأَصَابَهُ تُرَابٌ، فَجَعَلَ رَسُولُ اللهِ </w:t>
      </w:r>
      <w:r w:rsidR="00DD2D75" w:rsidRPr="00330259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DD2D75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DD2D7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يَمْسَحُهُ عَنْهُ وَيَقُولُ «قُمْ أَبَا التُّرَابِ قُمْ أَبَا التُّرَابِ»</w:t>
      </w:r>
      <w:r w:rsidR="00DD2D75" w:rsidRPr="00330259">
        <w:rPr>
          <w:rFonts w:ascii="Simplified Arabic" w:hAnsi="Simplified Arabic" w:cs="Simplified Arabic" w:hint="cs"/>
          <w:sz w:val="44"/>
          <w:szCs w:val="44"/>
          <w:rtl/>
        </w:rPr>
        <w:t xml:space="preserve"> أخرجه مسلم</w:t>
      </w:r>
    </w:p>
    <w:p w:rsidR="002A619A" w:rsidRPr="00330259" w:rsidRDefault="00F42FDA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2A619A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المشي ال</w:t>
      </w:r>
      <w:r w:rsidR="008D1EA2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ى المساجد</w:t>
      </w:r>
      <w:r w:rsidR="002A619A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يرفع الله به الدرجات, ويمحو به الخطيئات, ويضاعف به الحسنات, </w:t>
      </w:r>
      <w:r w:rsidR="008D1EA2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قال عليه الصلاة والسلام</w:t>
      </w:r>
      <w:r w:rsidR="002A619A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: (بَشِّرْ الْمَشَّائِينَ فِي الظُّلَمِ إِلَى الْمَسَاجِدِ بِالنُّورِ التَّ</w:t>
      </w:r>
      <w:r w:rsidR="002A619A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امِّ يَوْمَ الْقِيَامَةِ)  فما </w:t>
      </w:r>
      <w:r w:rsidR="002A619A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="002A619A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جمل</w:t>
      </w:r>
      <w:r w:rsidR="002A619A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مساجدنا وما أعظم صلاتنا ، وما أبهى روادها</w:t>
      </w:r>
    </w:p>
    <w:p w:rsidR="002A619A" w:rsidRPr="00330259" w:rsidRDefault="002A619A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</w:t>
      </w:r>
      <w:r w:rsidR="003939E4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</w:t>
      </w:r>
      <w:r w:rsidR="003939E4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أُولئِكَ قَدْ هُدُوا في كُل مَجْدٍ ** إلى نَهْجِ الصرَاط المُسْتقِيمِ</w:t>
      </w:r>
    </w:p>
    <w:p w:rsidR="00084815" w:rsidRPr="00330259" w:rsidRDefault="002A619A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 xml:space="preserve"> صلاة الجماعة شعار الوحدة والت</w:t>
      </w:r>
      <w:r w:rsidR="008D1EA2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وحد, وفي اقام</w:t>
      </w:r>
      <w:r w:rsidR="008D1EA2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صفوف</w:t>
      </w:r>
      <w:r w:rsidR="008D1EA2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ها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وتر</w:t>
      </w:r>
      <w:r w:rsidR="002C4B3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اصها نيل ثواب</w:t>
      </w:r>
      <w:r w:rsidR="0008481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رب العالمين</w:t>
      </w:r>
      <w:r w:rsidR="00084815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{قُلْ أَمَرَ رَبِّي بِالْقِسْطِ وَأَقِيمُواْ وُجُوهَكُمْ عِندَ كُلِّ مَسْجِدٍ وَادْعُوهُ مُخْلِصِينَ لَهُ الدِّينَ كَمَا بَدَأَكُمْ تَعُودُونَ} </w:t>
      </w:r>
    </w:p>
    <w:p w:rsidR="00084815" w:rsidRPr="00330259" w:rsidRDefault="00490540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2A619A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السعيد من عمر</w:t>
      </w:r>
      <w:r w:rsidR="002C4B3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ها وحافظ على اداء الفرائض فيها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.. 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قال</w:t>
      </w:r>
      <w:r w:rsidR="002A619A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عمر بن الخطاب رضي الله عنه: "المساجد بيوت الله في الارض, والمصلي فيها زائر لله, وحق على المزور ان يكرم زائره".</w:t>
      </w:r>
    </w:p>
    <w:p w:rsidR="002A619A" w:rsidRPr="00330259" w:rsidRDefault="002A619A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وقال وهب بن منبه رحمه الله: "يؤتى بالمساجد يوم القيامة </w:t>
      </w:r>
      <w:proofErr w:type="spellStart"/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كامثال</w:t>
      </w:r>
      <w:proofErr w:type="spellEnd"/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السفن مكللة بالدر والياقوت فتشفع </w:t>
      </w:r>
      <w:proofErr w:type="spellStart"/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لاهلها</w:t>
      </w:r>
      <w:proofErr w:type="spellEnd"/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".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وفي الذكر الحكيم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{إِنَّمَا يَعْمُرُ مَسَاجِدَ اللهِ مَنْ آمَنَ بِاللهِ وَالْيَوْمِ الآخِرِ وَأَقَامَ الصَّلاَةَ وَآتَى الزَّكَاةَ وَلَمْ يَخْشَ إِلاَّ اللهَ فَعَسَى أُوْلَئِكَ أَن يَكُونُواْ مِنَ الْمُهْتَدِينَ}</w:t>
      </w:r>
    </w:p>
    <w:p w:rsidR="0021474A" w:rsidRPr="00330259" w:rsidRDefault="008D1EA2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</w:t>
      </w:r>
      <w:r w:rsidR="0021474A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لا أهيم 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إلا </w:t>
      </w:r>
      <w:r w:rsidR="0021474A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على ال</w:t>
      </w:r>
      <w:r w:rsidR="0021474A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مساجد</w:t>
      </w:r>
      <w:r w:rsidR="0021474A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وطيبها </w:t>
      </w:r>
      <w:r w:rsidR="0021474A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** </w:t>
      </w:r>
      <w:r w:rsidR="0021474A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وأظلُّ منها تحت ظلٍّ صافي</w:t>
      </w:r>
    </w:p>
    <w:p w:rsidR="008D1EA2" w:rsidRPr="00330259" w:rsidRDefault="008D1EA2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 w:hint="cs"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«مَنْ غَدَا إِلَى الْمَسْجِدِ، أَوْ رَاحَ، أَعَدَّ اللهُ لَهُ فِي الْجَنَّةِ نُزُلًا، كُلَّمَا غَدَا، أَوْ رَاحَ»</w:t>
      </w:r>
      <w:r w:rsidRPr="00330259">
        <w:rPr>
          <w:rFonts w:ascii="Simplified Arabic" w:hAnsi="Simplified Arabic" w:cs="Simplified Arabic" w:hint="cs"/>
          <w:sz w:val="44"/>
          <w:szCs w:val="44"/>
          <w:rtl/>
        </w:rPr>
        <w:t xml:space="preserve"> متفق عليه</w:t>
      </w:r>
    </w:p>
    <w:p w:rsidR="003939E4" w:rsidRPr="00330259" w:rsidRDefault="003939E4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فما أكرم بيوت الله وما أكرم عُمّارها ،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" مَنْ بَنَى للَّه مَسْجِدًا وَلَوْ كَمِفْحَصِ قَطَاةٍ، بَنَى اللَّهُ لَهُ بَيْتًا فِي الْجَنَّةِ "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وما أعز من اعتنى بها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نظافةً وصيانة ، في صحيح مسلم "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أَنَّ امْرَأَةً سَوْدَاءَ كَانَتْ تَقُمُّ الْمَسْجِدَ فَفَقَدَهَا رَسُولُ اللهِ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، فَسَأَلَ عَنْهَا فَقَالُوا: مَاتَ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قَالَ: «أَفَلَا كُنْتُمْ آذَنْتُمُونِي» قَالَ: فَكَأَنَّهُمْ صَغَّرُوا أَمْرَهَا 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فَقَالَ: «دُلُّونِي عَلَى قَبْرِهِ» فَدَلُّوهُ، فَصَلَّى عَلَيْهَا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:rsidR="002C4B3B" w:rsidRPr="00330259" w:rsidRDefault="003939E4" w:rsidP="007F0B71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44"/>
          <w:szCs w:val="44"/>
          <w:rtl/>
        </w:rPr>
      </w:pP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إن على كل مسلم أن يرعى للمساجد حرمتها ، وللصلاة قيمتها ، ففيها</w:t>
      </w:r>
      <w:r w:rsidRPr="00330259">
        <w:rPr>
          <w:rFonts w:ascii="Simplified Arabic" w:hAnsi="Simplified Arabic" w:cs="Simplified Arabic" w:hint="cs"/>
          <w:sz w:val="44"/>
          <w:szCs w:val="44"/>
          <w:rtl/>
        </w:rPr>
        <w:t xml:space="preserve"> </w:t>
      </w:r>
      <w:r w:rsidR="00580905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يقام </w:t>
      </w:r>
      <w:r w:rsidR="002C4B3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أعظم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2C4B3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معالم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2C4B3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الدين الحنيف</w:t>
      </w:r>
      <w:r w:rsidR="00580905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58090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ودعائ</w:t>
      </w:r>
      <w:r w:rsidR="00580905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58090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مه العظام</w:t>
      </w:r>
      <w:r w:rsidR="0058090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2C4B3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، وأعظم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2C4B3B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شعائر</w:t>
      </w:r>
      <w:r w:rsidR="002C4B3B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7F0B71">
        <w:rPr>
          <w:rFonts w:ascii="Traditional Arabic" w:hAnsi="Traditional Arabic" w:cs="Traditional Arabic"/>
          <w:b/>
          <w:bCs/>
          <w:sz w:val="44"/>
          <w:szCs w:val="44"/>
          <w:rtl/>
        </w:rPr>
        <w:t>ه وأنفع ذخائره</w:t>
      </w:r>
      <w:r w:rsidR="007F0B7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</w:p>
    <w:p w:rsidR="002C4B3B" w:rsidRPr="00330259" w:rsidRDefault="002C4B3B" w:rsidP="0033025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الصلاة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طاعة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تشرق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بالأمل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في لجة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الظلمات، وتنج المتردّي في دَربِ الضلالات، وتأخذ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بيد البائس من قعر بؤسه واليائس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من درك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يأسه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إلى طريق السعادة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والنجاة، (وَاسْتَعِينُوا بِالصَّبْرِ وَالصَّلَاةِ )</w:t>
      </w:r>
      <w:r w:rsidR="003939E4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3939E4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{إِنَّ الصَّلاَةَ كَانَتْ عَلَى المُؤْمِنِينَ كِتَابًا مَوْقُوتًا}</w:t>
      </w:r>
    </w:p>
    <w:p w:rsidR="00CB5BD3" w:rsidRPr="00330259" w:rsidRDefault="001511E5" w:rsidP="007F0B7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أستغفر الله لي ولكم وللمؤمنين والمؤمنات إن ربنا لغفور شكور </w:t>
      </w:r>
    </w:p>
    <w:p w:rsidR="00832955" w:rsidRPr="00330259" w:rsidRDefault="00CB5BD3" w:rsidP="007F0B7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 xml:space="preserve">الخطبة الثانية : </w:t>
      </w:r>
      <w:r w:rsidR="001511E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الحمد لله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رب العالمين</w:t>
      </w:r>
      <w:r w:rsidR="007F0B7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يهدي من يشاء إلى صراط مستقيم وصلى الله وسلم على المبعوث رحمة للعامين </w:t>
      </w:r>
      <w:proofErr w:type="spellStart"/>
      <w:r w:rsidR="007F0B7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وآله</w:t>
      </w:r>
      <w:proofErr w:type="spellEnd"/>
      <w:r w:rsidR="007F0B71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وصحبه أجمعين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..</w:t>
      </w:r>
      <w:r w:rsidR="001511E5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..</w:t>
      </w:r>
    </w:p>
    <w:p w:rsidR="0027625C" w:rsidRPr="00330259" w:rsidRDefault="00580905" w:rsidP="0033025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9B7548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تعظيم قدر</w:t>
      </w:r>
      <w:r w:rsidR="009B7548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الصلاةِ عنوانُ صدقِ</w:t>
      </w:r>
      <w:r w:rsidR="00CC2291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الإيمان</w:t>
      </w:r>
      <w:r w:rsidR="009B7548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r w:rsidR="00A33681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3939E4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حق بيوت الله وحق فريضته وحق عباده المصلين أن يأتي إليها المسلم بأجمل حلة وأبهى نظره ..</w:t>
      </w:r>
      <w:r w:rsidR="0027625C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{يَا بَنِي آدَمَ خُذُواْ زِينَتَكُمْ عِندَ كُلِّ مَسْجِدٍ} </w:t>
      </w:r>
      <w:r w:rsidR="009B7548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قال</w:t>
      </w:r>
      <w:r w:rsidR="009B7548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جَابِر</w:t>
      </w:r>
      <w:r w:rsidR="009B7548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9B7548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بْنِ عَبْدِ اللَّهِ كَانَتْ لِلنَّبِيِّ </w:t>
      </w:r>
      <w:r w:rsidR="009B7548" w:rsidRPr="00330259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9B7548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حلةٌ</w:t>
      </w:r>
      <w:r w:rsidR="009B7548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يَلْبَسُهَا</w:t>
      </w:r>
      <w:r w:rsidR="009B7548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9B7548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يَوْمِ الْجُمُعَةِ </w:t>
      </w:r>
      <w:r w:rsidR="009B7548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9B7548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فِي الْعِيدَيْنِ. </w:t>
      </w:r>
      <w:r w:rsidR="009B7548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ولما </w:t>
      </w:r>
      <w:r w:rsidR="009B7548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َرَأَى عَلَ</w:t>
      </w:r>
      <w:r w:rsidR="009B7548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ى أناسٍ</w:t>
      </w:r>
      <w:r w:rsidR="009B7548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ثِيَابَ </w:t>
      </w:r>
      <w:r w:rsidR="009B7548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من </w:t>
      </w:r>
      <w:r w:rsidR="009B7548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نِّمَارِ</w:t>
      </w:r>
      <w:r w:rsidR="009B7548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لا</w:t>
      </w:r>
      <w:r w:rsidR="0027625C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9B7548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تصلح للصلاة، قال</w:t>
      </w:r>
      <w:r w:rsidR="009B7548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"مَا عَلَى أَحَدِكُمْ إِنْ وَجَدَ سَعَةً أَنْ يَتَّخِذَ ثَوْبَيْنِ لِجُمُعَتِهِ سِوَى ثَوْبَيْ مِهْنَتِهِ"</w:t>
      </w:r>
      <w:r w:rsidR="00CC2291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27625C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:rsidR="00CC2291" w:rsidRPr="00330259" w:rsidRDefault="00CC2291" w:rsidP="0033025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كان سعيد بن المسيّب يلبس الحلّة بألف درهم ويدخل المسجد ويقول: أجالس ربّي.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كَانَ مَالِكُ بْنُ أَنَسٍ إِذَا أَرَادَ أَنْ يَخْرُجَ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لِلْمسّجِدِ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لَيُحَدِّثَ تَوَضَّأَ </w:t>
      </w:r>
      <w:proofErr w:type="spellStart"/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وضُوءَهُ</w:t>
      </w:r>
      <w:proofErr w:type="spellEnd"/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لِلصَّلَاةِ وَلَبِسَ أَحْسَنَ ثِيَابِهِ، وَلَبِسَ قَلَنْسُوَةً، وَمَشَطَ لِحْيَتَهُ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" </w:t>
      </w:r>
    </w:p>
    <w:p w:rsidR="008E77E0" w:rsidRPr="00330259" w:rsidRDefault="0027625C" w:rsidP="00330259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فما بال أناس لا يقدرون للصلاة قدرها</w:t>
      </w:r>
      <w:r w:rsidR="00A33681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ولا للمساجد مكانتها ، </w:t>
      </w:r>
      <w:r w:rsidR="008C792E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يأتي أحدهم مرتدياً ثياب مهنته وقميص نومه ، مما لا يفعله بمناسبات فرح</w:t>
      </w:r>
      <w:r w:rsidR="008E77E0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ه، ومقابلة وجهائه</w:t>
      </w:r>
      <w:r w:rsidR="008C792E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r w:rsidR="00A33681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وآخرون يأتونها بملابس تشمئز النفوس من رأيتها، ويستقبح العقلاء من ارتدائها ، </w:t>
      </w:r>
      <w:r w:rsidR="008C792E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وأدهى من ذلك من يأتي للصلاة </w:t>
      </w:r>
      <w:proofErr w:type="spellStart"/>
      <w:r w:rsidR="008C792E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ببنطال</w:t>
      </w:r>
      <w:proofErr w:type="spellEnd"/>
      <w:r w:rsidR="008C792E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قصير 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قد بدت ركبتيه</w:t>
      </w:r>
      <w:r w:rsidR="008C792E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 وإذا جلس للصلاة انحسر فخذيه</w:t>
      </w:r>
      <w:r w:rsidR="008E77E0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r w:rsidR="008E77E0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{يَا بَنِي آدَمَ قَدْ أَنْزَلْنَا عَلَيْكُمْ لِبَاسًا يُوَارِي سَوْآتِكُمْ وَرِيشًا وَلِبَاسُ التَّقْوَى ذَلِكَ خَيْرٌ ذَلِكَ}</w:t>
      </w:r>
    </w:p>
    <w:p w:rsidR="0027625C" w:rsidRPr="00330259" w:rsidRDefault="008E77E0" w:rsidP="0033025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وآخر يأتي</w:t>
      </w:r>
      <w:r w:rsidR="0027625C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يجر إزاره أسفل الكعبين </w:t>
      </w:r>
      <w:r w:rsidR="008C792E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 ف</w:t>
      </w:r>
      <w:r w:rsidR="003E02E0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="008C792E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لأول أخل بشرط ستر العورة ،</w:t>
      </w:r>
      <w:r w:rsidR="003E02E0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فلا تصح صلاته،</w:t>
      </w:r>
      <w:r w:rsidR="008C792E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وال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آخر</w:t>
      </w:r>
      <w:r w:rsidR="008C792E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3E02E0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ارتكب بالإسبال كبيرة من الكبائر .. قال </w:t>
      </w:r>
      <w:r w:rsidR="003E02E0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عَبْد</w:t>
      </w:r>
      <w:r w:rsidR="003E02E0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3E02E0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الرَّحْمَنِ</w:t>
      </w:r>
      <w:r w:rsidR="003E02E0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بن يعقوب</w:t>
      </w:r>
      <w:r w:rsidR="003E02E0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8C792E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سَأَلْتُ أَبَا سَعِيدٍ الْخُدْرِيَّ عَنِ الْإِزَارِ، فَقَالَ: أَنَا أُخْبِرُكَ بِعِلْمٍ، سَمِعْتُ رَسُولَ اللَّهِ </w:t>
      </w:r>
      <w:r w:rsidR="003E02E0" w:rsidRPr="00330259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3E02E0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8C792E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يَقُولُ: إِزْرَةُ الْمسلم إِلَى أَنْصَافِ سَاقَيْهِ لا جُنَاحَ عَلَيْهِ فِيمَا بَيْنَهُ وَبَيْنَ الْكَعْبَيْنِ، مَا أَسْفَلَ مِنْ ذَلِكَ فَفِي النَّارِ قال </w:t>
      </w:r>
      <w:r w:rsidR="008C792E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>ذلك ثلاث مرات، ولا يَنْظُرُ اللَّهُ يَوْمَ الْقِيَامَةِ إِلَى مَنْ جَرَّ إِزَارَهُ بَطَرًا.</w:t>
      </w:r>
      <w:r w:rsidR="003E02E0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أخرجه مالك في الموطأ وأصله في الصحيحين.</w:t>
      </w:r>
    </w:p>
    <w:p w:rsidR="009B7548" w:rsidRPr="00330259" w:rsidRDefault="008E77E0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ومن حق المساجد والمصلين أن يعتني المرء بنظافته و</w:t>
      </w:r>
      <w:r w:rsidR="00D35E7D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ر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ائحته</w:t>
      </w:r>
      <w:r w:rsidR="00D35E7D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..في الصحيحين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D35E7D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«مَنْ أَكَلَ ثُومًا أَوْ بَصَلًا فَلْيَعْتَزِلْنَا، أَوْ لِيَعْتَزِلْ مَسْجِدَ</w:t>
      </w:r>
      <w:r w:rsidR="00D35E7D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نَا، وَلْيَقْعُدْ فِي بَيْتِهِ»</w:t>
      </w:r>
      <w:r w:rsidR="00D35E7D"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 ويدخل فيه كل رائحة كريهة تؤذي المصلين .</w:t>
      </w:r>
    </w:p>
    <w:p w:rsidR="00D35E7D" w:rsidRPr="00330259" w:rsidRDefault="007F0B71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</w:t>
      </w:r>
      <w:bookmarkStart w:id="0" w:name="_GoBack"/>
      <w:bookmarkEnd w:id="0"/>
      <w:r w:rsidR="00D35E7D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من حافظ على هذه الصلواتِ الخمس “فأَحْسَنَ </w:t>
      </w:r>
      <w:proofErr w:type="spellStart"/>
      <w:r w:rsidR="00D35E7D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وُضُوءَهُنَّ</w:t>
      </w:r>
      <w:proofErr w:type="spellEnd"/>
      <w:r w:rsidR="00D35E7D"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وَصَلاهُنَّ لِوَقْتِهِنَّ؛ فَأَتَمَّ رُكُوعَهُنَّ وَسُجُودَهُنَّ وَخُشُوعَهُنَّ كَانَ لَهُ عِنْدَ اللَّهِ عَهْدٌ أَنْ يَغْفِرَ لَهُ”.</w:t>
      </w:r>
    </w:p>
    <w:p w:rsidR="00330259" w:rsidRPr="00330259" w:rsidRDefault="00330259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كيف يلهو الفتى بها عن فروض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</w:rPr>
        <w:t xml:space="preserve">  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</w:rPr>
        <w:t xml:space="preserve">…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وحقوق حتمي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ة الإتي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ان</w:t>
      </w:r>
    </w:p>
    <w:p w:rsidR="00330259" w:rsidRPr="00330259" w:rsidRDefault="00330259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كيف يلهو الفتى بها عن صلاة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</w:rPr>
        <w:t>…</w:t>
      </w:r>
      <w:r w:rsidRPr="00330259">
        <w:rPr>
          <w:rFonts w:ascii="Traditional Arabic" w:hAnsi="Traditional Arabic" w:cs="Traditional Arabic"/>
          <w:b/>
          <w:bCs/>
          <w:sz w:val="44"/>
          <w:szCs w:val="44"/>
        </w:rPr>
        <w:t xml:space="preserve">  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هي في الفرض أول الأركان</w:t>
      </w:r>
    </w:p>
    <w:p w:rsidR="00330259" w:rsidRPr="00330259" w:rsidRDefault="00330259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كيف يلهو الفتى نهارا ولي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لا 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</w:rPr>
        <w:t>…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عن صلاة يقيمها في ثوان</w:t>
      </w:r>
    </w:p>
    <w:p w:rsidR="00330259" w:rsidRPr="00330259" w:rsidRDefault="00330259" w:rsidP="003302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يلتقي المؤمن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ون فيه وف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ــــــ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ودا 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</w:rPr>
        <w:t>…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ليفوزوا برحمة الرحم</w:t>
      </w:r>
      <w:r w:rsidRPr="0033025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ـــــــــــ</w:t>
      </w: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ان</w:t>
      </w:r>
    </w:p>
    <w:p w:rsidR="00913A83" w:rsidRPr="00330259" w:rsidRDefault="00913A83" w:rsidP="0033025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AE05B8" w:rsidRPr="00330259" w:rsidRDefault="00AE05B8" w:rsidP="0033025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330259">
        <w:rPr>
          <w:rFonts w:ascii="Traditional Arabic" w:hAnsi="Traditional Arabic" w:cs="Traditional Arabic"/>
          <w:b/>
          <w:bCs/>
          <w:sz w:val="44"/>
          <w:szCs w:val="44"/>
          <w:rtl/>
        </w:rPr>
        <w:t>اللهم أحي قلوبنا بطاعتك واغفر زللنا وإسرافنا في امرنا ، اللهم صل وسلم على عبدك ..</w:t>
      </w:r>
    </w:p>
    <w:p w:rsidR="00913A83" w:rsidRPr="00330259" w:rsidRDefault="00913A83" w:rsidP="0033025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</w:p>
    <w:sectPr w:rsidR="00913A83" w:rsidRPr="00330259" w:rsidSect="00CB5BD3">
      <w:footerReference w:type="default" r:id="rId7"/>
      <w:pgSz w:w="12240" w:h="15840"/>
      <w:pgMar w:top="567" w:right="758" w:bottom="709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ADF" w:rsidRDefault="00A71ADF" w:rsidP="00E632FF">
      <w:pPr>
        <w:spacing w:after="0" w:line="240" w:lineRule="auto"/>
      </w:pPr>
      <w:r>
        <w:separator/>
      </w:r>
    </w:p>
  </w:endnote>
  <w:endnote w:type="continuationSeparator" w:id="0">
    <w:p w:rsidR="00A71ADF" w:rsidRDefault="00A71ADF" w:rsidP="00E6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12" w:rsidRDefault="0049241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92349" w:rsidRPr="00292349">
      <w:rPr>
        <w:noProof/>
        <w:rtl/>
        <w:lang w:val="ar-SA"/>
      </w:rPr>
      <w:t>5</w:t>
    </w:r>
    <w:r>
      <w:fldChar w:fldCharType="end"/>
    </w:r>
  </w:p>
  <w:p w:rsidR="00492412" w:rsidRDefault="004924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ADF" w:rsidRDefault="00A71ADF" w:rsidP="00E632FF">
      <w:pPr>
        <w:spacing w:after="0" w:line="240" w:lineRule="auto"/>
      </w:pPr>
      <w:r>
        <w:separator/>
      </w:r>
    </w:p>
  </w:footnote>
  <w:footnote w:type="continuationSeparator" w:id="0">
    <w:p w:rsidR="00A71ADF" w:rsidRDefault="00A71ADF" w:rsidP="00E63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47"/>
    <w:rsid w:val="00040571"/>
    <w:rsid w:val="00063005"/>
    <w:rsid w:val="00084815"/>
    <w:rsid w:val="00087C3B"/>
    <w:rsid w:val="00095CE5"/>
    <w:rsid w:val="000A3147"/>
    <w:rsid w:val="000A76F0"/>
    <w:rsid w:val="001511E5"/>
    <w:rsid w:val="001567B1"/>
    <w:rsid w:val="00183089"/>
    <w:rsid w:val="0021474A"/>
    <w:rsid w:val="00256570"/>
    <w:rsid w:val="002726A5"/>
    <w:rsid w:val="0027625C"/>
    <w:rsid w:val="00291DA4"/>
    <w:rsid w:val="00292349"/>
    <w:rsid w:val="002A619A"/>
    <w:rsid w:val="002B2660"/>
    <w:rsid w:val="002C4B3B"/>
    <w:rsid w:val="002F4CCE"/>
    <w:rsid w:val="003151E1"/>
    <w:rsid w:val="00330259"/>
    <w:rsid w:val="003939E4"/>
    <w:rsid w:val="003E02E0"/>
    <w:rsid w:val="00432B85"/>
    <w:rsid w:val="00460D7E"/>
    <w:rsid w:val="00463B16"/>
    <w:rsid w:val="0048207B"/>
    <w:rsid w:val="00490540"/>
    <w:rsid w:val="00492412"/>
    <w:rsid w:val="004C2446"/>
    <w:rsid w:val="004D0A71"/>
    <w:rsid w:val="004D1E02"/>
    <w:rsid w:val="00532C7A"/>
    <w:rsid w:val="005807F4"/>
    <w:rsid w:val="00580905"/>
    <w:rsid w:val="00584C11"/>
    <w:rsid w:val="005E5C98"/>
    <w:rsid w:val="0060259B"/>
    <w:rsid w:val="006075E7"/>
    <w:rsid w:val="0061012F"/>
    <w:rsid w:val="00645E67"/>
    <w:rsid w:val="00663B1F"/>
    <w:rsid w:val="00692001"/>
    <w:rsid w:val="006E402F"/>
    <w:rsid w:val="006F2FED"/>
    <w:rsid w:val="007055E9"/>
    <w:rsid w:val="0075159A"/>
    <w:rsid w:val="00763A78"/>
    <w:rsid w:val="007F0B71"/>
    <w:rsid w:val="00832955"/>
    <w:rsid w:val="00882223"/>
    <w:rsid w:val="008C792E"/>
    <w:rsid w:val="008D1EA2"/>
    <w:rsid w:val="008E77E0"/>
    <w:rsid w:val="00913A83"/>
    <w:rsid w:val="009B151C"/>
    <w:rsid w:val="009B7548"/>
    <w:rsid w:val="009B7693"/>
    <w:rsid w:val="009F6F6B"/>
    <w:rsid w:val="009F7B37"/>
    <w:rsid w:val="00A33681"/>
    <w:rsid w:val="00A71ADF"/>
    <w:rsid w:val="00AA0EAE"/>
    <w:rsid w:val="00AD7AA9"/>
    <w:rsid w:val="00AE05B8"/>
    <w:rsid w:val="00B16090"/>
    <w:rsid w:val="00B42522"/>
    <w:rsid w:val="00BE0F09"/>
    <w:rsid w:val="00C0768B"/>
    <w:rsid w:val="00C235DB"/>
    <w:rsid w:val="00CA09E5"/>
    <w:rsid w:val="00CB5BD3"/>
    <w:rsid w:val="00CC2291"/>
    <w:rsid w:val="00CD320C"/>
    <w:rsid w:val="00CF6A63"/>
    <w:rsid w:val="00D35E7D"/>
    <w:rsid w:val="00D552E1"/>
    <w:rsid w:val="00DA63AF"/>
    <w:rsid w:val="00DB51FF"/>
    <w:rsid w:val="00DD2D75"/>
    <w:rsid w:val="00DE1EFD"/>
    <w:rsid w:val="00E025B7"/>
    <w:rsid w:val="00E146D6"/>
    <w:rsid w:val="00E632FF"/>
    <w:rsid w:val="00E76020"/>
    <w:rsid w:val="00E9429F"/>
    <w:rsid w:val="00EB2771"/>
    <w:rsid w:val="00EE6BEA"/>
    <w:rsid w:val="00F42FDA"/>
    <w:rsid w:val="00F52998"/>
    <w:rsid w:val="00F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3B"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2F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locked/>
    <w:rsid w:val="00E632FF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E632F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locked/>
    <w:rsid w:val="00E632F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3B"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2F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locked/>
    <w:rsid w:val="00E632FF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E632F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locked/>
    <w:rsid w:val="00E632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عبدالعزيز</dc:creator>
  <cp:lastModifiedBy>manal tu</cp:lastModifiedBy>
  <cp:revision>20</cp:revision>
  <cp:lastPrinted>2024-05-02T20:47:00Z</cp:lastPrinted>
  <dcterms:created xsi:type="dcterms:W3CDTF">2023-07-13T12:50:00Z</dcterms:created>
  <dcterms:modified xsi:type="dcterms:W3CDTF">2024-05-02T20:47:00Z</dcterms:modified>
</cp:coreProperties>
</file>