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7C2391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61AAD77" w14:textId="64631972" w:rsidR="00B156FF" w:rsidRPr="007C2391" w:rsidRDefault="00440EBA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7C2391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E6EF3D3">
                <wp:simplePos x="0" y="0"/>
                <wp:positionH relativeFrom="margin">
                  <wp:posOffset>-577850</wp:posOffset>
                </wp:positionH>
                <wp:positionV relativeFrom="paragraph">
                  <wp:posOffset>134619</wp:posOffset>
                </wp:positionV>
                <wp:extent cx="6487160" cy="2652183"/>
                <wp:effectExtent l="19050" t="19050" r="2794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160" cy="265218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5E56F1D9" w:rsidR="00AA4957" w:rsidRPr="00B91BA8" w:rsidRDefault="002915EF" w:rsidP="003078F1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  <w:r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خ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="00B91BA8"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ط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="00B91BA8"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ب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B91BA8"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ة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ُ </w:t>
                            </w:r>
                            <w:r w:rsidR="003078F1" w:rsidRPr="00B91BA8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عِيْـدِ </w:t>
                            </w:r>
                            <w:proofErr w:type="spellStart"/>
                            <w:r w:rsidR="003078F1" w:rsidRPr="00B91BA8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الأَضْحَـى</w:t>
                            </w:r>
                            <w:proofErr w:type="spellEnd"/>
                          </w:p>
                          <w:p w14:paraId="42C3A595" w14:textId="4C05DF6C" w:rsidR="003913C5" w:rsidRPr="003913C5" w:rsidRDefault="003913C5" w:rsidP="003913C5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56"/>
                                <w:szCs w:val="56"/>
                                <w:rtl/>
                              </w:rPr>
                            </w:pPr>
                            <w:r w:rsidRPr="003913C5">
                              <w:rPr>
                                <w:rFonts w:ascii="Lotus Linotype" w:hAnsi="Lotus Linotype" w:cs="Lotus Linotype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1445</w:t>
                            </w:r>
                            <w:r w:rsidRPr="003913C5">
                              <w:rPr>
                                <w:rFonts w:ascii="Lotus Linotype" w:hAnsi="Lotus Linotype" w:cs="Lotus Linotype" w:hint="cs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هـ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5.5pt;margin-top:10.6pt;width:510.8pt;height:208.8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" fillcolor="#f5fb09" strokecolor="#00b050" strokeweight="3pt">
                <v:textbox>
                  <w:txbxContent>
                    <w:p w14:paraId="3BC37C71" w14:textId="5E56F1D9" w:rsidR="00AA4957" w:rsidRPr="00B91BA8" w:rsidRDefault="002915EF" w:rsidP="003078F1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  <w:r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خ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="00B91BA8"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ط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="00B91BA8"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ب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B91BA8"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ة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ُ </w:t>
                      </w:r>
                      <w:r w:rsidR="003078F1" w:rsidRPr="00B91BA8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عِيْـدِ </w:t>
                      </w:r>
                      <w:proofErr w:type="spellStart"/>
                      <w:r w:rsidR="003078F1" w:rsidRPr="00B91BA8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الأَضْحَـى</w:t>
                      </w:r>
                      <w:proofErr w:type="spellEnd"/>
                    </w:p>
                    <w:p w14:paraId="42C3A595" w14:textId="4C05DF6C" w:rsidR="003913C5" w:rsidRPr="003913C5" w:rsidRDefault="003913C5" w:rsidP="003913C5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56"/>
                          <w:szCs w:val="56"/>
                          <w:rtl/>
                        </w:rPr>
                      </w:pPr>
                      <w:r w:rsidRPr="003913C5">
                        <w:rPr>
                          <w:rFonts w:ascii="Lotus Linotype" w:hAnsi="Lotus Linotype" w:cs="Lotus Linotype"/>
                          <w:color w:val="C00000"/>
                          <w:sz w:val="56"/>
                          <w:szCs w:val="56"/>
                          <w:rtl/>
                        </w:rPr>
                        <w:t>1445</w:t>
                      </w:r>
                      <w:r w:rsidRPr="003913C5">
                        <w:rPr>
                          <w:rFonts w:ascii="Lotus Linotype" w:hAnsi="Lotus Linotype" w:cs="Lotus Linotype" w:hint="cs"/>
                          <w:color w:val="C00000"/>
                          <w:sz w:val="56"/>
                          <w:szCs w:val="56"/>
                          <w:rtl/>
                        </w:rPr>
                        <w:t>هـ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7C2391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54029ED" w14:textId="72EC4D81" w:rsidR="00B91BA8" w:rsidRPr="007C2391" w:rsidRDefault="006D2AE6" w:rsidP="006D2AE6">
      <w:pPr>
        <w:tabs>
          <w:tab w:val="left" w:pos="7433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ab/>
      </w:r>
    </w:p>
    <w:p w14:paraId="621F9266" w14:textId="77777777" w:rsidR="00B91BA8" w:rsidRPr="007C2391" w:rsidRDefault="00B91BA8" w:rsidP="003078F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2AD496F" w14:textId="77777777" w:rsidR="007C2391" w:rsidRDefault="007C2391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EC98320" w14:textId="77777777" w:rsidR="007C2391" w:rsidRDefault="007C2391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68CB396" w14:textId="77777777" w:rsidR="007C2391" w:rsidRDefault="007C2391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64B40F" w14:textId="2D07FD49" w:rsidR="003913C5" w:rsidRPr="007C2391" w:rsidRDefault="003913C5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7C2391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65995DA6" w14:textId="54E68CD2" w:rsidR="007A7990" w:rsidRPr="007C2391" w:rsidRDefault="007C2391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C2391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7BB33098">
                <wp:simplePos x="0" y="0"/>
                <wp:positionH relativeFrom="margin">
                  <wp:posOffset>-405553</wp:posOffset>
                </wp:positionH>
                <wp:positionV relativeFrom="paragraph">
                  <wp:posOffset>77682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1.95pt;margin-top:6.1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WlLz54AAAAAoBAAAPAAAAZHJzL2Rv&#10;d25yZXYueG1sTI9Na4NAEIbvhf6HZQq9JesHDWpdQwhtT6HQpFB6m+hEJe6uuBs1/76TU3Ob4X14&#10;55l8PetOjDS41hoF4TIAQaa0VWtqBd+H90UCwnk0FXbWkIIrOVgXjw85ZpWdzBeNe18LLjEuQwWN&#10;930mpSsb0uiWtifD2ckOGj2vQy2rAScu152MgmAlNbaGLzTY07ah8ry/aAUfE06bOHwbd+fT9vp7&#10;ePn82YWk1PPTvHkF4Wn2/zDc9FkdCnY62oupnOgULFZxyigHUQSCgSS+DUcFcZKmIItc3r9Q/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C90F1A" w14:textId="31FB7527" w:rsidR="007A7990" w:rsidRPr="007C2391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8CDA173" w14:textId="7D8AE7AB" w:rsidR="00B91BA8" w:rsidRPr="007C2391" w:rsidRDefault="00B91BA8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E38A16D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0F41F62D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0DCC07E9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D704D73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04F657EB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46FC103A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663D8513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5EBE677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549CA43" w14:textId="77777777" w:rsidR="007C2391" w:rsidRDefault="007C2391" w:rsidP="007C2391">
      <w:pPr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FF1FD02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71EEB5CD" w14:textId="6AE14A73" w:rsidR="003078F1" w:rsidRPr="007C2391" w:rsidRDefault="003078F1" w:rsidP="003078F1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7C2391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الأُوْلَى</w:t>
      </w:r>
    </w:p>
    <w:p w14:paraId="4676227A" w14:textId="576C5466" w:rsidR="003078F1" w:rsidRPr="007C2391" w:rsidRDefault="003078F1" w:rsidP="003078F1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7C2391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  <w:lang w:val="en-GB"/>
        </w:rPr>
        <w:t>إِنَّ الْحَمْدَ لِلهِ،</w:t>
      </w:r>
      <w:r w:rsidRPr="007C2391">
        <w:rPr>
          <w:rFonts w:ascii="Lotus Linotype" w:hAnsi="Lotus Linotype" w:cs="Lotus Linotype"/>
          <w:color w:val="000000" w:themeColor="text1"/>
          <w:sz w:val="36"/>
          <w:szCs w:val="36"/>
          <w:rtl/>
          <w:lang w:val="en-GB"/>
        </w:rPr>
        <w:t xml:space="preserve"> نَحْمَدُهُ وَنَسْتَعِينُهُ،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اللهُ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لَا شَرِيكَ لَهُ، وَأَشْهَدُ أَنَّ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وَرَسُولُهُ</w:t>
      </w:r>
      <w:r w:rsidRPr="007C2391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</w:p>
    <w:p w14:paraId="3D15800E" w14:textId="77777777" w:rsidR="003078F1" w:rsidRPr="007C2391" w:rsidRDefault="003078F1" w:rsidP="003078F1">
      <w:pPr>
        <w:rPr>
          <w:rFonts w:ascii="Traditional Arabic" w:hAnsi="Traditional Arabic" w:cs="AL-Mateen"/>
          <w:color w:val="C00000"/>
          <w:sz w:val="36"/>
          <w:szCs w:val="36"/>
          <w:u w:val="single"/>
          <w:rtl/>
        </w:rPr>
      </w:pP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  <w:lang w:val="en-GB"/>
        </w:rPr>
        <w:t>أَمَّا بَعْدُ: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 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ِتَقْوَى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وَمُرَاقَبَتِهِ؛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والأ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،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خ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اس!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وَلِبَاسُ التَّقْوَى ذَلِكَ خَيْرٌ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CDE7BD7" w14:textId="77777777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sz w:val="36"/>
          <w:szCs w:val="36"/>
          <w:rtl/>
        </w:rPr>
        <w:t>ِ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بَادَ الله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نَّ الأَمْرَ كُلَّهُ لِلهِ؛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 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قَعُ ش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يءٌ إ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ا 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رِهِ وعِلْمِهِ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وَمِنْ آيَاتِهِ أَنْ تَقُومَ السَّمَاءُ وَالْأَرْضُ بِأَمْرِهِ</w:t>
      </w:r>
      <w:r w:rsidRPr="007C2391">
        <w:rPr>
          <w:rFonts w:ascii="Lotus Linotype" w:hAnsi="Lotus Linotype" w:cs="Lotus Linotype"/>
          <w:sz w:val="36"/>
          <w:szCs w:val="36"/>
          <w:rtl/>
        </w:rPr>
        <w:t>﴾.</w:t>
      </w:r>
    </w:p>
    <w:p w14:paraId="7E41D060" w14:textId="527EC014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وَالمُؤْمِنُ حَقًّا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؛ </w:t>
      </w:r>
      <w:r w:rsidRPr="007C2391">
        <w:rPr>
          <w:rFonts w:ascii="Lotus Linotype" w:hAnsi="Lotus Linotype" w:cs="Lotus Linotype"/>
          <w:sz w:val="36"/>
          <w:szCs w:val="36"/>
          <w:rtl/>
        </w:rPr>
        <w:t>يُسَلِّمُ للهِ في أَفْعَالِه، وي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لا 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Pr="007C2391">
        <w:rPr>
          <w:rFonts w:ascii="Lotus Linotype" w:hAnsi="Lotus Linotype" w:cs="Lotus Linotype"/>
          <w:sz w:val="36"/>
          <w:szCs w:val="36"/>
          <w:rtl/>
        </w:rPr>
        <w:t>،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إ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خ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َتْ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ال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ة؛ 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الج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إلى 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ِهِ، وَسَلّ</w:t>
      </w:r>
      <w:r w:rsidR="00266874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م</w:t>
      </w:r>
      <w:r w:rsidR="00D35141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لِحُكْمِ الحَكِيم!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7C2391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ذَلِكُمْ حُكْمُ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يَحْكُمُ بَيْنَكُمْ وَالل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عَلِيمٌ حَكِيمٌ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3DE3FB05" w14:textId="0055ADFF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الرِّزْق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وَالأ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جْل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ُ: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مَكْتُوبَانِ مَحْتُومَانِ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7C2391">
        <w:rPr>
          <w:rFonts w:ascii="Lotus Linotype" w:hAnsi="Lotus Linotype" w:cs="Lotus Linotype"/>
          <w:sz w:val="36"/>
          <w:szCs w:val="36"/>
          <w:rtl/>
        </w:rPr>
        <w:t>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إنَّ رُو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حَ القُدُسِ ن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ثَ في رُو</w:t>
      </w:r>
      <w:r w:rsidR="00440EBA"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عِي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أنَّ ن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سًا لَن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حتَّى 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مِلَ أ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ج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لَها، وت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عِبَ ر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ز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قَه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"/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</w:p>
    <w:p w14:paraId="6E21CA4D" w14:textId="7200B5B3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وَالدُّنْيا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دَارُ 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بَلاءٍ و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عُبُورٍ</w:t>
      </w:r>
      <w:r w:rsidRPr="007C2391">
        <w:rPr>
          <w:rFonts w:ascii="Lotus Linotype" w:hAnsi="Lotus Linotype" w:cs="AL-Mateen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وَلَيْسَتْ دَارَ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نَعِيمٍ وَ</w:t>
      </w:r>
      <w:r w:rsidRPr="007C2391">
        <w:rPr>
          <w:rFonts w:ascii="Lotus Linotype" w:hAnsi="Lotus Linotype" w:cs="Lotus Linotype"/>
          <w:sz w:val="36"/>
          <w:szCs w:val="36"/>
          <w:rtl/>
        </w:rPr>
        <w:t>حُبُورٍ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!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قَوْمِ إِنَّمَا هَذِهِ الحَيَاةُ ال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دُّنْي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 مَتَاعٌ وَإِنَّ ال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ْآخِ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رَةَ هِيَ دَارُ الْقَرَارِ</w:t>
      </w:r>
      <w:r w:rsidRPr="007C2391">
        <w:rPr>
          <w:rFonts w:ascii="Lotus Linotype" w:hAnsi="Lotus Linotype" w:cs="Lotus Linotype"/>
          <w:sz w:val="36"/>
          <w:szCs w:val="36"/>
          <w:rtl/>
        </w:rPr>
        <w:t>﴾.</w:t>
      </w:r>
    </w:p>
    <w:p w14:paraId="215AE3DC" w14:textId="147B4B2D" w:rsidR="003078F1" w:rsidRPr="007C2391" w:rsidRDefault="003078F1" w:rsidP="009E3933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أَ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يُّهَا الم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س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ل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7C2391">
        <w:rPr>
          <w:rFonts w:ascii="Lotus Linotype" w:hAnsi="Lotus Linotype" w:cs="AL-Mateen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9E3933" w:rsidRPr="007C2391">
        <w:rPr>
          <w:rFonts w:ascii="Lotus Linotype" w:hAnsi="Lotus Linotype" w:cs="Lotus Linotype" w:hint="cs"/>
          <w:sz w:val="36"/>
          <w:szCs w:val="36"/>
          <w:rtl/>
        </w:rPr>
        <w:t xml:space="preserve">أَنْتُمُ الآنَ في يَوْمٍ عَظِيم، ومَوْسِمٍ كريم: 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هُوَ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يَوْمُ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الحَجِّ الأَكْبَرِ</w:t>
      </w:r>
      <w:r w:rsidRPr="007C2391">
        <w:rPr>
          <w:rFonts w:ascii="Lotus Linotype" w:hAnsi="Lotus Linotype" w:cs="Lotus Linotype"/>
          <w:sz w:val="36"/>
          <w:szCs w:val="36"/>
          <w:rtl/>
        </w:rPr>
        <w:t>،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أَفْضَلُ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امِ السَّنَةِ، و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رُ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الِ الح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ج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نُ فيهِ</w:t>
      </w:r>
      <w:r w:rsidR="009E3933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="007A12BA"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قال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ﷺ</w:t>
      </w:r>
      <w:r w:rsidRPr="007C2391">
        <w:rPr>
          <w:rFonts w:ascii="Lotus Linotype" w:hAnsi="Lotus Linotype" w:cs="Lotus Linotype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أَعْظَمَ الأَيَّامِ عِنْدَ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تَبَارَكَ وَتَعَالَى: يَوْمُ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النَّحْرِ</w:t>
      </w:r>
      <w:r w:rsidRPr="007C2391">
        <w:rPr>
          <w:rFonts w:ascii="Lotus Linotype" w:hAnsi="Lotus Linotype" w:cs="Lotus Linotype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4"/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</w:p>
    <w:p w14:paraId="36E43A60" w14:textId="58FFAAC1" w:rsidR="003078F1" w:rsidRPr="007C2391" w:rsidRDefault="003078F1" w:rsidP="003078F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مِن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ظ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ش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ائ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الإ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سلام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C13D6"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لاة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د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وَ</w:t>
      </w:r>
      <w:r w:rsidRPr="007C2391">
        <w:rPr>
          <w:rFonts w:ascii="Lotus Linotype" w:hAnsi="Lotus Linotype" w:cs="Lotus Linotype"/>
          <w:sz w:val="36"/>
          <w:szCs w:val="36"/>
          <w:rtl/>
        </w:rPr>
        <w:t>ذ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حُ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الأُ</w:t>
      </w:r>
      <w:r w:rsidRPr="007C2391">
        <w:rPr>
          <w:rFonts w:ascii="Lotus Linotype" w:hAnsi="Lotus Linotype" w:cs="Lotus Linotype"/>
          <w:sz w:val="36"/>
          <w:szCs w:val="36"/>
          <w:rtl/>
        </w:rPr>
        <w:t>ض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َة؛ قال </w:t>
      </w:r>
      <w:r w:rsidRPr="007C2391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فَ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لِّ لِرَبِّكَ وَان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ْحَ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رْ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7C2391">
        <w:rPr>
          <w:rFonts w:ascii="Lotus Linotype" w:hAnsi="Lotus Linotype" w:cs="Lotus Linotype"/>
          <w:sz w:val="36"/>
          <w:szCs w:val="36"/>
          <w:rtl/>
        </w:rPr>
        <w:t>قال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المُفَسِّرُونَ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5"/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فَصَلِّ لِرَبِّكَ صَلَاةَ ال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عِيد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ِ يَوْمَ النَّحْرِ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وَانْحَرْ نَس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ُكَ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كَ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6"/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6CA04B57" w14:textId="29E7418E" w:rsidR="003078F1" w:rsidRPr="007C2391" w:rsidRDefault="003078F1" w:rsidP="007C239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 xml:space="preserve">وَعِيدُ </w:t>
      </w:r>
      <w:proofErr w:type="spellStart"/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ال</w:t>
      </w:r>
      <w:r w:rsidR="003C13D6"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أَضْحَى</w:t>
      </w:r>
      <w:proofErr w:type="spellEnd"/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أَفْضَلُ مِنْ عِيدِ الفِطْرِ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؛ لاجْتِمَاعِ الصَّلَاةِ والذَّبْحِ فِيهِ</w:t>
      </w:r>
      <w:r w:rsidRPr="007C2391">
        <w:rPr>
          <w:rStyle w:val="a8"/>
          <w:rFonts w:ascii="Lotus Linotype" w:hAnsi="Lotus Linotype" w:cs="Lotus Linotype"/>
          <w:sz w:val="36"/>
          <w:szCs w:val="36"/>
          <w:rtl/>
        </w:rPr>
        <w:footnoteReference w:id="7"/>
      </w:r>
      <w:r w:rsidR="009B6097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40EBA" w:rsidRPr="007C2391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="00440EBA" w:rsidRPr="007C2391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="00440EBA"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قُلْ 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نَّ صَ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َاتِي وَنُسُ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ك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ِي وَمَحْيَايَ وَمَمَاتِي لِل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رَبِّ الْعَالَمِينَ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 قال شَيْخُ الإِسْلَام: 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الصَّلَاة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وَالنُّسُك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ُ: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هُمَا أَجَلُّ مَا يُتَقَرَّبُ بِهِ إلى الل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هِ، ف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أَجَلُّ العِبَادَاتِ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المَالِيَّةِ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نَّحْ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رُ</w:t>
      </w:r>
      <w:r w:rsidR="00440EBA"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وَأَجَلُّ العِبَادَاتِ البَدَنِيَّةِ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صَّل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َاةُ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7C2391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8"/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5C7739F8" w14:textId="264340EE" w:rsidR="003078F1" w:rsidRPr="007C2391" w:rsidRDefault="003078F1" w:rsidP="007C239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وَذَبْحُ الأُضْحِيَةِ: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مِنْ أَعْظَمِ القُرُبَاتِ، وَأَشْرَفِ العُبُودِيَّات، فَهِيَ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إِرَاقَةُ </w:t>
      </w:r>
      <w:r w:rsidRPr="007C2391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الدَّمِ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للهِ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وَحْدَهُ لا شَرِيْكَ لَهُ؛ فَلَا يَجُوزُ الذَّبْحُ لِغَيرِ اللِه: كَائِنًا مَنْ كَان</w:t>
      </w:r>
      <w:r w:rsidR="009B6097" w:rsidRPr="007C2391">
        <w:rPr>
          <w:rFonts w:ascii="Lotus Linotype" w:hAnsi="Lotus Linotype" w:cs="Lotus Linotype" w:hint="cs"/>
          <w:sz w:val="36"/>
          <w:szCs w:val="36"/>
          <w:rtl/>
        </w:rPr>
        <w:t>!</w:t>
      </w:r>
      <w:r w:rsid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7C2391">
        <w:rPr>
          <w:rFonts w:ascii="Lotus Linotype" w:hAnsi="Lotus Linotype" w:cs="Lotus Linotype"/>
          <w:sz w:val="36"/>
          <w:szCs w:val="36"/>
          <w:rtl/>
        </w:rPr>
        <w:t>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لَعَنَ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مَنْ ذَبَحَ لِغَيْرِ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7C2391">
        <w:rPr>
          <w:rStyle w:val="a8"/>
          <w:rFonts w:ascii="Lotus Linotype" w:hAnsi="Lotus Linotype" w:cs="Lotus Linotype"/>
          <w:sz w:val="36"/>
          <w:szCs w:val="36"/>
          <w:rtl/>
        </w:rPr>
        <w:footnoteReference w:id="9"/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</w:p>
    <w:p w14:paraId="133B83EC" w14:textId="1C6F7CE9" w:rsidR="003078F1" w:rsidRPr="007C2391" w:rsidRDefault="003078F1" w:rsidP="007C239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وَذَبْحُ الأُضْحِيَةِ: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مِنْ أَعْظَمِ الشُّكْرِ للهِ </w:t>
      </w:r>
      <w:r w:rsidRPr="007C2391">
        <w:rPr>
          <w:rFonts w:ascii="Traditional Arabic" w:hAnsi="Traditional Arabic" w:cs="Traditional Arabic"/>
          <w:sz w:val="36"/>
          <w:szCs w:val="36"/>
          <w:rtl/>
        </w:rPr>
        <w:t>ﷻ</w:t>
      </w:r>
      <w:r w:rsidR="0083643C" w:rsidRPr="007C2391">
        <w:rPr>
          <w:rFonts w:ascii="Lotus Linotype" w:hAnsi="Lotus Linotype" w:cs="Lotus Linotype" w:hint="cs"/>
          <w:sz w:val="36"/>
          <w:szCs w:val="36"/>
          <w:rtl/>
        </w:rPr>
        <w:t>؛ ف</w:t>
      </w:r>
      <w:r w:rsidR="00A07632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="0083643C" w:rsidRPr="007C2391">
        <w:rPr>
          <w:rFonts w:ascii="Lotus Linotype" w:hAnsi="Lotus Linotype" w:cs="Lotus Linotype" w:hint="cs"/>
          <w:sz w:val="36"/>
          <w:szCs w:val="36"/>
          <w:rtl/>
        </w:rPr>
        <w:t>ه</w:t>
      </w:r>
      <w:r w:rsidR="00A07632"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="0083643C" w:rsidRPr="007C2391">
        <w:rPr>
          <w:rFonts w:ascii="Lotus Linotype" w:hAnsi="Lotus Linotype" w:cs="Lotus Linotype" w:hint="cs"/>
          <w:sz w:val="36"/>
          <w:szCs w:val="36"/>
          <w:rtl/>
        </w:rPr>
        <w:t>و</w:t>
      </w:r>
      <w:r w:rsidR="00A07632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إِيْثَار</w:t>
      </w:r>
      <w:r w:rsidR="0083643C" w:rsidRPr="007C2391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بِالمَالِ المَحْبُوبِ لِلْنُّفُوسِ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FC0FAD"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الإِيمَان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="00A07632"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وَالإِخلَاص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7C2391">
        <w:rPr>
          <w:rFonts w:ascii="Lotus Linotype" w:hAnsi="Lotus Linotype" w:cs="Lotus Linotype"/>
          <w:sz w:val="36"/>
          <w:szCs w:val="36"/>
          <w:rtl/>
        </w:rPr>
        <w:t>حُسْن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الظَّنِّ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وَقُوَّة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اليَقِينِ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الثِّقَةُ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بِمَ</w:t>
      </w:r>
      <w:r w:rsidRPr="007C2391">
        <w:rPr>
          <w:rFonts w:ascii="Lotus Linotype" w:hAnsi="Lotus Linotype" w:cs="Lotus Linotype"/>
          <w:sz w:val="36"/>
          <w:szCs w:val="36"/>
          <w:rtl/>
        </w:rPr>
        <w:t>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في يَدِ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lastRenderedPageBreak/>
        <w:t>اللهِ!</w:t>
      </w:r>
      <w:r w:rsidRPr="007C2391">
        <w:rPr>
          <w:rStyle w:val="a8"/>
          <w:rFonts w:ascii="Lotus Linotype" w:hAnsi="Lotus Linotype" w:cs="Lotus Linotype"/>
          <w:sz w:val="36"/>
          <w:szCs w:val="36"/>
          <w:rtl/>
        </w:rPr>
        <w:footnoteReference w:id="10"/>
      </w:r>
      <w:r w:rsidR="009B6097"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فَ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عَنْ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عَائِشَةَ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رَضِيَ اللُه عَنْهَا</w:t>
      </w:r>
      <w:r w:rsidRPr="007C2391">
        <w:rPr>
          <w:rFonts w:ascii="Lotus Linotype" w:hAnsi="Lotus Linotype" w:cs="Lotus Linotype"/>
          <w:sz w:val="36"/>
          <w:szCs w:val="36"/>
          <w:rtl/>
        </w:rPr>
        <w:t>، أَنَّهُمْ ذَبَحُوا شَاةً</w:t>
      </w:r>
      <w:r w:rsidR="003C13D6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فقال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ﷺ: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بَقِيَ مِنْهَا</w:t>
      </w:r>
      <w:r w:rsidRPr="007C2391">
        <w:rPr>
          <w:rFonts w:ascii="Lotus Linotype" w:hAnsi="Lotus Linotype" w:cs="Lotus Linotype"/>
          <w:sz w:val="36"/>
          <w:szCs w:val="36"/>
          <w:rtl/>
        </w:rPr>
        <w:t>؟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="003C13D6"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قالت: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مَا بَقِيَ مِنْهَا إِلاَّ كَتِفُهَا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="003C13D6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ف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قال: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بَقِيَ كُلُّهَا غَيْرَ كَتِفِهَا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7C2391">
        <w:rPr>
          <w:rStyle w:val="a8"/>
          <w:rFonts w:ascii="Lotus Linotype" w:hAnsi="Lotus Linotype" w:cs="Lotus Linotype"/>
          <w:sz w:val="36"/>
          <w:szCs w:val="36"/>
          <w:rtl/>
        </w:rPr>
        <w:footnoteReference w:id="11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أَيْ: بَقِيَتْ لَنَا في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الآخِرَةِ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إل</w:t>
      </w:r>
      <w:r w:rsidR="00A07632"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ا كَتِفَهَا</w:t>
      </w:r>
      <w:r w:rsidR="000E1956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وفي هذا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يض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على الص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د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ق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،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لَّا 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ث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ء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ق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ا؛ 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 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ق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="000E1956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المالِ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ى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ِ،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َأَ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 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الصَّ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َةُ: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فَهِيَ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اق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َةٌ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د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ِ! </w:t>
      </w:r>
      <w:r w:rsidR="00440EBA" w:rsidRPr="007C2391">
        <w:rPr>
          <w:rFonts w:ascii="Lotus Linotype" w:hAnsi="Lotus Linotype" w:cs="Lotus Linotype" w:hint="cs"/>
          <w:sz w:val="36"/>
          <w:szCs w:val="36"/>
          <w:rtl/>
        </w:rPr>
        <w:t xml:space="preserve">كما قال </w:t>
      </w:r>
      <w:r w:rsidR="00440EBA" w:rsidRPr="007C2391">
        <w:rPr>
          <w:rFonts w:ascii="Traditional Arabic" w:hAnsi="Traditional Arabic" w:cs="Traditional Arabic"/>
          <w:sz w:val="36"/>
          <w:szCs w:val="36"/>
          <w:rtl/>
        </w:rPr>
        <w:t>ﷻ</w:t>
      </w:r>
      <w:r w:rsidR="00440EBA"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عِنْدَكُمْ يَ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نْفَ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 وَمَا عِنْدَ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اق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ٍ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Pr="007C2391">
        <w:rPr>
          <w:rStyle w:val="a8"/>
          <w:rFonts w:ascii="Lotus Linotype" w:hAnsi="Lotus Linotype" w:cs="Lotus Linotype"/>
          <w:sz w:val="36"/>
          <w:szCs w:val="36"/>
          <w:rtl/>
        </w:rPr>
        <w:footnoteReference w:id="12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543A803A" w14:textId="5B2D047D" w:rsidR="00822429" w:rsidRPr="007C2391" w:rsidRDefault="003078F1" w:rsidP="00A07632">
      <w:pPr>
        <w:spacing w:after="60"/>
        <w:ind w:left="15" w:hanging="7"/>
        <w:jc w:val="both"/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وَيَمْتَدُّ وَقْتُ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الأَضَاحي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إِلَى غُرُوبِ اليومِ الثالثِ مِنْ أَيَّامِ التَّشْرِيقِ،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اليومُ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الثَّالِث عَشَر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مِنْ ذ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 الح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جَّةِ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؛ قال </w:t>
      </w:r>
      <w:r w:rsidRPr="007C2391">
        <w:rPr>
          <w:rFonts w:ascii="Lotus Linotype" w:hAnsi="Lotus Linotype" w:cs="Lotus Linotype"/>
          <w:sz w:val="36"/>
          <w:szCs w:val="36"/>
          <w:rtl/>
        </w:rPr>
        <w:t>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امُ التشريقِ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امُ أ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لٍ وش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بٍ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رٍ للهِ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3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6D40C162" w14:textId="5952B018" w:rsidR="003078F1" w:rsidRPr="007C2391" w:rsidRDefault="003078F1" w:rsidP="00822429">
      <w:pPr>
        <w:spacing w:after="60"/>
        <w:ind w:left="15" w:hanging="7"/>
        <w:jc w:val="both"/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 w:hint="cs"/>
          <w:sz w:val="36"/>
          <w:szCs w:val="36"/>
          <w:rtl/>
        </w:rPr>
        <w:t>قال ابْنُ رَجَب: 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يق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 ل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لم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ؤم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يم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بد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ان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 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الأ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الش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ِ،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يم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ل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و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الذ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الش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ِ!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7C2391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4"/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36449223" w14:textId="77777777" w:rsidR="007C2391" w:rsidRDefault="003078F1" w:rsidP="003C13D6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وَيَتَأ</w:t>
      </w:r>
      <w:r w:rsidR="003C13D6"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كَّدُ 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الذِّكْرُ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في هَذِهِ الأَيَّام</w:t>
      </w:r>
      <w:r w:rsidRPr="007C2391">
        <w:rPr>
          <w:rFonts w:ascii="Lotus Linotype" w:hAnsi="Lotus Linotype" w:cs="AL-Mateen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7C2391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وَاذْكُرُوا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فِي أَيَّامٍ مَعْدُودَاتٍ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5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4E4FEC3B" w14:textId="7C17C098" w:rsidR="00A07632" w:rsidRPr="007C2391" w:rsidRDefault="003078F1" w:rsidP="003C13D6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/>
          <w:sz w:val="36"/>
          <w:szCs w:val="36"/>
          <w:rtl/>
        </w:rPr>
        <w:t>قال عِكْرِمَة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 الت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ر في أَيَّامَ التَّشرِيقِ</w:t>
      </w:r>
      <w:r w:rsidRPr="007C2391">
        <w:rPr>
          <w:rFonts w:ascii="Lotus Linotype" w:hAnsi="Lotus Linotype" w:cs="Lotus Linotype"/>
          <w:b/>
          <w:bCs/>
          <w:sz w:val="36"/>
          <w:szCs w:val="36"/>
          <w:vertAlign w:val="superscript"/>
          <w:rtl/>
        </w:rPr>
        <w:footnoteReference w:id="16"/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بَعْدَ الصَّلَوَاتِ المَكْتُوبَاتِ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7"/>
      </w:r>
      <w:r w:rsidR="00822429" w:rsidRPr="007C2391">
        <w:rPr>
          <w:rFonts w:ascii="Lotus Linotype" w:hAnsi="Lotus Linotype" w:cs="Lotus Linotype" w:hint="cs"/>
          <w:sz w:val="36"/>
          <w:szCs w:val="36"/>
          <w:rtl/>
        </w:rPr>
        <w:t>.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247D78B0" w14:textId="2C3A2952" w:rsidR="003078F1" w:rsidRPr="007C2391" w:rsidRDefault="003078F1" w:rsidP="003C13D6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 w:hint="cs"/>
          <w:sz w:val="36"/>
          <w:szCs w:val="36"/>
          <w:rtl/>
        </w:rPr>
        <w:lastRenderedPageBreak/>
        <w:t xml:space="preserve">وقال ابْنُ عَبَّاس </w:t>
      </w:r>
      <w:r w:rsidRPr="007C2391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الأَ</w:t>
      </w:r>
      <w:r w:rsidRPr="007C2391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يَّامُ المَعْدُودَا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تُ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أَيَّامُ التَّشْرِيقِ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أَرْبَعَةُ أَيَّامٍ: يَوْمُ النَّحْرِ، وَثَلَاثَة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بَعْدَهُ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8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C8BB886" w14:textId="488C82C7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أَيَّتُهَا </w:t>
      </w:r>
      <w:r w:rsidRPr="007C2391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المَرْأَةُ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المُسْلِمَة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أنتِ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مَدْرَسَةُ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الأَجْيَال، وَ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مصْنَعُ </w:t>
      </w:r>
      <w:r w:rsidRPr="007C2391">
        <w:rPr>
          <w:rFonts w:ascii="Lotus Linotype" w:hAnsi="Lotus Linotype" w:cs="Lotus Linotype"/>
          <w:sz w:val="36"/>
          <w:szCs w:val="36"/>
          <w:rtl/>
        </w:rPr>
        <w:t>الرِّجَال</w:t>
      </w:r>
      <w:r w:rsid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 حِيْنَ قال</w:t>
      </w:r>
      <w:r w:rsidRPr="007C2391">
        <w:rPr>
          <w:rFonts w:ascii="Lotus Linotype" w:hAnsi="Lotus Linotype" w:cs="Lotus Linotype"/>
          <w:sz w:val="36"/>
          <w:szCs w:val="36"/>
          <w:rtl/>
        </w:rPr>
        <w:t>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اسْتَوْصُوا بِا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لنِّسَا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ءِ خَيْرًا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9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1732DC8D" w14:textId="040B3BB3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والإِسلامُ 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أ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 xml:space="preserve">علَى شَأنَ 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الم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رأَةِ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رَفَعَ </w:t>
      </w:r>
      <w:r w:rsidRPr="007C2391">
        <w:rPr>
          <w:rFonts w:ascii="Lotus Linotype" w:hAnsi="Lotus Linotype" w:cs="Lotus Linotype"/>
          <w:sz w:val="36"/>
          <w:szCs w:val="36"/>
          <w:rtl/>
        </w:rPr>
        <w:t>قَدْرَهَا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حَفِظَ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حَقَّهَا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أَوْصَى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بِهِنَّ 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ظَمِ مَشْهَدٍ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!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قال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Pr="007C2391">
        <w:rPr>
          <w:rFonts w:ascii="Lotus Linotype" w:hAnsi="Lotus Linotype" w:cs="Lotus Linotype"/>
          <w:sz w:val="36"/>
          <w:szCs w:val="36"/>
          <w:rtl/>
        </w:rPr>
        <w:t>في خُطْبَةِ الوَدَاعِ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-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اتَّقُو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في الن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ِّسَ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0"/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</w:p>
    <w:p w14:paraId="1543C80B" w14:textId="1F36C9FB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أَيَّتُهَا المَرْأَةُ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العَاقِلَةُ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ذ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ي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أَنْ تَكُوْنِي فَرِيْسَةً سَهْلَةً، لِأَصْحَابِ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القُلُوبِ المَرِيْضَةِ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الَّذِينَ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يُشَوِّهُونَ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الحَقَّ والفَضِيلَةَ، وَ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يُزَخْرِفُونَ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البَاطِلَ والرَّذِيْلَةَ، وَ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يُشَكِّكُونَ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في الثَّوَابِتِ والعَقِيدَة!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فَلَا 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تَخْضَعْنَ بِالْقَوْلِ فَيَطْمَعَ الَّذِي فِي قَلْبِهِ مَرَضٌ وَقُلْنَ قَوْلًا مَعْرُوفًا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* 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وَقَرْنَ فِي بُيُوتِكُنَّ وَلَا تَبَرَّجْنَ تَبَرُّجَ الجَاهِلِيَّةِ الأُولَى وَأَقِمْنَ الصَّلَاةَ وَآتِينَ الزَّكَاةَ وَأَطِعْنَ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وَرَسُولَهُ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6F10CC7F" w14:textId="501D9540" w:rsidR="003078F1" w:rsidRPr="007C2391" w:rsidRDefault="003078F1" w:rsidP="003078F1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30"/>
          <w:szCs w:val="30"/>
          <w:rtl/>
          <w:lang w:val="en-GB"/>
        </w:rPr>
      </w:pPr>
      <w:r w:rsidRPr="007C2391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أَقُوْلُ قَوْلِي هَذَا، وَاسْتَغْفِرُ</w:t>
      </w:r>
      <w:r w:rsidRPr="007C2391">
        <w:rPr>
          <w:rFonts w:ascii="Lotus Linotype" w:hAnsi="Lotus Linotype" w:cs="Diwani Outline Shaded"/>
          <w:color w:val="FF0000"/>
          <w:sz w:val="30"/>
          <w:szCs w:val="30"/>
          <w:rtl/>
          <w:lang w:val="en-GB"/>
        </w:rPr>
        <w:t xml:space="preserve"> </w:t>
      </w:r>
      <w:r w:rsidRPr="007C2391">
        <w:rPr>
          <w:rFonts w:ascii="Lotus Linotype" w:hAnsi="Lotus Linotype" w:cs="Diwani Outline Shaded"/>
          <w:color w:val="0D0D0D" w:themeColor="text1" w:themeTint="F2"/>
          <w:sz w:val="30"/>
          <w:szCs w:val="30"/>
          <w:rtl/>
          <w:lang w:val="en-GB"/>
        </w:rPr>
        <w:t xml:space="preserve">اللهَ لِيْ </w:t>
      </w:r>
      <w:r w:rsidRPr="007C2391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وَلَكُمْ مِنْ كُلِّ ذَنْبٍ؛ فَاسْتَغْفِرُوْهُ إِنَّهُ هُوَ الغَفُورُ الرَّحِيم</w:t>
      </w:r>
    </w:p>
    <w:p w14:paraId="3DB996C7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08CC89B5" w14:textId="7D5B96EA" w:rsidR="003078F1" w:rsidRPr="007C2391" w:rsidRDefault="003078F1" w:rsidP="003078F1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7C2391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29CB8AF8" w14:textId="382BFD47" w:rsidR="003078F1" w:rsidRPr="007C2391" w:rsidRDefault="003078F1" w:rsidP="003078F1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الحَمْدُ للهِ عَلَى إِحْسَانِهِ، والشُّكْرُ لَهُ عَلَى تَوْفِيْقِهِ وَامْتِنَانِه، وَأَشْهَدُ أَلَّا إِلَهَ إِلَّا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الله،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وَأَنَّ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وَرَسُوْلُه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4008BEF5" w14:textId="525D77DF" w:rsidR="00420012" w:rsidRPr="007C2391" w:rsidRDefault="003078F1" w:rsidP="00420012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sz w:val="36"/>
          <w:szCs w:val="36"/>
          <w:rtl/>
        </w:rPr>
        <w:t>ِ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بَادَ الله</w:t>
      </w:r>
      <w:r w:rsidRPr="007C2391">
        <w:rPr>
          <w:rFonts w:ascii="Lotus Linotype" w:hAnsi="Lotus Linotype" w:cs="AL-Mateen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اِفْرَحُوا</w:t>
      </w:r>
      <w:r w:rsidRPr="007C2391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بِالْعِيدِ و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</w:t>
      </w:r>
      <w:r w:rsidR="00A07632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تَطْغَوا</w:t>
      </w:r>
      <w:r w:rsidRPr="007C2391">
        <w:rPr>
          <w:rFonts w:ascii="Lotus Linotype" w:hAnsi="Lotus Linotype" w:cs="Lotus Linotype"/>
          <w:sz w:val="36"/>
          <w:szCs w:val="36"/>
          <w:rtl/>
        </w:rPr>
        <w:t>؛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فَإِنَّهُ يَوْمُ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عِبَادَةٍ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وَسُرُورٍ، لا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بَطَرٍ 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غُر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ر! </w:t>
      </w:r>
    </w:p>
    <w:p w14:paraId="72686B8C" w14:textId="16E7D97B" w:rsidR="003078F1" w:rsidRPr="007C2391" w:rsidRDefault="003078F1" w:rsidP="00420012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 xml:space="preserve">وَحِينَ 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 xml:space="preserve">قَدِمَ </w:t>
      </w:r>
      <w:r w:rsidR="00A07632" w:rsidRPr="007C2391">
        <w:rPr>
          <w:rFonts w:hint="cs"/>
          <w:sz w:val="36"/>
          <w:szCs w:val="36"/>
          <w:u w:val="single"/>
          <w:rtl/>
        </w:rPr>
        <w:t>ﷺ</w:t>
      </w:r>
      <w:r w:rsidR="00A07632"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ال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دينةَ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كانَ </w:t>
      </w:r>
      <w:r w:rsidRPr="007C2391">
        <w:rPr>
          <w:rFonts w:ascii="Lotus Linotype" w:hAnsi="Lotus Linotype" w:cs="Lotus Linotype"/>
          <w:sz w:val="36"/>
          <w:szCs w:val="36"/>
          <w:rtl/>
        </w:rPr>
        <w:t>لَهُم 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انِ 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ونَ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ِمَ</w:t>
      </w:r>
      <w:r w:rsidRPr="007C2391">
        <w:rPr>
          <w:rFonts w:ascii="Lotus Linotype" w:hAnsi="Lotus Linotype" w:cs="Lotus Linotype"/>
          <w:sz w:val="36"/>
          <w:szCs w:val="36"/>
          <w:rtl/>
        </w:rPr>
        <w:t>ا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الجاه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لِي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ف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قال ﷺ: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قَدْ أَبْدَلَكُمْ بِهِمَا خَيْرًا مِنْهُمَا: يَوْمَ الفِطْرِ، وَيَوْمَ ا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لنَّح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ْرِ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1"/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</w:p>
    <w:p w14:paraId="2AF2D8DE" w14:textId="2EDF71D4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وَ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د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 xml:space="preserve"> الم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س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ل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ين</w:t>
      </w:r>
      <w:r w:rsidR="003C13D6"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دِيْنٌ وَعِبَادَة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sz w:val="36"/>
          <w:szCs w:val="36"/>
          <w:rtl/>
        </w:rPr>
        <w:t>، وَذِكْرٌ وَتَكْبِيْرٌ، وصَلاةٌ وَصِلَة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sz w:val="36"/>
          <w:szCs w:val="36"/>
          <w:rtl/>
        </w:rPr>
        <w:t>،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فَأَرِيْقُوا للهِ </w:t>
      </w:r>
      <w:r w:rsidRPr="007C2391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الدِّمَاءَ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2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، وأَكْثِرُوا لَهُ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الثَّنَاء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 وَ</w:t>
      </w:r>
      <w:r w:rsidR="00FC3904" w:rsidRPr="007C2391">
        <w:rPr>
          <w:rFonts w:ascii="Lotus Linotype" w:hAnsi="Lotus Linotype" w:cs="Lotus Linotype" w:hint="cs"/>
          <w:sz w:val="36"/>
          <w:szCs w:val="36"/>
          <w:rtl/>
        </w:rPr>
        <w:t>اغْسِلُوا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قُلُوْبَكُمْ مِن</w:t>
      </w:r>
      <w:r w:rsidR="00FC3904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ال</w:t>
      </w:r>
      <w:r w:rsidR="00FC3904"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شَّحْنَا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ء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، وتَلَبَّسُوا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بالتَّقْوَى</w:t>
      </w:r>
      <w:r w:rsidR="00420012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فَهُوَ اللِّبَاسُ الَّذِي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لا يَبْلَى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لَنْ يَنَالَ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لُحُومُهَا وَلا دِمَاؤُهَا وَلَكِنْ يَنَالُهُ ال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تَّقْوَ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مِنْكُمْ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3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176772B" w14:textId="7C79DEA9" w:rsidR="003078F1" w:rsidRPr="007C2391" w:rsidRDefault="003078F1" w:rsidP="003078F1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أَيُّهَا الأَحِبَّةُ: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الع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دُ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ةٌ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ط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ير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الق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ُوْ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 مِن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أَمْرَاضِ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الحَسَد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وَالبَغْضَاء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ِ؛ قال </w:t>
      </w:r>
      <w:r w:rsidR="00FC3904"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وَالبَغْضَاءُ هِيَ الحَالِقَةُ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حَالِقَةُ الدِّينِ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لَا حَالِقَةُ الشَّعَرِ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7C2391">
        <w:rPr>
          <w:rFonts w:ascii="Lotus Linotype" w:hAnsi="Lotus Linotype" w:cs="Lotus Linotype"/>
          <w:sz w:val="36"/>
          <w:szCs w:val="36"/>
          <w:rtl/>
        </w:rPr>
        <w:t>)</w:t>
      </w:r>
      <w:r w:rsidRPr="007C2391">
        <w:rPr>
          <w:rStyle w:val="a8"/>
          <w:rFonts w:ascii="Lotus Linotype" w:hAnsi="Lotus Linotype" w:cs="Lotus Linotype"/>
          <w:sz w:val="36"/>
          <w:szCs w:val="36"/>
          <w:rtl/>
        </w:rPr>
        <w:footnoteReference w:id="24"/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</w:p>
    <w:p w14:paraId="78C68123" w14:textId="77777777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وَلَنْ يَجِدَ القَلْبُ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طَعْمَ </w:t>
      </w:r>
      <w:r w:rsidRPr="007C2391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الرَّاحَةِ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َتَّى يَتَخَفَّفَ مِنْ أَثْقَالِ الحَسَدِ والآثَامِ، والحِقْدِ وَالاِنْتِقَامِ!</w:t>
      </w:r>
    </w:p>
    <w:p w14:paraId="725517B8" w14:textId="77777777" w:rsidR="003078F1" w:rsidRPr="007C2391" w:rsidRDefault="003078F1" w:rsidP="003078F1">
      <w:pPr>
        <w:rPr>
          <w:rFonts w:ascii="Lotus Linotype" w:hAnsi="Lotus Linotype" w:cs="Diwani Outline Shaded"/>
          <w:sz w:val="36"/>
          <w:szCs w:val="36"/>
          <w:rtl/>
        </w:rPr>
      </w:pPr>
      <w:r w:rsidRPr="007C2391">
        <w:rPr>
          <w:rFonts w:ascii="Lotus Linotype" w:hAnsi="Lotus Linotype" w:cs="Diwani Outline Shaded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Diwani Outline Shaded"/>
          <w:sz w:val="36"/>
          <w:szCs w:val="36"/>
          <w:rtl/>
        </w:rPr>
        <w:t xml:space="preserve">لَمَّا عَفَوْتُ </w:t>
      </w:r>
      <w:r w:rsidRPr="007C2391">
        <w:rPr>
          <w:rFonts w:ascii="Lotus Linotype" w:hAnsi="Lotus Linotype" w:cs="Diwani Outline Shaded"/>
          <w:color w:val="0D0D0D" w:themeColor="text1" w:themeTint="F2"/>
          <w:sz w:val="36"/>
          <w:szCs w:val="36"/>
          <w:rtl/>
        </w:rPr>
        <w:t xml:space="preserve">وَلَمْ </w:t>
      </w:r>
      <w:r w:rsidRPr="007C2391">
        <w:rPr>
          <w:rFonts w:ascii="Lotus Linotype" w:hAnsi="Lotus Linotype" w:cs="Diwani Outline Shaded"/>
          <w:color w:val="C00000"/>
          <w:sz w:val="36"/>
          <w:szCs w:val="36"/>
          <w:rtl/>
        </w:rPr>
        <w:t xml:space="preserve">أَحْقِدْ </w:t>
      </w:r>
      <w:r w:rsidRPr="007C2391">
        <w:rPr>
          <w:rFonts w:ascii="Lotus Linotype" w:hAnsi="Lotus Linotype" w:cs="Diwani Outline Shaded"/>
          <w:sz w:val="36"/>
          <w:szCs w:val="36"/>
          <w:rtl/>
        </w:rPr>
        <w:t>عَلَى أَحَدٍ</w:t>
      </w:r>
    </w:p>
    <w:p w14:paraId="2C7BF5CC" w14:textId="4F4E8951" w:rsidR="003078F1" w:rsidRPr="007C2391" w:rsidRDefault="003078F1" w:rsidP="003078F1">
      <w:pPr>
        <w:jc w:val="right"/>
        <w:rPr>
          <w:rFonts w:ascii="Lotus Linotype" w:hAnsi="Lotus Linotype" w:cs="Diwani Outline Shaded"/>
          <w:sz w:val="36"/>
          <w:szCs w:val="36"/>
          <w:rtl/>
        </w:rPr>
      </w:pPr>
      <w:r w:rsidRPr="007C2391">
        <w:rPr>
          <w:rFonts w:ascii="Lotus Linotype" w:hAnsi="Lotus Linotype" w:cs="Diwani Outline Shaded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Diwani Outline Shaded"/>
          <w:color w:val="C00000"/>
          <w:sz w:val="36"/>
          <w:szCs w:val="36"/>
          <w:rtl/>
        </w:rPr>
        <w:t>أَرَحْتُ</w:t>
      </w:r>
      <w:r w:rsidRPr="007C2391">
        <w:rPr>
          <w:rFonts w:ascii="Lotus Linotype" w:hAnsi="Lotus Linotype" w:cs="Diwani Outline Shaded"/>
          <w:color w:val="0D0D0D" w:themeColor="text1" w:themeTint="F2"/>
          <w:sz w:val="36"/>
          <w:szCs w:val="36"/>
          <w:rtl/>
        </w:rPr>
        <w:t xml:space="preserve"> نَفْسِي مِنْ </w:t>
      </w:r>
      <w:r w:rsidRPr="007C2391">
        <w:rPr>
          <w:rFonts w:ascii="Lotus Linotype" w:hAnsi="Lotus Linotype" w:cs="Diwani Outline Shaded"/>
          <w:sz w:val="36"/>
          <w:szCs w:val="36"/>
          <w:rtl/>
        </w:rPr>
        <w:t>هَمِّ الْعَدَاوَاتِ</w:t>
      </w:r>
    </w:p>
    <w:p w14:paraId="0DC28EAE" w14:textId="5CE2D5C0" w:rsidR="00EC41E7" w:rsidRPr="007C2391" w:rsidRDefault="00EC41E7" w:rsidP="00C0641B">
      <w:pPr>
        <w:spacing w:after="60"/>
        <w:ind w:left="15" w:hanging="7"/>
        <w:jc w:val="center"/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0B4AAED5" w:rsidR="002F5292" w:rsidRPr="007C2391" w:rsidRDefault="008051CB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7C239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7C2391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="002F5292" w:rsidRPr="007C2391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="002F5292" w:rsidRPr="007C2391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7C239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C2391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C2391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C2391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C2391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C2391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7C239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C2391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C2391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7C2391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7C2391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7C2391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7C2391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7C2391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7C239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7C2391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7C2391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7C239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7C2391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7C2391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06D4ADD8" w:rsidR="0096717C" w:rsidRPr="007C2391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7C2391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7C2391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7C2391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7C2391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7C2391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0F176" w14:textId="77777777" w:rsidR="005C758A" w:rsidRDefault="005C758A" w:rsidP="002701F6">
      <w:r>
        <w:separator/>
      </w:r>
    </w:p>
  </w:endnote>
  <w:endnote w:type="continuationSeparator" w:id="0">
    <w:p w14:paraId="404E340D" w14:textId="77777777" w:rsidR="005C758A" w:rsidRDefault="005C758A" w:rsidP="002701F6">
      <w:r>
        <w:continuationSeparator/>
      </w:r>
    </w:p>
  </w:endnote>
  <w:endnote w:type="continuationNotice" w:id="1">
    <w:p w14:paraId="271C9B6B" w14:textId="77777777" w:rsidR="005C758A" w:rsidRDefault="005C75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9D013" w14:textId="77777777" w:rsidR="005C758A" w:rsidRDefault="005C758A" w:rsidP="002701F6">
      <w:r>
        <w:separator/>
      </w:r>
    </w:p>
  </w:footnote>
  <w:footnote w:type="continuationSeparator" w:id="0">
    <w:p w14:paraId="3A4DDDEE" w14:textId="77777777" w:rsidR="005C758A" w:rsidRDefault="005C758A" w:rsidP="002701F6">
      <w:r>
        <w:continuationSeparator/>
      </w:r>
    </w:p>
  </w:footnote>
  <w:footnote w:type="continuationNotice" w:id="1">
    <w:p w14:paraId="563CCD67" w14:textId="77777777" w:rsidR="005C758A" w:rsidRDefault="005C758A"/>
  </w:footnote>
  <w:footnote w:id="2">
    <w:p w14:paraId="2F4F43FC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صيد الخاطر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الجوزي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7C2391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817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3">
    <w:p w14:paraId="0EEFE661" w14:textId="00F9B1DA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أخرجه أبو نعيم في الحلية (10/26)، 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وصح</w:t>
      </w:r>
      <w:r w:rsidR="00420012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حه الألباني في 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صحيح الجامع 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(2085).</w:t>
      </w:r>
    </w:p>
  </w:footnote>
  <w:footnote w:id="4">
    <w:p w14:paraId="2465C3D3" w14:textId="5EC23483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أبو داود (1765)، وصح</w:t>
      </w:r>
      <w:r w:rsidR="00420012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أبي داود.</w:t>
      </w:r>
    </w:p>
  </w:footnote>
  <w:footnote w:id="5">
    <w:p w14:paraId="6F162C0C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ومنهم: </w:t>
      </w:r>
      <w:r w:rsidRPr="007C2391">
        <w:rPr>
          <w:rFonts w:ascii="Lotus Linotype" w:hAnsi="Lotus Linotype" w:cs="Lotus Linotype"/>
          <w:sz w:val="28"/>
          <w:szCs w:val="28"/>
          <w:rtl/>
        </w:rPr>
        <w:t>عِكْرِمَةُ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وَعَطَاءٌ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وَقَتَادَةُ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.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انظر: تفسير البغوي (8/559).</w:t>
      </w:r>
    </w:p>
  </w:footnote>
  <w:footnote w:id="6">
    <w:p w14:paraId="40A4C39E" w14:textId="2B530376" w:rsidR="003078F1" w:rsidRPr="007C2391" w:rsidRDefault="003078F1" w:rsidP="003078F1">
      <w:pPr>
        <w:pStyle w:val="a7"/>
        <w:rPr>
          <w:b w:val="0"/>
          <w:bCs w:val="0"/>
          <w:sz w:val="28"/>
          <w:szCs w:val="28"/>
          <w:rtl/>
        </w:rPr>
      </w:pPr>
      <w:r w:rsidRPr="007C2391">
        <w:rPr>
          <w:rStyle w:val="a8"/>
          <w:b w:val="0"/>
          <w:bCs w:val="0"/>
          <w:sz w:val="28"/>
          <w:szCs w:val="28"/>
        </w:rPr>
        <w:footnoteRef/>
      </w:r>
      <w:r w:rsidRPr="007C2391">
        <w:rPr>
          <w:b w:val="0"/>
          <w:bCs w:val="0"/>
          <w:sz w:val="28"/>
          <w:szCs w:val="28"/>
          <w:rtl/>
        </w:rPr>
        <w:t xml:space="preserve"> </w:t>
      </w:r>
      <w:r w:rsidR="00420012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تفسير البغوي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(8/559).</w:t>
      </w:r>
    </w:p>
  </w:footnote>
  <w:footnote w:id="7">
    <w:p w14:paraId="0BF15699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مجموع الفتاوى، ابن تيمية (24/222).</w:t>
      </w:r>
    </w:p>
  </w:footnote>
  <w:footnote w:id="8">
    <w:p w14:paraId="4493E906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المصدر السابق 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(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16/532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9">
    <w:p w14:paraId="795F62EB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(1978).</w:t>
      </w:r>
    </w:p>
  </w:footnote>
  <w:footnote w:id="10">
    <w:p w14:paraId="5B62C61C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مجموع الفتاوى، ابن تيمية (16/531-532).</w:t>
      </w:r>
    </w:p>
  </w:footnote>
  <w:footnote w:id="11">
    <w:p w14:paraId="7756FA02" w14:textId="2506AB35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وصح</w:t>
      </w:r>
      <w:r w:rsidR="000E1956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حه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(2470).</w:t>
      </w:r>
    </w:p>
  </w:footnote>
  <w:footnote w:id="12">
    <w:p w14:paraId="5EC216C3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مرقاة المفاتيح،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القاري (4/1346)، 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تحفة الأحوذي، المباركفوري (7/142).</w:t>
      </w:r>
    </w:p>
  </w:footnote>
  <w:footnote w:id="13">
    <w:p w14:paraId="56F01061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مسلم (1141).</w:t>
      </w:r>
    </w:p>
  </w:footnote>
  <w:footnote w:id="14">
    <w:p w14:paraId="52B13566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 (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291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5">
    <w:p w14:paraId="735A73ED" w14:textId="0FF82429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ابنُ عبَّاس</w:t>
      </w:r>
      <w:r w:rsidR="00822429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822429" w:rsidRPr="007C2391">
        <w:rPr>
          <w:rFonts w:ascii="Lotus Linotype" w:hAnsi="Lotus Linotype" w:cs="Lotus Linotype"/>
          <w:b w:val="0"/>
          <w:bCs w:val="0"/>
          <w:sz w:val="28"/>
          <w:szCs w:val="28"/>
        </w:rPr>
        <w:sym w:font="AGA Arabesque" w:char="F074"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(</w:t>
      </w:r>
      <w:r w:rsidRPr="007C2391">
        <w:rPr>
          <w:rFonts w:ascii="Lotus Linotype" w:hAnsi="Lotus Linotype" w:cs="Lotus Linotype"/>
          <w:sz w:val="28"/>
          <w:szCs w:val="28"/>
          <w:rtl/>
        </w:rPr>
        <w:t>الأ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C2391">
        <w:rPr>
          <w:rFonts w:ascii="Lotus Linotype" w:hAnsi="Lotus Linotype" w:cs="Lotus Linotype"/>
          <w:sz w:val="28"/>
          <w:szCs w:val="28"/>
          <w:rtl/>
        </w:rPr>
        <w:t>ي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ّ</w:t>
      </w:r>
      <w:r w:rsidR="00420012" w:rsidRPr="007C2391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C2391">
        <w:rPr>
          <w:rFonts w:ascii="Lotus Linotype" w:hAnsi="Lotus Linotype" w:cs="Lotus Linotype"/>
          <w:sz w:val="28"/>
          <w:szCs w:val="28"/>
          <w:rtl/>
        </w:rPr>
        <w:t>ام الم</w:t>
      </w:r>
      <w:r w:rsidRPr="007C2391">
        <w:rPr>
          <w:rFonts w:ascii="Lotus Linotype" w:hAnsi="Lotus Linotype" w:cs="Lotus Linotype"/>
          <w:sz w:val="28"/>
          <w:szCs w:val="28"/>
          <w:u w:val="single"/>
          <w:rtl/>
        </w:rPr>
        <w:t>عدودا</w:t>
      </w:r>
      <w:r w:rsidRPr="007C2391">
        <w:rPr>
          <w:rFonts w:ascii="Lotus Linotype" w:hAnsi="Lotus Linotype" w:cs="Lotus Linotype"/>
          <w:sz w:val="28"/>
          <w:szCs w:val="28"/>
          <w:rtl/>
        </w:rPr>
        <w:t>ت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: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C2391">
        <w:rPr>
          <w:rFonts w:ascii="Lotus Linotype" w:hAnsi="Lotus Linotype" w:cs="Lotus Linotype"/>
          <w:sz w:val="28"/>
          <w:szCs w:val="28"/>
          <w:rtl/>
        </w:rPr>
        <w:t>ي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ّ</w:t>
      </w:r>
      <w:r w:rsidRPr="007C2391">
        <w:rPr>
          <w:rFonts w:ascii="Lotus Linotype" w:hAnsi="Lotus Linotype" w:cs="Lotus Linotype"/>
          <w:sz w:val="28"/>
          <w:szCs w:val="28"/>
          <w:rtl/>
        </w:rPr>
        <w:t>ام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التشريق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.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والأ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C2391">
        <w:rPr>
          <w:rFonts w:ascii="Lotus Linotype" w:hAnsi="Lotus Linotype" w:cs="Lotus Linotype"/>
          <w:sz w:val="28"/>
          <w:szCs w:val="28"/>
          <w:rtl/>
        </w:rPr>
        <w:t>ي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ّ</w:t>
      </w:r>
      <w:r w:rsidR="00420012" w:rsidRPr="007C2391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C2391">
        <w:rPr>
          <w:rFonts w:ascii="Lotus Linotype" w:hAnsi="Lotus Linotype" w:cs="Lotus Linotype"/>
          <w:sz w:val="28"/>
          <w:szCs w:val="28"/>
          <w:rtl/>
        </w:rPr>
        <w:t>ام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المَ</w:t>
      </w:r>
      <w:r w:rsidRPr="007C2391">
        <w:rPr>
          <w:rFonts w:ascii="Lotus Linotype" w:hAnsi="Lotus Linotype" w:cs="Lotus Linotype"/>
          <w:sz w:val="28"/>
          <w:szCs w:val="28"/>
          <w:u w:val="single"/>
          <w:rtl/>
        </w:rPr>
        <w:t>عْلُومَا</w:t>
      </w:r>
      <w:r w:rsidRPr="007C2391">
        <w:rPr>
          <w:rFonts w:ascii="Lotus Linotype" w:hAnsi="Lotus Linotype" w:cs="Lotus Linotype"/>
          <w:sz w:val="28"/>
          <w:szCs w:val="28"/>
          <w:rtl/>
        </w:rPr>
        <w:t>تُ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: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أَيَّامُ الْعَشْرِ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تفسير ابن كثير (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417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6">
    <w:p w14:paraId="701E3E2F" w14:textId="1D7BF430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يَب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أُ </w:t>
      </w:r>
      <w:r w:rsidRPr="007C2391">
        <w:rPr>
          <w:rFonts w:ascii="Lotus Linotype" w:hAnsi="Lotus Linotype" w:cs="Lotus Linotype"/>
          <w:sz w:val="28"/>
          <w:szCs w:val="28"/>
          <w:rtl/>
        </w:rPr>
        <w:t>التَّكبِيرُ المُقيَّدُ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(الذي يكون بعد الصلوات): مِنْ بعد صلاةِ الفجر مِنْ يومِ عرفة، (وللحاج من يوم العيد) إلى آخر أيام التشريق</w:t>
      </w:r>
      <w:r w:rsidR="00420012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وأما </w:t>
      </w:r>
      <w:r w:rsidRPr="007C2391">
        <w:rPr>
          <w:rFonts w:ascii="Lotus Linotype" w:hAnsi="Lotus Linotype" w:cs="Lotus Linotype"/>
          <w:sz w:val="28"/>
          <w:szCs w:val="28"/>
          <w:rtl/>
        </w:rPr>
        <w:t>التكبير المطلق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(الذي يكون في كل وقت): فلا يزالُ مشروع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ً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مِنْ أولِّ شَّهرِ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ذي الحجة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17">
    <w:p w14:paraId="53449147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7C2391">
        <w:rPr>
          <w:rStyle w:val="a8"/>
          <w:b w:val="0"/>
          <w:bCs w:val="0"/>
          <w:sz w:val="28"/>
          <w:szCs w:val="28"/>
        </w:rPr>
        <w:footnoteRef/>
      </w:r>
      <w:r w:rsidRPr="007C2391">
        <w:rPr>
          <w:b w:val="0"/>
          <w:bCs w:val="0"/>
          <w:sz w:val="28"/>
          <w:szCs w:val="28"/>
          <w:rtl/>
        </w:rPr>
        <w:t xml:space="preserve"> 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ابن كثير (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417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8">
    <w:p w14:paraId="0886228B" w14:textId="77777777" w:rsidR="003078F1" w:rsidRPr="007C2391" w:rsidRDefault="003078F1" w:rsidP="003078F1">
      <w:pPr>
        <w:pStyle w:val="a7"/>
        <w:rPr>
          <w:b w:val="0"/>
          <w:bCs w:val="0"/>
          <w:sz w:val="28"/>
          <w:szCs w:val="28"/>
          <w:rtl/>
        </w:rPr>
      </w:pPr>
      <w:r w:rsidRPr="007C2391">
        <w:rPr>
          <w:b w:val="0"/>
          <w:bCs w:val="0"/>
          <w:sz w:val="28"/>
          <w:szCs w:val="28"/>
        </w:rPr>
        <w:t xml:space="preserve"> </w:t>
      </w:r>
      <w:r w:rsidRPr="007C2391">
        <w:rPr>
          <w:rStyle w:val="a8"/>
          <w:b w:val="0"/>
          <w:bCs w:val="0"/>
          <w:sz w:val="28"/>
          <w:szCs w:val="28"/>
        </w:rPr>
        <w:footnoteRef/>
      </w:r>
      <w:r w:rsidRPr="007C2391">
        <w:rPr>
          <w:b w:val="0"/>
          <w:bCs w:val="0"/>
          <w:sz w:val="28"/>
          <w:szCs w:val="28"/>
          <w:rtl/>
        </w:rPr>
        <w:t xml:space="preserve"> 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المصدر السابق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418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9">
    <w:p w14:paraId="1CE7E87E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(5186)، ومسلم (1468).</w:t>
      </w:r>
    </w:p>
  </w:footnote>
  <w:footnote w:id="20">
    <w:p w14:paraId="07CEF3E2" w14:textId="77777777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مسلم (1218).</w:t>
      </w:r>
    </w:p>
  </w:footnote>
  <w:footnote w:id="21">
    <w:p w14:paraId="296ECADE" w14:textId="1E5BA0C8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أبو داود (1134)، و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صح</w:t>
      </w:r>
      <w:r w:rsidR="00420012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حه الألباني في صحيح أبي داود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22">
    <w:p w14:paraId="1A696F1B" w14:textId="3C33D32D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ﷺ: 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7C2391">
        <w:rPr>
          <w:rFonts w:ascii="Lotus Linotype" w:hAnsi="Lotus Linotype" w:cs="Lotus Linotype"/>
          <w:color w:val="C00000"/>
          <w:sz w:val="28"/>
          <w:szCs w:val="28"/>
          <w:rtl/>
        </w:rPr>
        <w:t>مَا عَمِلَ آدَمِيٌّ مِنْ عَمَلٍ يَوْمَ النَّحْرِ</w:t>
      </w:r>
      <w:r w:rsidRPr="007C2391">
        <w:rPr>
          <w:rFonts w:ascii="Lotus Linotype" w:hAnsi="Lotus Linotype" w:cs="Lotus Linotype" w:hint="cs"/>
          <w:color w:val="C00000"/>
          <w:sz w:val="28"/>
          <w:szCs w:val="28"/>
          <w:rtl/>
        </w:rPr>
        <w:t>؛</w:t>
      </w:r>
      <w:r w:rsidRPr="007C2391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أَحَبَّ إِلَى اللهِ مِنْ </w:t>
      </w:r>
      <w:r w:rsidRPr="007C2391">
        <w:rPr>
          <w:rFonts w:ascii="Lotus Linotype" w:hAnsi="Lotus Linotype" w:cs="Lotus Linotype"/>
          <w:color w:val="C00000"/>
          <w:sz w:val="28"/>
          <w:szCs w:val="28"/>
          <w:u w:val="single"/>
          <w:rtl/>
        </w:rPr>
        <w:t>إِهْرَاقِ الدَّمِ</w:t>
      </w:r>
      <w:r w:rsidRPr="007C2391">
        <w:rPr>
          <w:rFonts w:ascii="Lotus Linotype" w:hAnsi="Lotus Linotype" w:cs="Lotus Linotype"/>
          <w:color w:val="C00000"/>
          <w:sz w:val="28"/>
          <w:szCs w:val="28"/>
          <w:rtl/>
        </w:rPr>
        <w:t xml:space="preserve">، إِنَّهُ لَيَأْتِي يَوْمَ القِيَامَةِ بِقُرُونِهَا وَأَشْعَارِهَا </w:t>
      </w:r>
      <w:proofErr w:type="spellStart"/>
      <w:r w:rsidRPr="007C2391">
        <w:rPr>
          <w:rFonts w:ascii="Lotus Linotype" w:hAnsi="Lotus Linotype" w:cs="Lotus Linotype"/>
          <w:color w:val="C00000"/>
          <w:sz w:val="28"/>
          <w:szCs w:val="28"/>
          <w:rtl/>
        </w:rPr>
        <w:t>وَأَظْلاَفِهَا</w:t>
      </w:r>
      <w:proofErr w:type="spellEnd"/>
      <w:r w:rsidRPr="007C2391">
        <w:rPr>
          <w:rFonts w:ascii="Lotus Linotype" w:hAnsi="Lotus Linotype" w:cs="Lotus Linotype"/>
          <w:color w:val="C00000"/>
          <w:sz w:val="28"/>
          <w:szCs w:val="28"/>
          <w:rtl/>
        </w:rPr>
        <w:t>، وَأَنَّ الدَّمَ لَيَقَعُ مِنَ اللهِ بِمَكَانٍ</w:t>
      </w:r>
      <w:r w:rsidRPr="007C2391">
        <w:rPr>
          <w:rFonts w:ascii="Lotus Linotype" w:hAnsi="Lotus Linotype" w:cs="Lotus Linotype" w:hint="cs"/>
          <w:color w:val="C00000"/>
          <w:sz w:val="28"/>
          <w:szCs w:val="28"/>
          <w:rtl/>
        </w:rPr>
        <w:t>،</w:t>
      </w:r>
      <w:r w:rsidRPr="007C2391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قَبْلَ أَنْ يَقَعَ مِنَ الأَرْضِ</w:t>
      </w:r>
      <w:r w:rsidRPr="007C2391">
        <w:rPr>
          <w:rFonts w:ascii="Lotus Linotype" w:hAnsi="Lotus Linotype" w:cs="Lotus Linotype" w:hint="cs"/>
          <w:color w:val="C00000"/>
          <w:sz w:val="28"/>
          <w:szCs w:val="28"/>
          <w:rtl/>
        </w:rPr>
        <w:t>؛</w:t>
      </w:r>
      <w:r w:rsidRPr="007C2391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فَطِيبُوا بِهَا نَفْسًا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رواه الترمذي</w:t>
      </w:r>
      <w:r w:rsidR="00420012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وقال: (</w:t>
      </w:r>
      <w:r w:rsidRPr="007C2391">
        <w:rPr>
          <w:rFonts w:ascii="Lotus Linotype" w:hAnsi="Lotus Linotype" w:cs="Lotus Linotype"/>
          <w:sz w:val="28"/>
          <w:szCs w:val="28"/>
          <w:rtl/>
        </w:rPr>
        <w:t>هَذَا حَدِيثٌ حَسَنٌ غَرِيبٌ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  <w:footnote w:id="23">
    <w:p w14:paraId="59D82B16" w14:textId="69A0C6C9" w:rsidR="003078F1" w:rsidRPr="007C2391" w:rsidRDefault="003078F1" w:rsidP="003078F1">
      <w:pPr>
        <w:pStyle w:val="a7"/>
        <w:rPr>
          <w:b w:val="0"/>
          <w:bCs w:val="0"/>
          <w:sz w:val="28"/>
          <w:szCs w:val="28"/>
          <w:rtl/>
        </w:rPr>
      </w:pPr>
      <w:r w:rsidRPr="007C2391">
        <w:rPr>
          <w:rStyle w:val="a8"/>
          <w:b w:val="0"/>
          <w:bCs w:val="0"/>
          <w:sz w:val="28"/>
          <w:szCs w:val="28"/>
        </w:rPr>
        <w:footnoteRef/>
      </w:r>
      <w:r w:rsidRPr="007C2391">
        <w:rPr>
          <w:b w:val="0"/>
          <w:bCs w:val="0"/>
          <w:sz w:val="28"/>
          <w:szCs w:val="28"/>
          <w:rtl/>
        </w:rPr>
        <w:t xml:space="preserve"> 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السّ</w:t>
      </w:r>
      <w:r w:rsidR="00FC3904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عديُّ: 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7C2391">
        <w:rPr>
          <w:rFonts w:ascii="Lotus Linotype" w:hAnsi="Lotus Linotype" w:cs="Lotus Linotype"/>
          <w:sz w:val="28"/>
          <w:szCs w:val="28"/>
          <w:rtl/>
        </w:rPr>
        <w:t>هذا حَثٌّ على الإِخلاصِ في النَّحْرِ، وأنْ يكُونَ القَصدُ وَجهَ اللهِ وحْدَهُ</w:t>
      </w:r>
      <w:r w:rsidR="00962A3B" w:rsidRPr="007C2391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لا فَخرًا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ولا رِياءً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ولا سُمعَةً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 xml:space="preserve">، </w:t>
      </w:r>
      <w:r w:rsidRPr="007C2391">
        <w:rPr>
          <w:rFonts w:ascii="Lotus Linotype" w:hAnsi="Lotus Linotype" w:cs="Lotus Linotype"/>
          <w:sz w:val="28"/>
          <w:szCs w:val="28"/>
          <w:rtl/>
        </w:rPr>
        <w:t>ولا عَادة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وهكَذا سَائِرُ العِباداتِ </w:t>
      </w:r>
      <w:r w:rsidRPr="007C2391">
        <w:rPr>
          <w:rFonts w:ascii="Lotus Linotype" w:hAnsi="Lotus Linotype" w:cs="Cambria" w:hint="cs"/>
          <w:sz w:val="28"/>
          <w:szCs w:val="28"/>
          <w:rtl/>
        </w:rPr>
        <w:t>"</w:t>
      </w:r>
      <w:r w:rsidRPr="007C2391">
        <w:rPr>
          <w:rFonts w:ascii="Lotus Linotype" w:hAnsi="Lotus Linotype" w:cs="Lotus Linotype"/>
          <w:sz w:val="28"/>
          <w:szCs w:val="28"/>
          <w:rtl/>
        </w:rPr>
        <w:t>إنْ لم يَقتَرِنْ بها الإِخلاصُ وتَقوى اللهِ</w:t>
      </w:r>
      <w:r w:rsidRPr="007C2391">
        <w:rPr>
          <w:rFonts w:ascii="Lotus Linotype" w:hAnsi="Lotus Linotype" w:cs="Cambria" w:hint="cs"/>
          <w:sz w:val="28"/>
          <w:szCs w:val="28"/>
          <w:rtl/>
        </w:rPr>
        <w:t>"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 xml:space="preserve">؛ </w:t>
      </w:r>
      <w:r w:rsidRPr="007C2391">
        <w:rPr>
          <w:rFonts w:ascii="Lotus Linotype" w:hAnsi="Lotus Linotype" w:cs="Lotus Linotype"/>
          <w:sz w:val="28"/>
          <w:szCs w:val="28"/>
          <w:rtl/>
        </w:rPr>
        <w:t>كانتْ كالقُشُورِ ال</w:t>
      </w:r>
      <w:r w:rsidR="00962A3B" w:rsidRPr="007C2391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C2391">
        <w:rPr>
          <w:rFonts w:ascii="Lotus Linotype" w:hAnsi="Lotus Linotype" w:cs="Lotus Linotype"/>
          <w:sz w:val="28"/>
          <w:szCs w:val="28"/>
          <w:rtl/>
        </w:rPr>
        <w:t>ذ</w:t>
      </w:r>
      <w:r w:rsidR="00962A3B" w:rsidRPr="007C2391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C2391">
        <w:rPr>
          <w:rFonts w:ascii="Lotus Linotype" w:hAnsi="Lotus Linotype" w:cs="Lotus Linotype"/>
          <w:sz w:val="28"/>
          <w:szCs w:val="28"/>
          <w:rtl/>
        </w:rPr>
        <w:t>ي لا لُبَّ فيهِ، والجَسَد</w:t>
      </w:r>
      <w:r w:rsidR="00FC3904" w:rsidRPr="007C2391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C2391">
        <w:rPr>
          <w:rFonts w:ascii="Lotus Linotype" w:hAnsi="Lotus Linotype" w:cs="Lotus Linotype"/>
          <w:sz w:val="28"/>
          <w:szCs w:val="28"/>
          <w:rtl/>
        </w:rPr>
        <w:t xml:space="preserve"> الذي لا رُوحَ فيهِ</w:t>
      </w:r>
      <w:r w:rsidRPr="007C2391">
        <w:rPr>
          <w:rFonts w:ascii="Lotus Linotype" w:hAnsi="Lotus Linotype" w:cs="Lotus Linotype" w:hint="cs"/>
          <w:sz w:val="28"/>
          <w:szCs w:val="28"/>
          <w:rtl/>
        </w:rPr>
        <w:t>!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 تفسير السعدي (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538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 مختصرًا</w:t>
      </w:r>
    </w:p>
  </w:footnote>
  <w:footnote w:id="24">
    <w:p w14:paraId="54F9C162" w14:textId="16EE3C70" w:rsidR="003078F1" w:rsidRPr="007C239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7C239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 أخرجه الترمذي (2510)، وحس</w:t>
      </w:r>
      <w:r w:rsidR="00420012"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7C239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الألباني في صحيح الترمذي</w:t>
      </w:r>
      <w:r w:rsidRPr="007C239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91064"/>
    <w:multiLevelType w:val="hybridMultilevel"/>
    <w:tmpl w:val="4FACDEAE"/>
    <w:lvl w:ilvl="0" w:tplc="D94A6822">
      <w:start w:val="1"/>
      <w:numFmt w:val="decimal"/>
      <w:lvlText w:val="(%1)"/>
      <w:lvlJc w:val="left"/>
      <w:pPr>
        <w:ind w:left="795" w:hanging="43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9"/>
  </w:num>
  <w:num w:numId="5">
    <w:abstractNumId w:val="13"/>
  </w:num>
  <w:num w:numId="6">
    <w:abstractNumId w:val="15"/>
  </w:num>
  <w:num w:numId="7">
    <w:abstractNumId w:val="0"/>
  </w:num>
  <w:num w:numId="8">
    <w:abstractNumId w:val="18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20"/>
  </w:num>
  <w:num w:numId="14">
    <w:abstractNumId w:val="21"/>
  </w:num>
  <w:num w:numId="15">
    <w:abstractNumId w:val="6"/>
  </w:num>
  <w:num w:numId="16">
    <w:abstractNumId w:val="14"/>
  </w:num>
  <w:num w:numId="17">
    <w:abstractNumId w:val="9"/>
  </w:num>
  <w:num w:numId="18">
    <w:abstractNumId w:val="16"/>
  </w:num>
  <w:num w:numId="19">
    <w:abstractNumId w:val="5"/>
  </w:num>
  <w:num w:numId="20">
    <w:abstractNumId w:val="17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956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1CEA"/>
    <w:rsid w:val="0026414B"/>
    <w:rsid w:val="00266874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15EF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078F1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13D6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012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0EBA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41C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842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58A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5A2"/>
    <w:rsid w:val="006D1642"/>
    <w:rsid w:val="006D1D62"/>
    <w:rsid w:val="006D2AE6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149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12BA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2391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5175"/>
    <w:rsid w:val="00815926"/>
    <w:rsid w:val="00816E78"/>
    <w:rsid w:val="008207E5"/>
    <w:rsid w:val="00820D1E"/>
    <w:rsid w:val="00822429"/>
    <w:rsid w:val="00831FD2"/>
    <w:rsid w:val="00832641"/>
    <w:rsid w:val="00835B27"/>
    <w:rsid w:val="0083643C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3B81"/>
    <w:rsid w:val="00904C24"/>
    <w:rsid w:val="0090604E"/>
    <w:rsid w:val="00906868"/>
    <w:rsid w:val="00906A99"/>
    <w:rsid w:val="009113A8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2A3B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A7E06"/>
    <w:rsid w:val="009B007B"/>
    <w:rsid w:val="009B0DAF"/>
    <w:rsid w:val="009B3083"/>
    <w:rsid w:val="009B3858"/>
    <w:rsid w:val="009B6097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DEB"/>
    <w:rsid w:val="009E0F1C"/>
    <w:rsid w:val="009E1A87"/>
    <w:rsid w:val="009E31EB"/>
    <w:rsid w:val="009E3933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632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8F9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1BA8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5141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1B7A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0FAD"/>
    <w:rsid w:val="00FC205F"/>
    <w:rsid w:val="00FC3904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5839</TotalTime>
  <Pages>1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379</cp:revision>
  <cp:lastPrinted>2024-05-15T05:45:00Z</cp:lastPrinted>
  <dcterms:created xsi:type="dcterms:W3CDTF">2024-02-18T07:58:00Z</dcterms:created>
  <dcterms:modified xsi:type="dcterms:W3CDTF">2024-06-14T10:40:00Z</dcterms:modified>
</cp:coreProperties>
</file>