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11E03" w14:textId="07289825" w:rsidR="00637464" w:rsidRPr="006C607A" w:rsidRDefault="00E2380E" w:rsidP="00637464">
      <w:pPr>
        <w:shd w:val="clear" w:color="auto" w:fill="D9D9D9" w:themeFill="background1" w:themeFillShade="D9"/>
        <w:spacing w:after="0" w:line="240" w:lineRule="auto"/>
        <w:jc w:val="center"/>
        <w:rPr>
          <w:rFonts w:ascii="Traditional Arabic" w:hAnsi="Traditional Arabic" w:cs="Traditional Arabic"/>
          <w:b/>
          <w:bCs/>
          <w:color w:val="000000" w:themeColor="text1"/>
          <w:sz w:val="44"/>
          <w:szCs w:val="44"/>
          <w:rtl/>
        </w:rPr>
      </w:pPr>
      <w:bookmarkStart w:id="0" w:name="_Hlk178276785"/>
      <w:bookmarkStart w:id="1" w:name="_GoBack"/>
      <w:bookmarkEnd w:id="1"/>
      <w:r w:rsidRPr="006C607A">
        <w:rPr>
          <w:rFonts w:ascii="Traditional Arabic" w:hAnsi="Traditional Arabic" w:cs="Traditional Arabic"/>
          <w:b/>
          <w:bCs/>
          <w:color w:val="000000" w:themeColor="text1"/>
          <w:sz w:val="44"/>
          <w:szCs w:val="44"/>
          <w:rtl/>
        </w:rPr>
        <w:t xml:space="preserve">عنوان </w:t>
      </w:r>
      <w:proofErr w:type="gramStart"/>
      <w:r w:rsidRPr="006C607A">
        <w:rPr>
          <w:rFonts w:ascii="Traditional Arabic" w:hAnsi="Traditional Arabic" w:cs="Traditional Arabic"/>
          <w:b/>
          <w:bCs/>
          <w:color w:val="000000" w:themeColor="text1"/>
          <w:sz w:val="44"/>
          <w:szCs w:val="44"/>
          <w:rtl/>
        </w:rPr>
        <w:t>الخطبة :</w:t>
      </w:r>
      <w:proofErr w:type="gramEnd"/>
      <w:r w:rsidR="0051389F" w:rsidRPr="006C607A">
        <w:rPr>
          <w:rFonts w:ascii="Traditional Arabic" w:hAnsi="Traditional Arabic" w:cs="Traditional Arabic" w:hint="cs"/>
          <w:b/>
          <w:bCs/>
          <w:color w:val="000000" w:themeColor="text1"/>
          <w:sz w:val="44"/>
          <w:szCs w:val="44"/>
          <w:rtl/>
        </w:rPr>
        <w:t xml:space="preserve"> </w:t>
      </w:r>
      <w:r w:rsidR="006C607A" w:rsidRPr="006C607A">
        <w:rPr>
          <w:rFonts w:ascii="Traditional Arabic" w:hAnsi="Traditional Arabic" w:cs="Traditional Arabic" w:hint="cs"/>
          <w:b/>
          <w:bCs/>
          <w:color w:val="000000" w:themeColor="text1"/>
          <w:sz w:val="44"/>
          <w:szCs w:val="44"/>
          <w:rtl/>
        </w:rPr>
        <w:t>بين الوفاء والأمانة و</w:t>
      </w:r>
      <w:r w:rsidR="00BE143D" w:rsidRPr="006C607A">
        <w:rPr>
          <w:rFonts w:ascii="Traditional Arabic" w:hAnsi="Traditional Arabic" w:cs="Traditional Arabic" w:hint="cs"/>
          <w:b/>
          <w:bCs/>
          <w:color w:val="000000" w:themeColor="text1"/>
          <w:sz w:val="44"/>
          <w:szCs w:val="44"/>
          <w:rtl/>
        </w:rPr>
        <w:t xml:space="preserve">الغدر والخيانة .. </w:t>
      </w:r>
      <w:r w:rsidR="006C607A" w:rsidRPr="006C607A">
        <w:rPr>
          <w:rFonts w:ascii="Traditional Arabic" w:hAnsi="Traditional Arabic" w:cs="Traditional Arabic" w:hint="cs"/>
          <w:b/>
          <w:bCs/>
          <w:color w:val="000000" w:themeColor="text1"/>
          <w:sz w:val="44"/>
          <w:szCs w:val="44"/>
          <w:rtl/>
        </w:rPr>
        <w:t>و</w:t>
      </w:r>
      <w:r w:rsidR="00BE143D" w:rsidRPr="006C607A">
        <w:rPr>
          <w:rFonts w:ascii="Traditional Arabic" w:hAnsi="Traditional Arabic" w:cs="Traditional Arabic" w:hint="cs"/>
          <w:b/>
          <w:bCs/>
          <w:color w:val="000000" w:themeColor="text1"/>
          <w:sz w:val="44"/>
          <w:szCs w:val="44"/>
          <w:rtl/>
        </w:rPr>
        <w:t>حادثة اليمن 13</w:t>
      </w:r>
      <w:r w:rsidR="005950FF" w:rsidRPr="006C607A">
        <w:rPr>
          <w:rFonts w:ascii="Traditional Arabic" w:hAnsi="Traditional Arabic" w:cs="Traditional Arabic" w:hint="cs"/>
          <w:b/>
          <w:bCs/>
          <w:color w:val="000000" w:themeColor="text1"/>
          <w:sz w:val="44"/>
          <w:szCs w:val="44"/>
          <w:rtl/>
        </w:rPr>
        <w:t>/</w:t>
      </w:r>
      <w:r w:rsidR="00B46EFF" w:rsidRPr="006C607A">
        <w:rPr>
          <w:rFonts w:ascii="Traditional Arabic" w:hAnsi="Traditional Arabic" w:cs="Traditional Arabic" w:hint="cs"/>
          <w:b/>
          <w:bCs/>
          <w:color w:val="000000" w:themeColor="text1"/>
          <w:sz w:val="44"/>
          <w:szCs w:val="44"/>
          <w:rtl/>
        </w:rPr>
        <w:t>05</w:t>
      </w:r>
      <w:r w:rsidR="005950FF" w:rsidRPr="006C607A">
        <w:rPr>
          <w:rFonts w:ascii="Traditional Arabic" w:hAnsi="Traditional Arabic" w:cs="Traditional Arabic" w:hint="cs"/>
          <w:b/>
          <w:bCs/>
          <w:color w:val="000000" w:themeColor="text1"/>
          <w:sz w:val="44"/>
          <w:szCs w:val="44"/>
          <w:rtl/>
        </w:rPr>
        <w:t>/144</w:t>
      </w:r>
      <w:r w:rsidR="001B36ED" w:rsidRPr="006C607A">
        <w:rPr>
          <w:rFonts w:ascii="Traditional Arabic" w:hAnsi="Traditional Arabic" w:cs="Traditional Arabic" w:hint="cs"/>
          <w:b/>
          <w:bCs/>
          <w:color w:val="000000" w:themeColor="text1"/>
          <w:sz w:val="44"/>
          <w:szCs w:val="44"/>
          <w:rtl/>
        </w:rPr>
        <w:t>6</w:t>
      </w:r>
      <w:r w:rsidR="005950FF" w:rsidRPr="006C607A">
        <w:rPr>
          <w:rFonts w:ascii="Traditional Arabic" w:hAnsi="Traditional Arabic" w:cs="Traditional Arabic" w:hint="cs"/>
          <w:b/>
          <w:bCs/>
          <w:color w:val="000000" w:themeColor="text1"/>
          <w:sz w:val="44"/>
          <w:szCs w:val="44"/>
          <w:rtl/>
        </w:rPr>
        <w:t>هـ</w:t>
      </w:r>
      <w:bookmarkEnd w:id="0"/>
    </w:p>
    <w:p w14:paraId="3D392478" w14:textId="2859CC92" w:rsidR="00637464" w:rsidRPr="006C607A" w:rsidRDefault="00C8373F" w:rsidP="00637464">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 عَبْدُهُ وَرَسُولُهُ،</w:t>
      </w:r>
      <w:r w:rsidR="00637464" w:rsidRPr="006C607A">
        <w:rPr>
          <w:rFonts w:ascii="Traditional Arabic" w:hAnsi="Traditional Arabic" w:cs="Traditional Arabic"/>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 xml:space="preserve">صَلَى اللَّهِ وَسَلَّمَ وَبَارَكَ عَلَيْهِ، وَعَلَى </w:t>
      </w:r>
      <w:proofErr w:type="spellStart"/>
      <w:r w:rsidRPr="006C607A">
        <w:rPr>
          <w:rFonts w:ascii="Traditional Arabic" w:hAnsi="Traditional Arabic" w:cs="Traditional Arabic"/>
          <w:b/>
          <w:bCs/>
          <w:color w:val="000000" w:themeColor="text1"/>
          <w:sz w:val="56"/>
          <w:szCs w:val="56"/>
          <w:rtl/>
        </w:rPr>
        <w:t>آلِهِ</w:t>
      </w:r>
      <w:proofErr w:type="spellEnd"/>
      <w:r w:rsidRPr="006C607A">
        <w:rPr>
          <w:rFonts w:ascii="Traditional Arabic" w:hAnsi="Traditional Arabic" w:cs="Traditional Arabic"/>
          <w:b/>
          <w:bCs/>
          <w:color w:val="000000" w:themeColor="text1"/>
          <w:sz w:val="56"/>
          <w:szCs w:val="56"/>
          <w:rtl/>
        </w:rPr>
        <w:t xml:space="preserve"> وَأَصْحَابِهِ وَالتَّابِعِينَ لَهُمْ بِإِحْسَانٍ إلَى يَوْمِ الدِّينِ.</w:t>
      </w:r>
    </w:p>
    <w:p w14:paraId="5438DF17" w14:textId="77777777" w:rsidR="00637464" w:rsidRPr="006C607A" w:rsidRDefault="00637464" w:rsidP="00637464">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w:t>
      </w:r>
      <w:r w:rsidRPr="006C607A">
        <w:rPr>
          <w:rFonts w:ascii="Traditional Arabic" w:hAnsi="Traditional Arabic" w:cs="Traditional Arabic"/>
          <w:b/>
          <w:bCs/>
          <w:color w:val="FF0000"/>
          <w:sz w:val="56"/>
          <w:szCs w:val="56"/>
          <w:rtl/>
        </w:rPr>
        <w:t>يَا أَيُّهَا الَّذِينَ آمَنُوا اتَّقُوا اللَّهَ حَقَّ تُقَاتِهِ وَلا تَمُوتُنَّ إِلا وَأَنْتُمْ مُسْلِمُونَ</w:t>
      </w:r>
      <w:r w:rsidRPr="006C607A">
        <w:rPr>
          <w:rFonts w:ascii="Traditional Arabic" w:hAnsi="Traditional Arabic" w:cs="Traditional Arabic"/>
          <w:b/>
          <w:bCs/>
          <w:color w:val="000000" w:themeColor="text1"/>
          <w:sz w:val="56"/>
          <w:szCs w:val="56"/>
          <w:rtl/>
        </w:rPr>
        <w:t>)، (</w:t>
      </w:r>
      <w:r w:rsidRPr="006C607A">
        <w:rPr>
          <w:rFonts w:ascii="Traditional Arabic" w:hAnsi="Traditional Arabic" w:cs="Traditional Arabic"/>
          <w:b/>
          <w:bCs/>
          <w:color w:val="FF0000"/>
          <w:sz w:val="56"/>
          <w:szCs w:val="56"/>
          <w:rtl/>
        </w:rPr>
        <w:t>يَا أَيُّهَا النَّاسُ اتَّقُوا رَبَّكُمُ الَّذِي خَلَقَكُم مِّن نَّفْسٍ وَاحِدَةٍ وَخَلَقَ مِنْهَا زَوْجَهَا وَبَثَّ مِنْهُمَا رِجَالًا كَثِيرًا وَنِسَاءً وَاتَّقُوا اللَّـهَ الَّذِي تَسَاءَلُونَ بِهِ وَالْأَرْحَامَ إِنَّ اللَّـهَ كَانَ عَلَيْكُمْ رَقِيبًا</w:t>
      </w:r>
      <w:r w:rsidRPr="006C607A">
        <w:rPr>
          <w:rFonts w:ascii="Traditional Arabic" w:hAnsi="Traditional Arabic" w:cs="Traditional Arabic"/>
          <w:b/>
          <w:bCs/>
          <w:color w:val="000000" w:themeColor="text1"/>
          <w:sz w:val="56"/>
          <w:szCs w:val="56"/>
          <w:rtl/>
        </w:rPr>
        <w:t>).</w:t>
      </w:r>
    </w:p>
    <w:p w14:paraId="01AC3E70" w14:textId="206E81E8" w:rsidR="00BE143D" w:rsidRPr="006C607A" w:rsidRDefault="00BE143D" w:rsidP="00637464">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hint="cs"/>
          <w:b/>
          <w:bCs/>
          <w:color w:val="000000" w:themeColor="text1"/>
          <w:sz w:val="56"/>
          <w:szCs w:val="56"/>
          <w:rtl/>
        </w:rPr>
        <w:t>(</w:t>
      </w:r>
      <w:r w:rsidRPr="006C607A">
        <w:rPr>
          <w:rFonts w:ascii="Traditional Arabic" w:hAnsi="Traditional Arabic" w:cs="Traditional Arabic"/>
          <w:b/>
          <w:bCs/>
          <w:color w:val="FF0000"/>
          <w:sz w:val="56"/>
          <w:szCs w:val="56"/>
          <w:rtl/>
        </w:rPr>
        <w:t>يَا أَيُّهَا الَّذِينَ آمَنُوا اتَّقُوا اللَّهَ وَقُولُوا قَوْلًا سَدِيدًا</w:t>
      </w:r>
      <w:r w:rsidRPr="006C607A">
        <w:rPr>
          <w:rFonts w:ascii="Traditional Arabic" w:hAnsi="Traditional Arabic" w:cs="Traditional Arabic" w:hint="cs"/>
          <w:b/>
          <w:bCs/>
          <w:color w:val="FF0000"/>
          <w:sz w:val="56"/>
          <w:szCs w:val="56"/>
          <w:rtl/>
        </w:rPr>
        <w:t xml:space="preserve"> *</w:t>
      </w:r>
      <w:r w:rsidRPr="006C607A">
        <w:rPr>
          <w:rFonts w:ascii="Traditional Arabic" w:hAnsi="Traditional Arabic" w:cs="Traditional Arabic"/>
          <w:b/>
          <w:bCs/>
          <w:color w:val="FF0000"/>
          <w:sz w:val="56"/>
          <w:szCs w:val="56"/>
          <w:rtl/>
        </w:rPr>
        <w:t xml:space="preserve"> يُصْلِحْ لَكُمْ أَعْمَالَكُمْ وَيَغْفِرْ لَكُمْ ذُنُوبَكُمْ ۗ وَمَن يُطِعِ اللَّهَ وَرَسُولَهُ فَقَدْ فَازَ فَوْزًا عَظِيمًا</w:t>
      </w:r>
      <w:r w:rsidRPr="006C607A">
        <w:rPr>
          <w:rFonts w:ascii="Traditional Arabic" w:hAnsi="Traditional Arabic" w:cs="Traditional Arabic" w:hint="cs"/>
          <w:b/>
          <w:bCs/>
          <w:color w:val="000000" w:themeColor="text1"/>
          <w:sz w:val="56"/>
          <w:szCs w:val="56"/>
          <w:rtl/>
        </w:rPr>
        <w:t>)</w:t>
      </w:r>
    </w:p>
    <w:p w14:paraId="764D01F1" w14:textId="22F6A2D1" w:rsidR="00B46EFF" w:rsidRPr="006C607A" w:rsidRDefault="00FB74CD" w:rsidP="00B46EFF">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أَيُّهَا الْمُؤْمِنُونَ</w:t>
      </w:r>
      <w:r w:rsidR="00637464" w:rsidRPr="006C607A">
        <w:rPr>
          <w:rFonts w:ascii="Traditional Arabic" w:hAnsi="Traditional Arabic" w:cs="Traditional Arabic"/>
          <w:b/>
          <w:bCs/>
          <w:color w:val="000000" w:themeColor="text1"/>
          <w:sz w:val="56"/>
          <w:szCs w:val="56"/>
          <w:rtl/>
        </w:rPr>
        <w:t xml:space="preserve">: </w:t>
      </w:r>
    </w:p>
    <w:p w14:paraId="3EF5B9EC" w14:textId="77777777" w:rsidR="00C8373F" w:rsidRPr="006C607A" w:rsidRDefault="00C8373F" w:rsidP="00A57748">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 xml:space="preserve">الْوِفَاءُ وَالْأَمَانَةُ.. وَالْغَدْرُ وَالْخِيَانَةُ </w:t>
      </w:r>
    </w:p>
    <w:p w14:paraId="22D05195" w14:textId="2CD693ED" w:rsidR="00C8373F" w:rsidRPr="006C607A" w:rsidRDefault="00C8373F" w:rsidP="00A57748">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 xml:space="preserve">ضِدَّانِ لَا يَجْتَمِعَانِ، وَقَدْ أَتَى الْإِسْلَامُ مُتَمِّمًا لِمَكَارِمِ الْأَخْلَاقِ، نَاهِيًا عَنْ </w:t>
      </w:r>
      <w:proofErr w:type="spellStart"/>
      <w:r w:rsidRPr="006C607A">
        <w:rPr>
          <w:rFonts w:ascii="Traditional Arabic" w:hAnsi="Traditional Arabic" w:cs="Traditional Arabic"/>
          <w:b/>
          <w:bCs/>
          <w:color w:val="000000" w:themeColor="text1"/>
          <w:sz w:val="56"/>
          <w:szCs w:val="56"/>
          <w:rtl/>
        </w:rPr>
        <w:t>سَفَاسِفِهَا.</w:t>
      </w:r>
    </w:p>
    <w:p w14:paraId="3D2FA66D" w14:textId="0E14899C" w:rsidR="00A57748" w:rsidRPr="006C607A" w:rsidRDefault="00C8373F" w:rsidP="00A57748">
      <w:pPr>
        <w:spacing w:after="0" w:line="240" w:lineRule="auto"/>
        <w:jc w:val="both"/>
        <w:rPr>
          <w:rFonts w:ascii="Traditional Arabic" w:hAnsi="Traditional Arabic" w:cs="Traditional Arabic"/>
          <w:b/>
          <w:bCs/>
          <w:color w:val="000000" w:themeColor="text1"/>
          <w:sz w:val="56"/>
          <w:szCs w:val="56"/>
          <w:rtl/>
        </w:rPr>
      </w:pPr>
      <w:proofErr w:type="spellEnd"/>
      <w:r w:rsidRPr="006C607A">
        <w:rPr>
          <w:rFonts w:ascii="Traditional Arabic" w:hAnsi="Traditional Arabic" w:cs="Traditional Arabic"/>
          <w:b/>
          <w:bCs/>
          <w:color w:val="000000" w:themeColor="text1"/>
          <w:sz w:val="56"/>
          <w:szCs w:val="56"/>
          <w:rtl/>
        </w:rPr>
        <w:lastRenderedPageBreak/>
        <w:t>وَمِنْ عَادَةِ الْعَرَبِ فِي الْجَاهِلِيَّةِ الْوَفَاءُ بِالْعُهُودِ، وَحِفْظُ الْمَوَاثِيقِ، فَهَذَا عَبْدُاللَّه بْنُ جدْعَانَ كَانَ</w:t>
      </w:r>
      <w:r w:rsidRPr="006C607A">
        <w:rPr>
          <w:rFonts w:ascii="Traditional Arabic" w:hAnsi="Traditional Arabic" w:cs="Traditional Arabic" w:hint="cs"/>
          <w:b/>
          <w:bCs/>
          <w:color w:val="000000" w:themeColor="text1"/>
          <w:sz w:val="56"/>
          <w:szCs w:val="56"/>
          <w:rtl/>
        </w:rPr>
        <w:t xml:space="preserve"> النَّاسُ</w:t>
      </w:r>
      <w:r w:rsidRPr="006C607A">
        <w:rPr>
          <w:rFonts w:ascii="Traditional Arabic" w:hAnsi="Traditional Arabic" w:cs="Traditional Arabic"/>
          <w:b/>
          <w:bCs/>
          <w:color w:val="000000" w:themeColor="text1"/>
          <w:sz w:val="56"/>
          <w:szCs w:val="56"/>
          <w:rtl/>
        </w:rPr>
        <w:t xml:space="preserve"> يَأْتَمِنُ</w:t>
      </w:r>
      <w:r w:rsidRPr="006C607A">
        <w:rPr>
          <w:rFonts w:ascii="Traditional Arabic" w:hAnsi="Traditional Arabic" w:cs="Traditional Arabic" w:hint="cs"/>
          <w:b/>
          <w:bCs/>
          <w:color w:val="000000" w:themeColor="text1"/>
          <w:sz w:val="56"/>
          <w:szCs w:val="56"/>
          <w:rtl/>
        </w:rPr>
        <w:t>ونَهُ</w:t>
      </w:r>
      <w:r w:rsidRPr="006C607A">
        <w:rPr>
          <w:rFonts w:ascii="Traditional Arabic" w:hAnsi="Traditional Arabic" w:cs="Traditional Arabic"/>
          <w:b/>
          <w:bCs/>
          <w:color w:val="000000" w:themeColor="text1"/>
          <w:sz w:val="56"/>
          <w:szCs w:val="56"/>
          <w:rtl/>
        </w:rPr>
        <w:t xml:space="preserve"> عَلَى أَسْلِحَتِهِمْ عِنْدَمَا يقْدِمُونَ إِلَى الْحَجِّ، وَفِي حَرْبِ الْفِجَارِ بَيْنَ كِنَانَةَ وَهَوَازِنَ قَدِمَ حَرْبُ بْنُ أُمَيَّةَ إِلَى عَبْدِالِلَّهِ بْنِ جدْعَانَ</w:t>
      </w:r>
      <w:r w:rsidR="00BE29D4"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وَقَالَ لَهُ: احْتَب</w:t>
      </w:r>
      <w:r w:rsidRPr="006C607A">
        <w:rPr>
          <w:rFonts w:ascii="Traditional Arabic" w:hAnsi="Traditional Arabic" w:cs="Traditional Arabic" w:hint="cs"/>
          <w:b/>
          <w:bCs/>
          <w:color w:val="000000" w:themeColor="text1"/>
          <w:sz w:val="56"/>
          <w:szCs w:val="56"/>
          <w:rtl/>
        </w:rPr>
        <w:t>ِ</w:t>
      </w:r>
      <w:r w:rsidRPr="006C607A">
        <w:rPr>
          <w:rFonts w:ascii="Traditional Arabic" w:hAnsi="Traditional Arabic" w:cs="Traditional Arabic"/>
          <w:b/>
          <w:bCs/>
          <w:color w:val="000000" w:themeColor="text1"/>
          <w:sz w:val="56"/>
          <w:szCs w:val="56"/>
          <w:rtl/>
        </w:rPr>
        <w:t>سَ سِلَاح</w:t>
      </w:r>
      <w:r w:rsidRPr="006C607A">
        <w:rPr>
          <w:rFonts w:ascii="Traditional Arabic" w:hAnsi="Traditional Arabic" w:cs="Traditional Arabic" w:hint="cs"/>
          <w:b/>
          <w:bCs/>
          <w:color w:val="000000" w:themeColor="text1"/>
          <w:sz w:val="56"/>
          <w:szCs w:val="56"/>
          <w:rtl/>
        </w:rPr>
        <w:t>َ</w:t>
      </w:r>
      <w:r w:rsidRPr="006C607A">
        <w:rPr>
          <w:rFonts w:ascii="Traditional Arabic" w:hAnsi="Traditional Arabic" w:cs="Traditional Arabic"/>
          <w:b/>
          <w:bCs/>
          <w:color w:val="000000" w:themeColor="text1"/>
          <w:sz w:val="56"/>
          <w:szCs w:val="56"/>
          <w:rtl/>
        </w:rPr>
        <w:t xml:space="preserve"> هَوَازِنَ، فَقَالَ لَهُ عَبْدُاللَّهُ أَ بِالْغَدْرِ تَأْمُرُنِي يَا </w:t>
      </w:r>
      <w:proofErr w:type="gramStart"/>
      <w:r w:rsidRPr="006C607A">
        <w:rPr>
          <w:rFonts w:ascii="Traditional Arabic" w:hAnsi="Traditional Arabic" w:cs="Traditional Arabic"/>
          <w:b/>
          <w:bCs/>
          <w:color w:val="000000" w:themeColor="text1"/>
          <w:sz w:val="56"/>
          <w:szCs w:val="56"/>
          <w:rtl/>
        </w:rPr>
        <w:t>حَرْبُ ؟!</w:t>
      </w:r>
      <w:proofErr w:type="gramEnd"/>
      <w:r w:rsidRPr="006C607A">
        <w:rPr>
          <w:rFonts w:ascii="Traditional Arabic" w:hAnsi="Traditional Arabic" w:cs="Traditional Arabic"/>
          <w:b/>
          <w:bCs/>
          <w:color w:val="000000" w:themeColor="text1"/>
          <w:sz w:val="56"/>
          <w:szCs w:val="56"/>
          <w:rtl/>
        </w:rPr>
        <w:t xml:space="preserve"> وَاَللَّهِ لَوْ أَعْلَمُ أَنَّهُ لَا يُبْقِي مِنْهَا سَيْفٌ، إِلَّا ضُرِبَتْ بِهِ، وَلَا رُمْحٌ إِلَّا طُعِنَتْ بِهِ مَا أَمْسَكْتَ مِنْهَا شَيْئًا.</w:t>
      </w:r>
    </w:p>
    <w:p w14:paraId="75E8D0BD" w14:textId="687929AA" w:rsidR="002D392B" w:rsidRPr="006C607A" w:rsidRDefault="00C8373F" w:rsidP="00A57748">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ثُمَّ جَاءَ الْإِسْلَامُ وَأَقَرَّ هَذِهِ الْمَبَادِئَ، فَفِي قِصَّةِ أَبِي سُفْيَانَ مَعَ هِرَقْلَ،</w:t>
      </w:r>
      <w:r w:rsidR="002D392B" w:rsidRPr="006C607A">
        <w:rPr>
          <w:rFonts w:ascii="Traditional Arabic" w:hAnsi="Traditional Arabic" w:cs="Traditional Arabic" w:hint="cs"/>
          <w:b/>
          <w:bCs/>
          <w:color w:val="000000" w:themeColor="text1"/>
          <w:sz w:val="56"/>
          <w:szCs w:val="56"/>
          <w:rtl/>
        </w:rPr>
        <w:t xml:space="preserve"> </w:t>
      </w:r>
      <w:r w:rsidR="002D392B" w:rsidRPr="006C607A">
        <w:rPr>
          <w:rFonts w:ascii="Traditional Arabic" w:hAnsi="Traditional Arabic" w:cs="Traditional Arabic"/>
          <w:b/>
          <w:bCs/>
          <w:color w:val="000000" w:themeColor="text1"/>
          <w:sz w:val="56"/>
          <w:szCs w:val="56"/>
          <w:rtl/>
        </w:rPr>
        <w:t>أنَّ هِرَقْلَ قَالَ له: سَأَلْتُكَ مَاذَا يَأْمُرُكُمْ؟ فَزَعَمْتَ: أنَّه أمَرَكُمْ بالصَّلَاةِ، والصِّدْقِ، والعَفَافِ، والوَفَاءِ بالعَهْدِ، وأَدَاءِ الأمَانَةِ، قَالَ: وهذِه صِفَةُ نَبِيٍّ</w:t>
      </w:r>
      <w:r w:rsidR="002D392B"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وَأَثْنَى اللَّهُ عَلَى خَلِيلِهِ إِبْرَاهِيمَ عَلَيْهِ السَّلَامُ الَّذِي اتَّصَفَ بِالْوَفَاءِ فَقَالَ</w:t>
      </w:r>
      <w:r w:rsidR="002D392B" w:rsidRPr="006C607A">
        <w:rPr>
          <w:rFonts w:ascii="Traditional Arabic" w:hAnsi="Traditional Arabic" w:cs="Traditional Arabic" w:hint="cs"/>
          <w:b/>
          <w:bCs/>
          <w:color w:val="000000" w:themeColor="text1"/>
          <w:sz w:val="56"/>
          <w:szCs w:val="56"/>
          <w:rtl/>
        </w:rPr>
        <w:t xml:space="preserve"> (</w:t>
      </w:r>
      <w:r w:rsidR="002D392B" w:rsidRPr="006C607A">
        <w:rPr>
          <w:rFonts w:ascii="Traditional Arabic" w:hAnsi="Traditional Arabic" w:cs="Traditional Arabic"/>
          <w:b/>
          <w:bCs/>
          <w:color w:val="FF0000"/>
          <w:sz w:val="56"/>
          <w:szCs w:val="56"/>
          <w:rtl/>
        </w:rPr>
        <w:t>وإبرَاهِيمَ الَذِي وفَّى</w:t>
      </w:r>
      <w:r w:rsidR="002D392B"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وَاثْنَى عَلَى ابْنِهِ إِسْمَاعِيلَ بِقَوْلِهِ</w:t>
      </w:r>
      <w:r w:rsidR="002D392B" w:rsidRPr="006C607A">
        <w:rPr>
          <w:rFonts w:ascii="Traditional Arabic" w:hAnsi="Traditional Arabic" w:cs="Traditional Arabic" w:hint="cs"/>
          <w:b/>
          <w:bCs/>
          <w:color w:val="000000" w:themeColor="text1"/>
          <w:sz w:val="56"/>
          <w:szCs w:val="56"/>
          <w:rtl/>
        </w:rPr>
        <w:t xml:space="preserve"> (</w:t>
      </w:r>
      <w:r w:rsidR="002D392B" w:rsidRPr="006C607A">
        <w:rPr>
          <w:rFonts w:ascii="Traditional Arabic" w:hAnsi="Traditional Arabic" w:cs="Traditional Arabic"/>
          <w:b/>
          <w:bCs/>
          <w:color w:val="FF0000"/>
          <w:sz w:val="56"/>
          <w:szCs w:val="56"/>
          <w:rtl/>
        </w:rPr>
        <w:t>واذكُر فِي الكِتَابِ إسمَاعِيلَ إنَّهُ كَانَ صَادِقَ الوَعدِ وكَانَ رَسُولاً نَّبِياً</w:t>
      </w:r>
      <w:r w:rsidR="002D392B"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 xml:space="preserve">وَفِي فَتْحِ مَكَّةَ وَانْتِصَارِ الْإِسْلَامِ وَعُلُوِّ شَأْنِ الْمُسْلِمِينَ يَأْخُذُ النَّبِيُّ </w:t>
      </w:r>
      <w:r w:rsidR="00FB74CD" w:rsidRPr="006C607A">
        <w:rPr>
          <w:rFonts w:ascii="Traditional Arabic" w:hAnsi="Traditional Arabic" w:cs="Traditional Arabic"/>
          <w:b/>
          <w:bCs/>
          <w:color w:val="000000" w:themeColor="text1"/>
          <w:sz w:val="56"/>
          <w:szCs w:val="56"/>
        </w:rPr>
        <w:sym w:font="AGA Arabesque" w:char="F065"/>
      </w:r>
      <w:r w:rsidR="00FB74CD"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 xml:space="preserve">مِفْتَاحَ الْكَعْبَةِ مِنْ عُثْمَانَ بْنِ طَلْحَةَ وَيَدْخُلُهَا، وَبَعْدَ أَنْ خَرَجَ </w:t>
      </w:r>
      <w:r w:rsidR="006C607A" w:rsidRPr="006C607A">
        <w:rPr>
          <w:rFonts w:ascii="Traditional Arabic" w:hAnsi="Traditional Arabic" w:cs="Traditional Arabic"/>
          <w:b/>
          <w:bCs/>
          <w:color w:val="000000" w:themeColor="text1"/>
          <w:sz w:val="56"/>
          <w:szCs w:val="56"/>
        </w:rPr>
        <w:sym w:font="AGA Arabesque" w:char="F065"/>
      </w:r>
      <w:r w:rsid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قَالَ</w:t>
      </w:r>
      <w:r w:rsid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w:t>
      </w:r>
      <w:r w:rsidRPr="006C607A">
        <w:rPr>
          <w:rFonts w:ascii="Traditional Arabic" w:hAnsi="Traditional Arabic" w:cs="Traditional Arabic"/>
          <w:b/>
          <w:bCs/>
          <w:color w:val="00B050"/>
          <w:sz w:val="56"/>
          <w:szCs w:val="56"/>
          <w:rtl/>
        </w:rPr>
        <w:t>"أَيْنَ عُثْمَانُ ؟" فَدُعِيَ لَهُ فَقَالَ: "هَاكَ مِفْتَاحَكَ يَا عُثْمَانُ، الْيَوْمَ يَوْمُ بِرٍّ وَوَفَاءٍ"</w:t>
      </w:r>
      <w:r w:rsidRPr="006C607A">
        <w:rPr>
          <w:rFonts w:ascii="Traditional Arabic" w:hAnsi="Traditional Arabic" w:cs="Traditional Arabic"/>
          <w:b/>
          <w:bCs/>
          <w:color w:val="000000" w:themeColor="text1"/>
          <w:sz w:val="56"/>
          <w:szCs w:val="56"/>
          <w:rtl/>
        </w:rPr>
        <w:t>)</w:t>
      </w:r>
      <w:r w:rsidR="002D392B" w:rsidRPr="006C607A">
        <w:rPr>
          <w:rFonts w:ascii="Traditional Arabic" w:hAnsi="Traditional Arabic" w:cs="Traditional Arabic" w:hint="cs"/>
          <w:b/>
          <w:bCs/>
          <w:color w:val="000000" w:themeColor="text1"/>
          <w:sz w:val="56"/>
          <w:szCs w:val="56"/>
          <w:rtl/>
        </w:rPr>
        <w:t>.</w:t>
      </w:r>
    </w:p>
    <w:p w14:paraId="51AB73FF" w14:textId="597FB3F3" w:rsidR="00EC75C7" w:rsidRPr="006C607A" w:rsidRDefault="00FB74CD" w:rsidP="00A57748">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 xml:space="preserve">وَبَعْدَ صُلْحِ الْحُدَيْبِيَةِ عِنْدَمَا جَاءَ أَبُو بَصِيرٍ هَارِبًا مِنْ مَكَّةَ، وَجَاءَ رَجُلَانِ مِنْ قَوْمِهِ يَطْلُبَانِ رَدَّهُ حَسَبَ الشُّرُوطِ، فَأَبَى النَّبِيُّ إِلَّا أَنْ يُنَفِّذَ شُرُوطَ </w:t>
      </w:r>
      <w:r w:rsidRPr="006C607A">
        <w:rPr>
          <w:rFonts w:ascii="Traditional Arabic" w:hAnsi="Traditional Arabic" w:cs="Traditional Arabic"/>
          <w:b/>
          <w:bCs/>
          <w:color w:val="000000" w:themeColor="text1"/>
          <w:sz w:val="56"/>
          <w:szCs w:val="56"/>
          <w:rtl/>
        </w:rPr>
        <w:lastRenderedPageBreak/>
        <w:t>الصُّلْحِ، وَلَمَّا تَأَلَّمَ أَبُو بَصِيرٍ مِنْ ذَلِكَ حَتَّى لَا يَرْجِعَ إِلَى الْمُشْرِكِينَ فَيَفْتَنَ عَنْ دِينِهِ</w:t>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 قَالَ رَسُولُ اللَّهِ</w:t>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Pr>
        <w:sym w:font="AGA Arabesque" w:char="F065"/>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 xml:space="preserve">: </w:t>
      </w:r>
      <w:r w:rsidR="006C607A">
        <w:rPr>
          <w:rFonts w:ascii="Traditional Arabic" w:hAnsi="Traditional Arabic" w:cs="Traditional Arabic" w:hint="cs"/>
          <w:b/>
          <w:bCs/>
          <w:color w:val="00B050"/>
          <w:sz w:val="56"/>
          <w:szCs w:val="56"/>
          <w:rtl/>
        </w:rPr>
        <w:t>(</w:t>
      </w:r>
      <w:r w:rsidRPr="006C607A">
        <w:rPr>
          <w:rFonts w:ascii="Traditional Arabic" w:hAnsi="Traditional Arabic" w:cs="Traditional Arabic"/>
          <w:b/>
          <w:bCs/>
          <w:color w:val="00B050"/>
          <w:sz w:val="56"/>
          <w:szCs w:val="56"/>
          <w:rtl/>
        </w:rPr>
        <w:t>يَا أَبَا بَصِيرٍ إِنَّا قَدْ أَعْطَيْنَا هَؤُلَاءِ الْقَوْمَ مَا قَدْ عَلِمْتَ مِنْ الْعَهْدِ، وَلَا يَصْلُحُ فِي دِينِنَا الْغَدْرُ، وَإِنَّ اللَّهَ جَاعِلٌ لَكَ وَمَنْ مَعَكَ مِنْ الْمُسْتَضْعَفِينَ فَرْجًا وَمَخْرَجًا</w:t>
      </w:r>
      <w:r w:rsidR="006C607A">
        <w:rPr>
          <w:rFonts w:ascii="Traditional Arabic" w:hAnsi="Traditional Arabic" w:cs="Traditional Arabic" w:hint="cs"/>
          <w:b/>
          <w:bCs/>
          <w:color w:val="00B050"/>
          <w:sz w:val="56"/>
          <w:szCs w:val="56"/>
          <w:rtl/>
        </w:rPr>
        <w:t>)</w:t>
      </w:r>
    </w:p>
    <w:p w14:paraId="5E15CB18" w14:textId="6D394001" w:rsidR="00B44322" w:rsidRPr="006C607A" w:rsidRDefault="00FB74CD" w:rsidP="00B44322">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أَيُّهَا الْمُؤْمِنُونَ</w:t>
      </w:r>
      <w:r w:rsidR="002D392B" w:rsidRPr="006C607A">
        <w:rPr>
          <w:rFonts w:ascii="Traditional Arabic" w:hAnsi="Traditional Arabic" w:cs="Traditional Arabic" w:hint="cs"/>
          <w:b/>
          <w:bCs/>
          <w:color w:val="000000" w:themeColor="text1"/>
          <w:sz w:val="56"/>
          <w:szCs w:val="56"/>
          <w:rtl/>
        </w:rPr>
        <w:t xml:space="preserve">: </w:t>
      </w:r>
      <w:r w:rsidR="00EC75C7" w:rsidRPr="006C607A">
        <w:rPr>
          <w:rFonts w:ascii="Traditional Arabic" w:hAnsi="Traditional Arabic" w:cs="Traditional Arabic"/>
          <w:b/>
          <w:bCs/>
          <w:color w:val="000000" w:themeColor="text1"/>
          <w:sz w:val="56"/>
          <w:szCs w:val="56"/>
          <w:rtl/>
        </w:rPr>
        <w:t>لَا شَيْءَ فِي الْعَلَاقَةِ بَيْنَ النَّاسِ أَقْبَحُ مِنَ الْغَدْرِ</w:t>
      </w:r>
      <w:r w:rsidR="00EC75C7" w:rsidRPr="006C607A">
        <w:rPr>
          <w:rFonts w:ascii="Traditional Arabic" w:hAnsi="Traditional Arabic" w:cs="Traditional Arabic" w:hint="cs"/>
          <w:b/>
          <w:bCs/>
          <w:color w:val="000000" w:themeColor="text1"/>
          <w:sz w:val="56"/>
          <w:szCs w:val="56"/>
          <w:rtl/>
        </w:rPr>
        <w:t xml:space="preserve"> </w:t>
      </w:r>
      <w:r w:rsidR="002D392B" w:rsidRPr="006C607A">
        <w:rPr>
          <w:rFonts w:ascii="Traditional Arabic" w:hAnsi="Traditional Arabic" w:cs="Traditional Arabic"/>
          <w:b/>
          <w:bCs/>
          <w:color w:val="000000" w:themeColor="text1"/>
          <w:sz w:val="56"/>
          <w:szCs w:val="56"/>
          <w:rtl/>
        </w:rPr>
        <w:t xml:space="preserve">وَالْخِيَانَةُ </w:t>
      </w:r>
      <w:r w:rsidR="00EC75C7" w:rsidRPr="006C607A">
        <w:rPr>
          <w:rFonts w:ascii="Traditional Arabic" w:hAnsi="Traditional Arabic" w:cs="Traditional Arabic" w:hint="cs"/>
          <w:b/>
          <w:bCs/>
          <w:color w:val="000000" w:themeColor="text1"/>
          <w:sz w:val="56"/>
          <w:szCs w:val="56"/>
          <w:rtl/>
        </w:rPr>
        <w:t xml:space="preserve">فهما </w:t>
      </w:r>
      <w:r w:rsidR="002D392B" w:rsidRPr="006C607A">
        <w:rPr>
          <w:rFonts w:ascii="Traditional Arabic" w:hAnsi="Traditional Arabic" w:cs="Traditional Arabic"/>
          <w:b/>
          <w:bCs/>
          <w:color w:val="000000" w:themeColor="text1"/>
          <w:sz w:val="56"/>
          <w:szCs w:val="56"/>
          <w:rtl/>
        </w:rPr>
        <w:t>صِفَتَانِ ذَمِيمَتَانِ خَسِيسَتَانِ، لَا يَتَّصِفُ بِهِمَا إِلَّا أَحْقَرُ النَّاسِ وَأَضْعَفُهُمْ وَأَذَلُّهُمْ، فَإِذَا عَجَزَ عَنْ مُوَاجَهَةِ خُصُومِهِ غَدَرَ بِهِمْ فِي الْخَفَاءِ، وَطَعَنَهُمْ مِنَ الْخَلْفِ، وَخَانَهُمْ وَهُمْ يَأْمَنُونَهُ، كَمَا هُوَ فِعْلُ الْمُنَافِقِينَ عَبْرَ الْأَزْمَانِ</w:t>
      </w:r>
      <w:r w:rsidR="002D392B" w:rsidRPr="006C607A">
        <w:rPr>
          <w:rFonts w:ascii="Traditional Arabic" w:hAnsi="Traditional Arabic" w:cs="Traditional Arabic" w:hint="cs"/>
          <w:b/>
          <w:bCs/>
          <w:color w:val="000000" w:themeColor="text1"/>
          <w:sz w:val="56"/>
          <w:szCs w:val="56"/>
          <w:rtl/>
        </w:rPr>
        <w:t xml:space="preserve">، </w:t>
      </w:r>
      <w:r w:rsidR="002D392B" w:rsidRPr="006C607A">
        <w:rPr>
          <w:rFonts w:ascii="Traditional Arabic" w:hAnsi="Traditional Arabic" w:cs="Traditional Arabic"/>
          <w:b/>
          <w:bCs/>
          <w:color w:val="000000" w:themeColor="text1"/>
          <w:sz w:val="56"/>
          <w:szCs w:val="56"/>
          <w:rtl/>
        </w:rPr>
        <w:t xml:space="preserve">وَلِذَا حَذَّرَ الْقُرْآنُ مِنَ </w:t>
      </w:r>
      <w:r w:rsidR="002D392B" w:rsidRPr="006C607A">
        <w:rPr>
          <w:rFonts w:ascii="Traditional Arabic" w:hAnsi="Traditional Arabic" w:cs="Traditional Arabic" w:hint="cs"/>
          <w:b/>
          <w:bCs/>
          <w:color w:val="000000" w:themeColor="text1"/>
          <w:sz w:val="56"/>
          <w:szCs w:val="56"/>
          <w:rtl/>
        </w:rPr>
        <w:t xml:space="preserve">منهم </w:t>
      </w:r>
      <w:r w:rsidR="002D392B" w:rsidRPr="006C607A">
        <w:rPr>
          <w:rFonts w:ascii="Traditional Arabic" w:hAnsi="Traditional Arabic" w:cs="Traditional Arabic"/>
          <w:b/>
          <w:bCs/>
          <w:color w:val="000000" w:themeColor="text1"/>
          <w:sz w:val="56"/>
          <w:szCs w:val="56"/>
          <w:rtl/>
        </w:rPr>
        <w:t xml:space="preserve">وَمِنَ الِاتِّصَافِ بِصِفَاتِهِمْ؛ لِأَنَّهُمْ أَهْلُ غَدْرٍ وَخِيَانَةٍ </w:t>
      </w:r>
      <w:r w:rsidR="002D392B" w:rsidRPr="006C607A">
        <w:rPr>
          <w:rFonts w:ascii="Traditional Arabic" w:hAnsi="Traditional Arabic" w:cs="Traditional Arabic" w:hint="cs"/>
          <w:b/>
          <w:bCs/>
          <w:color w:val="000000" w:themeColor="text1"/>
          <w:sz w:val="56"/>
          <w:szCs w:val="56"/>
          <w:rtl/>
        </w:rPr>
        <w:t xml:space="preserve">فقال تعالى </w:t>
      </w:r>
      <w:r w:rsidR="002D392B" w:rsidRPr="006C607A">
        <w:rPr>
          <w:rFonts w:ascii="Traditional Arabic" w:hAnsi="Traditional Arabic" w:cs="Traditional Arabic"/>
          <w:b/>
          <w:bCs/>
          <w:color w:val="000000" w:themeColor="text1"/>
          <w:sz w:val="56"/>
          <w:szCs w:val="56"/>
          <w:rtl/>
        </w:rPr>
        <w:t>(</w:t>
      </w:r>
      <w:r w:rsidR="002D392B" w:rsidRPr="006C607A">
        <w:rPr>
          <w:rFonts w:ascii="Traditional Arabic" w:hAnsi="Traditional Arabic" w:cs="Traditional Arabic"/>
          <w:b/>
          <w:bCs/>
          <w:color w:val="FF0000"/>
          <w:sz w:val="56"/>
          <w:szCs w:val="56"/>
          <w:rtl/>
        </w:rPr>
        <w:t xml:space="preserve">هُمُ الْعَدُوُّ فَاحْذَرْهُمْ قَاتَلَهُمُ اللَّهُ أَنَّى </w:t>
      </w:r>
      <w:proofErr w:type="spellStart"/>
      <w:r w:rsidR="002D392B" w:rsidRPr="006C607A">
        <w:rPr>
          <w:rFonts w:ascii="Traditional Arabic" w:hAnsi="Traditional Arabic" w:cs="Traditional Arabic"/>
          <w:b/>
          <w:bCs/>
          <w:color w:val="FF0000"/>
          <w:sz w:val="56"/>
          <w:szCs w:val="56"/>
          <w:rtl/>
        </w:rPr>
        <w:t>يُؤْفَكُونَ</w:t>
      </w:r>
      <w:proofErr w:type="spellEnd"/>
      <w:r w:rsidR="002D392B" w:rsidRPr="006C607A">
        <w:rPr>
          <w:rFonts w:ascii="Traditional Arabic" w:hAnsi="Traditional Arabic" w:cs="Traditional Arabic"/>
          <w:b/>
          <w:bCs/>
          <w:color w:val="000000" w:themeColor="text1"/>
          <w:sz w:val="56"/>
          <w:szCs w:val="56"/>
          <w:rtl/>
        </w:rPr>
        <w:t>)</w:t>
      </w:r>
      <w:r w:rsidR="002D392B" w:rsidRPr="006C607A">
        <w:rPr>
          <w:rFonts w:ascii="Traditional Arabic" w:hAnsi="Traditional Arabic" w:cs="Traditional Arabic" w:hint="cs"/>
          <w:b/>
          <w:bCs/>
          <w:color w:val="000000" w:themeColor="text1"/>
          <w:sz w:val="56"/>
          <w:szCs w:val="56"/>
          <w:rtl/>
        </w:rPr>
        <w:t xml:space="preserve">، </w:t>
      </w:r>
      <w:r w:rsidR="00B44322" w:rsidRPr="006C607A">
        <w:rPr>
          <w:rFonts w:ascii="Traditional Arabic" w:hAnsi="Traditional Arabic" w:cs="Traditional Arabic" w:hint="cs"/>
          <w:b/>
          <w:bCs/>
          <w:color w:val="000000" w:themeColor="text1"/>
          <w:sz w:val="56"/>
          <w:szCs w:val="56"/>
          <w:rtl/>
        </w:rPr>
        <w:t>و</w:t>
      </w:r>
      <w:r w:rsidR="00BE29D4" w:rsidRPr="006C607A">
        <w:rPr>
          <w:rFonts w:ascii="Traditional Arabic" w:hAnsi="Traditional Arabic" w:cs="Traditional Arabic" w:hint="cs"/>
          <w:b/>
          <w:bCs/>
          <w:color w:val="000000" w:themeColor="text1"/>
          <w:sz w:val="56"/>
          <w:szCs w:val="56"/>
          <w:rtl/>
        </w:rPr>
        <w:t xml:space="preserve">في الحديث الصحيح أن النبي </w:t>
      </w:r>
      <w:r w:rsidR="00BE29D4" w:rsidRPr="006C607A">
        <w:rPr>
          <w:rFonts w:ascii="Traditional Arabic" w:hAnsi="Traditional Arabic" w:cs="Traditional Arabic"/>
          <w:b/>
          <w:bCs/>
          <w:color w:val="000000" w:themeColor="text1"/>
          <w:sz w:val="56"/>
          <w:szCs w:val="56"/>
        </w:rPr>
        <w:sym w:font="AGA Arabesque" w:char="F065"/>
      </w:r>
      <w:r w:rsidR="00BE29D4" w:rsidRPr="006C607A">
        <w:rPr>
          <w:rFonts w:ascii="Traditional Arabic" w:hAnsi="Traditional Arabic" w:cs="Traditional Arabic" w:hint="cs"/>
          <w:b/>
          <w:bCs/>
          <w:color w:val="000000" w:themeColor="text1"/>
          <w:sz w:val="56"/>
          <w:szCs w:val="56"/>
          <w:rtl/>
        </w:rPr>
        <w:t xml:space="preserve"> قال</w:t>
      </w:r>
      <w:r w:rsidR="00BE29D4" w:rsidRPr="006C607A">
        <w:rPr>
          <w:rFonts w:ascii="Traditional Arabic" w:hAnsi="Traditional Arabic" w:cs="Traditional Arabic"/>
          <w:b/>
          <w:bCs/>
          <w:color w:val="000000" w:themeColor="text1"/>
          <w:sz w:val="56"/>
          <w:szCs w:val="56"/>
          <w:rtl/>
        </w:rPr>
        <w:t xml:space="preserve">: </w:t>
      </w:r>
      <w:r w:rsidR="002D392B" w:rsidRPr="006C607A">
        <w:rPr>
          <w:rFonts w:ascii="Traditional Arabic" w:hAnsi="Traditional Arabic" w:cs="Traditional Arabic" w:hint="cs"/>
          <w:b/>
          <w:bCs/>
          <w:color w:val="00B050"/>
          <w:sz w:val="56"/>
          <w:szCs w:val="56"/>
          <w:rtl/>
        </w:rPr>
        <w:t>(</w:t>
      </w:r>
      <w:r w:rsidR="00BE29D4" w:rsidRPr="006C607A">
        <w:rPr>
          <w:rFonts w:ascii="Traditional Arabic" w:hAnsi="Traditional Arabic" w:cs="Traditional Arabic"/>
          <w:b/>
          <w:bCs/>
          <w:color w:val="00B050"/>
          <w:sz w:val="56"/>
          <w:szCs w:val="56"/>
          <w:rtl/>
        </w:rPr>
        <w:t>"</w:t>
      </w:r>
      <w:r w:rsidR="00BE29D4" w:rsidRPr="006C607A">
        <w:rPr>
          <w:rFonts w:ascii="Traditional Arabic" w:hAnsi="Traditional Arabic" w:cs="Traditional Arabic" w:hint="cs"/>
          <w:b/>
          <w:bCs/>
          <w:color w:val="00B050"/>
          <w:sz w:val="56"/>
          <w:szCs w:val="56"/>
          <w:rtl/>
        </w:rPr>
        <w:t xml:space="preserve">آية المنافق ثلاث </w:t>
      </w:r>
      <w:r w:rsidR="00BE29D4" w:rsidRPr="006C607A">
        <w:rPr>
          <w:rFonts w:ascii="Traditional Arabic" w:hAnsi="Traditional Arabic" w:cs="Traditional Arabic"/>
          <w:b/>
          <w:bCs/>
          <w:color w:val="00B050"/>
          <w:sz w:val="56"/>
          <w:szCs w:val="56"/>
          <w:rtl/>
        </w:rPr>
        <w:t xml:space="preserve">إِذَا حَدَّثَ كَذَبَ، وَإِذَا وَعَدَ أَخْلَفَ، وَإِذَا عَاهَدَ غَدَرَ" </w:t>
      </w:r>
      <w:r w:rsidR="00BE29D4" w:rsidRPr="006C607A">
        <w:rPr>
          <w:rFonts w:ascii="Traditional Arabic" w:hAnsi="Traditional Arabic" w:cs="Traditional Arabic"/>
          <w:b/>
          <w:bCs/>
          <w:sz w:val="56"/>
          <w:szCs w:val="56"/>
          <w:rtl/>
        </w:rPr>
        <w:t>وَفِي حَدِيثٍ آخَرَ:</w:t>
      </w:r>
      <w:r w:rsidR="00BE29D4" w:rsidRPr="006C607A">
        <w:rPr>
          <w:rFonts w:ascii="Traditional Arabic" w:hAnsi="Traditional Arabic" w:cs="Traditional Arabic"/>
          <w:b/>
          <w:bCs/>
          <w:color w:val="00B050"/>
          <w:sz w:val="56"/>
          <w:szCs w:val="56"/>
          <w:rtl/>
        </w:rPr>
        <w:t xml:space="preserve"> "وَإِذَا اؤْتُمِنَ خَانَ"</w:t>
      </w:r>
      <w:r w:rsidR="002D392B" w:rsidRPr="006C607A">
        <w:rPr>
          <w:rFonts w:ascii="Traditional Arabic" w:hAnsi="Traditional Arabic" w:cs="Traditional Arabic" w:hint="cs"/>
          <w:b/>
          <w:bCs/>
          <w:color w:val="000000" w:themeColor="text1"/>
          <w:sz w:val="56"/>
          <w:szCs w:val="56"/>
          <w:rtl/>
        </w:rPr>
        <w:t>)</w:t>
      </w:r>
      <w:r w:rsidR="00BE29D4" w:rsidRPr="006C607A">
        <w:rPr>
          <w:rFonts w:ascii="Traditional Arabic" w:hAnsi="Traditional Arabic" w:cs="Traditional Arabic"/>
          <w:b/>
          <w:bCs/>
          <w:color w:val="000000" w:themeColor="text1"/>
          <w:sz w:val="56"/>
          <w:szCs w:val="56"/>
          <w:rtl/>
        </w:rPr>
        <w:t>.</w:t>
      </w:r>
    </w:p>
    <w:p w14:paraId="775234AE" w14:textId="11F67DDD" w:rsidR="00A57748" w:rsidRPr="006C607A" w:rsidRDefault="00FB74CD" w:rsidP="00B46EFF">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 xml:space="preserve">أَيُّهَا الْمُؤْمِنُونَ: وَلِخْسَّةِ الْغَدْرِ وَشَنَاعَتِهِ، لَمْ يُرَخِّصْ بِهِ النَّبِيُّ </w:t>
      </w:r>
      <w:r w:rsidRPr="006C607A">
        <w:rPr>
          <w:rFonts w:ascii="Traditional Arabic" w:hAnsi="Traditional Arabic" w:cs="Traditional Arabic"/>
          <w:b/>
          <w:bCs/>
          <w:color w:val="000000" w:themeColor="text1"/>
          <w:sz w:val="56"/>
          <w:szCs w:val="56"/>
        </w:rPr>
        <w:sym w:font="AGA Arabesque" w:char="F065"/>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 xml:space="preserve">حَتَّى فِي حَالِ الْحَرْبِ </w:t>
      </w:r>
      <w:r w:rsidR="00B44322" w:rsidRPr="006C607A">
        <w:rPr>
          <w:rFonts w:ascii="Traditional Arabic" w:hAnsi="Traditional Arabic" w:cs="Traditional Arabic"/>
          <w:b/>
          <w:bCs/>
          <w:color w:val="000000" w:themeColor="text1"/>
          <w:sz w:val="56"/>
          <w:szCs w:val="56"/>
          <w:rtl/>
        </w:rPr>
        <w:t xml:space="preserve">وَمِنْ وَصَايَاهُ فِي ذَلِكَ: </w:t>
      </w:r>
      <w:r w:rsidR="00B44322" w:rsidRPr="006C607A">
        <w:rPr>
          <w:rFonts w:ascii="Traditional Arabic" w:hAnsi="Traditional Arabic" w:cs="Traditional Arabic"/>
          <w:b/>
          <w:bCs/>
          <w:color w:val="00B050"/>
          <w:sz w:val="56"/>
          <w:szCs w:val="56"/>
          <w:rtl/>
        </w:rPr>
        <w:t>"اغْزُوَا وَلَا تَغُلُّوا، وَلَا تَغْدِرُوا"</w:t>
      </w:r>
      <w:r w:rsidR="00B44322" w:rsidRPr="006C607A">
        <w:rPr>
          <w:rFonts w:ascii="Traditional Arabic" w:hAnsi="Traditional Arabic" w:cs="Traditional Arabic"/>
          <w:b/>
          <w:bCs/>
          <w:color w:val="000000" w:themeColor="text1"/>
          <w:sz w:val="56"/>
          <w:szCs w:val="56"/>
          <w:rtl/>
        </w:rPr>
        <w:t xml:space="preserve"> رَوَاهُ مُسْلِمٌ.</w:t>
      </w:r>
    </w:p>
    <w:p w14:paraId="471AAA6C" w14:textId="4C746099" w:rsidR="00A81308" w:rsidRPr="006C607A" w:rsidRDefault="00FB74CD" w:rsidP="00B46EFF">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lastRenderedPageBreak/>
        <w:t>بَلْ نَهَى عَنْ خِيَانَةِ مَنْ خَانَكَ، وَأَنَّ هَذِهِ الصِّفَة لَا يَدْخُلُ فِيهَا الْمُعَامَلَةُ بِالْمِثْلِ فَقَالَ</w:t>
      </w:r>
      <w:r w:rsidR="00A81308" w:rsidRPr="006C607A">
        <w:rPr>
          <w:rFonts w:ascii="Traditional Arabic" w:hAnsi="Traditional Arabic" w:cs="Traditional Arabic" w:hint="cs"/>
          <w:b/>
          <w:bCs/>
          <w:color w:val="000000" w:themeColor="text1"/>
          <w:sz w:val="56"/>
          <w:szCs w:val="56"/>
          <w:rtl/>
        </w:rPr>
        <w:t xml:space="preserve"> </w:t>
      </w:r>
      <w:r w:rsidR="00A81308" w:rsidRPr="006C607A">
        <w:rPr>
          <w:rFonts w:ascii="Traditional Arabic" w:hAnsi="Traditional Arabic" w:cs="Traditional Arabic"/>
          <w:b/>
          <w:bCs/>
          <w:color w:val="000000" w:themeColor="text1"/>
          <w:sz w:val="56"/>
          <w:szCs w:val="56"/>
        </w:rPr>
        <w:sym w:font="AGA Arabesque" w:char="F065"/>
      </w:r>
      <w:r w:rsidR="00A81308" w:rsidRPr="006C607A">
        <w:rPr>
          <w:rFonts w:ascii="Traditional Arabic" w:hAnsi="Traditional Arabic" w:cs="Traditional Arabic" w:hint="cs"/>
          <w:b/>
          <w:bCs/>
          <w:color w:val="000000" w:themeColor="text1"/>
          <w:sz w:val="56"/>
          <w:szCs w:val="56"/>
          <w:rtl/>
        </w:rPr>
        <w:t xml:space="preserve"> (</w:t>
      </w:r>
      <w:r w:rsidR="00A81308" w:rsidRPr="006C607A">
        <w:rPr>
          <w:rFonts w:ascii="Traditional Arabic" w:hAnsi="Traditional Arabic" w:cs="Traditional Arabic"/>
          <w:b/>
          <w:bCs/>
          <w:color w:val="00B050"/>
          <w:sz w:val="56"/>
          <w:szCs w:val="56"/>
          <w:rtl/>
        </w:rPr>
        <w:t>"أَدِّ الْأَمَانَةَ إِلَى مَنِ ائْتَمَنَكَ، وَلَا تَخُنْ مَنْ خَانَكَ"</w:t>
      </w:r>
      <w:r w:rsidR="00A81308" w:rsidRPr="006C607A">
        <w:rPr>
          <w:rFonts w:ascii="Traditional Arabic" w:hAnsi="Traditional Arabic" w:cs="Traditional Arabic" w:hint="cs"/>
          <w:b/>
          <w:bCs/>
          <w:color w:val="000000" w:themeColor="text1"/>
          <w:sz w:val="56"/>
          <w:szCs w:val="56"/>
          <w:rtl/>
        </w:rPr>
        <w:t>)</w:t>
      </w:r>
    </w:p>
    <w:p w14:paraId="5F487E6A" w14:textId="619876CB" w:rsidR="00B44322" w:rsidRPr="006C607A" w:rsidRDefault="00FB74CD" w:rsidP="00B46EFF">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 xml:space="preserve">وَأَهْلُ الْغَدْرِ وَالْخِيَانَةِ مَفْضُوحُونَ يَوْمَ الْقِيَامَةِ كَمَا فِي حَدِيثِ ابْنِ عُمَرَ أَنَّ النَّبِيَّ </w:t>
      </w:r>
      <w:r w:rsidRPr="006C607A">
        <w:rPr>
          <w:rFonts w:ascii="Traditional Arabic" w:hAnsi="Traditional Arabic" w:cs="Traditional Arabic"/>
          <w:b/>
          <w:bCs/>
          <w:color w:val="000000" w:themeColor="text1"/>
          <w:sz w:val="56"/>
          <w:szCs w:val="56"/>
        </w:rPr>
        <w:sym w:font="AGA Arabesque" w:char="F065"/>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قَالَ</w:t>
      </w:r>
      <w:r w:rsidR="00B44322" w:rsidRPr="006C607A">
        <w:rPr>
          <w:rFonts w:ascii="Traditional Arabic" w:hAnsi="Traditional Arabic" w:cs="Traditional Arabic"/>
          <w:b/>
          <w:bCs/>
          <w:color w:val="000000" w:themeColor="text1"/>
          <w:sz w:val="56"/>
          <w:szCs w:val="56"/>
          <w:rtl/>
        </w:rPr>
        <w:t xml:space="preserve">: </w:t>
      </w:r>
      <w:r w:rsidR="00B44322" w:rsidRPr="006C607A">
        <w:rPr>
          <w:rFonts w:ascii="Traditional Arabic" w:hAnsi="Traditional Arabic" w:cs="Traditional Arabic"/>
          <w:b/>
          <w:bCs/>
          <w:color w:val="00B050"/>
          <w:sz w:val="56"/>
          <w:szCs w:val="56"/>
          <w:rtl/>
        </w:rPr>
        <w:t>"إِذَا جَمَعَ اللَّهُ الْأَوَّلِينَ وَالْآخِرِينَ يَوْمَ الْقِيَامَةِ، يُرْفَعُ لِكُلِّ غَادِرٍ لِوَاءٌ، فَقِيلَ: هَذِهِ غَدْرَةُ فُلَانِ بْنِ فُلَانٍ"</w:t>
      </w:r>
      <w:r w:rsidR="00B44322" w:rsidRPr="006C607A">
        <w:rPr>
          <w:rFonts w:ascii="Traditional Arabic" w:hAnsi="Traditional Arabic" w:cs="Traditional Arabic"/>
          <w:b/>
          <w:bCs/>
          <w:color w:val="000000" w:themeColor="text1"/>
          <w:sz w:val="56"/>
          <w:szCs w:val="56"/>
          <w:rtl/>
        </w:rPr>
        <w:t xml:space="preserve"> رَوَاهُ الشَّيْخَانِ.</w:t>
      </w:r>
    </w:p>
    <w:p w14:paraId="12126319" w14:textId="11D665FD" w:rsidR="00B44322" w:rsidRPr="006C607A" w:rsidRDefault="00FB74CD" w:rsidP="00B46EFF">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أَيُّهَا الْمُؤْمِنُونَ: الْغَدْرُ وَالْخِيَانَةُ صِفَةُ أَهْلِ الْكُفْرِ وَالشِّرْكِ وَالنِّفَاقِ، وَلِذَا سَمَّاهُمْ اللَّهُ شَرَّ الدَّوَابِّ فَقَالَ سُبْحَانَهُ</w:t>
      </w:r>
      <w:r w:rsidR="00B44322" w:rsidRPr="006C607A">
        <w:rPr>
          <w:rFonts w:ascii="Traditional Arabic" w:hAnsi="Traditional Arabic" w:cs="Traditional Arabic" w:hint="cs"/>
          <w:b/>
          <w:bCs/>
          <w:color w:val="000000" w:themeColor="text1"/>
          <w:sz w:val="56"/>
          <w:szCs w:val="56"/>
          <w:rtl/>
        </w:rPr>
        <w:t xml:space="preserve"> (</w:t>
      </w:r>
      <w:r w:rsidR="00B44322" w:rsidRPr="006C607A">
        <w:rPr>
          <w:rFonts w:ascii="Traditional Arabic" w:hAnsi="Traditional Arabic" w:cs="Traditional Arabic"/>
          <w:b/>
          <w:bCs/>
          <w:color w:val="FF0000"/>
          <w:sz w:val="56"/>
          <w:szCs w:val="56"/>
          <w:rtl/>
        </w:rPr>
        <w:t>إِنَّ شَرَّ الدَّوَابِّ عِنْدَ اللَّهِ الَّذِينَ كَفَرُوا فَهُمْ لَا يُؤْمِنُونَ * الَّذِينَ عَاهَدْتَ مِنْهُمْ ثُمَّ يَنْقُضُونَ عَهْدَهُمْ فِي كُلِّ مَرَّةٍ وَهُمْ لَا يَتَّقُونَ</w:t>
      </w:r>
      <w:r w:rsidR="00B44322" w:rsidRPr="006C607A">
        <w:rPr>
          <w:rFonts w:ascii="Traditional Arabic" w:hAnsi="Traditional Arabic" w:cs="Traditional Arabic"/>
          <w:b/>
          <w:bCs/>
          <w:color w:val="000000" w:themeColor="text1"/>
          <w:sz w:val="56"/>
          <w:szCs w:val="56"/>
          <w:rtl/>
        </w:rPr>
        <w:t>)</w:t>
      </w:r>
    </w:p>
    <w:p w14:paraId="370B5BED" w14:textId="6E7F83BD" w:rsidR="00B44322" w:rsidRPr="006C607A" w:rsidRDefault="00FB74CD" w:rsidP="00B46EFF">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أَيُّهَا الْمُؤْمِنُونَ</w:t>
      </w:r>
      <w:r w:rsidR="00EC75C7" w:rsidRPr="006C607A">
        <w:rPr>
          <w:rFonts w:ascii="Traditional Arabic" w:hAnsi="Traditional Arabic" w:cs="Traditional Arabic" w:hint="cs"/>
          <w:b/>
          <w:bCs/>
          <w:color w:val="000000" w:themeColor="text1"/>
          <w:sz w:val="56"/>
          <w:szCs w:val="56"/>
          <w:rtl/>
        </w:rPr>
        <w:t>:</w:t>
      </w:r>
    </w:p>
    <w:p w14:paraId="03600FAD" w14:textId="14FBD396" w:rsidR="00B44322" w:rsidRPr="006C607A" w:rsidRDefault="00EC75C7" w:rsidP="00B46EFF">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 xml:space="preserve">وَقَدْ دَلَّ التَّارِيخُ الْقَدِيمُ وَالْمُعَاصِرُ عَلَى كَثْرَةِ خِيَانَةِ الْكُفَّارِ لِلْمُؤْمِنِينَ، فَكَثِيرًا مَا يُعَاهِدُونَهُمْ ثُمَّ يَغْدِرُونَ بِهِمْ، وَيُؤَمِّنُونَهُمْ ثُمَّ يَخُونُونَهُمْ، وَجَمِيعُ طَوَائِفِ الْيَهُودِ فِي الْمَدِينَةِ خَانَتِ النَّبِيَّ </w:t>
      </w:r>
      <w:r w:rsidRPr="006C607A">
        <w:rPr>
          <w:rFonts w:ascii="Traditional Arabic" w:hAnsi="Traditional Arabic" w:cs="Traditional Arabic"/>
          <w:b/>
          <w:bCs/>
          <w:color w:val="000000" w:themeColor="text1"/>
          <w:sz w:val="56"/>
          <w:szCs w:val="56"/>
        </w:rPr>
        <w:sym w:font="AGA Arabesque" w:char="F065"/>
      </w:r>
      <w:r w:rsidRPr="006C607A">
        <w:rPr>
          <w:rFonts w:ascii="Traditional Arabic" w:hAnsi="Traditional Arabic" w:cs="Traditional Arabic"/>
          <w:b/>
          <w:bCs/>
          <w:color w:val="000000" w:themeColor="text1"/>
          <w:sz w:val="56"/>
          <w:szCs w:val="56"/>
          <w:rtl/>
        </w:rPr>
        <w:t>، وَلَمْ تَفِ وَاحِدَةٌ مِنْهَا بِعَهْدِهَا مَعَ الْمُؤْمِنِينَ، فَكَانَتْ عَاقِبَةُ خِيَانَتِهِمُ الْقَتْلَ وَالْجَلَاءَ عَنِ الْمَدِينَةِ؛ عُقُوبَةً مِنَ اللَّهِ -تَعَالَى- لَهُمْ عَلَى غَدْرِهِمْ وَخِيَانَتِهِمْ.</w:t>
      </w:r>
    </w:p>
    <w:p w14:paraId="0060A8B1" w14:textId="189B8C0C" w:rsidR="00EC75C7" w:rsidRPr="006C607A" w:rsidRDefault="00EC75C7" w:rsidP="00EC75C7">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lastRenderedPageBreak/>
        <w:t xml:space="preserve">وَكُفَّارُ مَكَّةَ لَمَّا عَقَدُوا الصُّلْحَ مَعَ النَّبِيِّ </w:t>
      </w:r>
      <w:r w:rsidR="00FB74CD" w:rsidRPr="006C607A">
        <w:rPr>
          <w:rFonts w:ascii="Traditional Arabic" w:hAnsi="Traditional Arabic" w:cs="Traditional Arabic"/>
          <w:b/>
          <w:bCs/>
          <w:color w:val="000000" w:themeColor="text1"/>
          <w:sz w:val="56"/>
          <w:szCs w:val="56"/>
        </w:rPr>
        <w:sym w:font="AGA Arabesque" w:char="F065"/>
      </w:r>
      <w:r w:rsidR="00FB74CD"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فِي الْحُدَيْبِيَةِ لَمْ يَمْكُثُوا عَلَى عَهْدِهِمْ إِلَّا يَسِيرًا حَتَّى نَقَضُوهُ، فَكَانَ فَتْحُ مَكَّةَ مُكَافَأَةً لِلْمُؤْمِنِينَ عَلَى وَفَائِهِمْ، وَعُقُوبَةً لِلْمُشْرِكِينَ عَلَى غَدْرِهِمْ وَخِيَانَتِهِمْ</w:t>
      </w:r>
      <w:r w:rsidRPr="006C607A">
        <w:rPr>
          <w:rFonts w:ascii="Traditional Arabic" w:hAnsi="Traditional Arabic" w:cs="Traditional Arabic"/>
          <w:b/>
          <w:bCs/>
          <w:color w:val="000000" w:themeColor="text1"/>
          <w:sz w:val="56"/>
          <w:szCs w:val="56"/>
        </w:rPr>
        <w:t>.</w:t>
      </w:r>
    </w:p>
    <w:p w14:paraId="5C75795D" w14:textId="73C402F6" w:rsidR="00EC75C7" w:rsidRPr="006C607A" w:rsidRDefault="00EC75C7" w:rsidP="00EC75C7">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وَفِي الْحُرُوبِ الصَّلِيبِيَّةِ احْتَمَى أُلُوفٌ مِنَ الْمُسْلِمِينَ بِالْمَسْجِدِ الْأَقْصَى، وَأَغْلَقُوا الْأَبْوَابَ عَلَيْهِمْ، فَأَمَّنَهُمُ الصَّلِيبِيُّونَ، فَلَمَّا فَتَحُوا لَهُمُ الْأَبْوَابَ غَدَرُوا بِهِمْ، فَأَبَادُوهُمْ رِجَالًا وَنِسَاءً وَأَطْفَالًا.</w:t>
      </w:r>
    </w:p>
    <w:p w14:paraId="7B67CE0B" w14:textId="085511F6" w:rsidR="00EC75C7" w:rsidRPr="006C607A" w:rsidRDefault="00EC75C7" w:rsidP="00EC75C7">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وَأَطْوَلُ قَضِيَّةٍ سِيَاسِيَّةٍ مُعَاصِرَةٍ هِيَ قَضِيَّةُ فِلَسْطِينَ الَّتِي نَكَثَ فِيهَا الْيَهُودُ وَالنَّصَارَى بِالْعُهُودِ، وَغَدَرُوا بِمَنْ وَثِقُوا بِهِمْ كَرَّاتٍ وَمَرَّاتٍ، وَلَا زَالُوا يَغْدِرُونَ وَيَخُونُونَ.</w:t>
      </w:r>
    </w:p>
    <w:p w14:paraId="77AE3DD7" w14:textId="13455080" w:rsidR="00EC75C7" w:rsidRPr="006C607A" w:rsidRDefault="00EC75C7" w:rsidP="00EC75C7">
      <w:pPr>
        <w:spacing w:after="0" w:line="240" w:lineRule="auto"/>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نَسْأَلُ اللَّهَ تَعَالَى أَنْ يَحْفَظَنَا وَالْمُسْلِمِينَ مِنْ شَرِّ الْخَوَنَةِ الْغَدَّارِينَ، وَأَنْ يَهْتِكَ سِتْرَهُمْ، وَيُظْهِرَ أَمْرَهُمْ، وَيَرُدَّهُمْ عَلَى أَعْقَابِهِمْ خَاسِرِينَ، إِنَّهُ سَمِيعٌ مُجِيبٌ.</w:t>
      </w:r>
    </w:p>
    <w:p w14:paraId="587AFBC2" w14:textId="1147D416" w:rsidR="00EC75C7" w:rsidRPr="006C607A" w:rsidRDefault="00FB74CD" w:rsidP="00EC75C7">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بَارَكَ اللَّهُ لِي وَلَكُمْ فِي الْقُرْآنِ وَالسُّنَّةِ وَنَفَعَنِي وَايَّاكُمْ بِمَا فِيهِمَا مِنْ الْآيَاتِ وَالْحِكْمَةِ أَقُولُ قَوْلِي هَذَا وَاسْتَغْفِرْ اللَّهَ لِي وَلَكُمْ وَلِسَائِرِ الْأُمَّةِ فَاسْتَغْفِرُوهُ وَتُوبُوا إِلَيْهِ إِنَّهُ غَفُورٌ رَحِيمٌ</w:t>
      </w:r>
    </w:p>
    <w:p w14:paraId="3A8D4BDC" w14:textId="77777777" w:rsidR="00EC75C7" w:rsidRPr="006C607A" w:rsidRDefault="00EC75C7" w:rsidP="00EC75C7">
      <w:pPr>
        <w:spacing w:after="0" w:line="240" w:lineRule="auto"/>
        <w:jc w:val="both"/>
        <w:rPr>
          <w:rFonts w:ascii="Traditional Arabic" w:hAnsi="Traditional Arabic" w:cs="Traditional Arabic"/>
          <w:b/>
          <w:bCs/>
          <w:color w:val="000000" w:themeColor="text1"/>
          <w:sz w:val="56"/>
          <w:szCs w:val="56"/>
          <w:rtl/>
        </w:rPr>
      </w:pPr>
    </w:p>
    <w:p w14:paraId="02E24B7C" w14:textId="77777777" w:rsidR="00EC75C7" w:rsidRPr="006C607A" w:rsidRDefault="00EC75C7" w:rsidP="00EC75C7">
      <w:pPr>
        <w:spacing w:after="0" w:line="240" w:lineRule="auto"/>
        <w:jc w:val="both"/>
        <w:rPr>
          <w:rFonts w:ascii="Traditional Arabic" w:hAnsi="Traditional Arabic" w:cs="Traditional Arabic"/>
          <w:b/>
          <w:bCs/>
          <w:color w:val="000000" w:themeColor="text1"/>
          <w:sz w:val="56"/>
          <w:szCs w:val="56"/>
          <w:rtl/>
        </w:rPr>
      </w:pPr>
    </w:p>
    <w:p w14:paraId="17CF2A79" w14:textId="77777777" w:rsidR="00FB74CD" w:rsidRPr="006C607A" w:rsidRDefault="00FB74CD" w:rsidP="00EC75C7">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lastRenderedPageBreak/>
        <w:t xml:space="preserve">الْخُطْبَةُ الثَّانِيَةُ: </w:t>
      </w:r>
    </w:p>
    <w:p w14:paraId="75F6439F" w14:textId="7FAA3EFA" w:rsidR="00EC75C7" w:rsidRPr="006C607A" w:rsidRDefault="00FB74CD" w:rsidP="00EC75C7">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الْحَمْدُ لِلَّهِ عَلَى احْسَانِهِ</w:t>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وَالشُّكْرُ لَهُ عَلَى تَوْفِيقِهِ وَامْتِنَانِهِ أَحْمَدُهُ سُبْحَانَهُ وَأَشْكُرُهُ وَأَشْهَدُ أَنْ لَا إِلهَ إِلَّا اللَّهُ وَحْدَهُ لَا شَرِيكَ لَهُ تَعْظِيمًا</w:t>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لِشَأْنِهِ</w:t>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 xml:space="preserve">وَأَشْهَدُ أَنَّ مُحَمَّدًا عَبْدُهُ وَرَسُولُهُ الدَّاعِي إِلَى رِضْوَانِهِ صَلَى اللَّهِ وَسَلَّمَ وَبَارَكَ عَلَيْهِ وَعَلَى </w:t>
      </w:r>
      <w:proofErr w:type="spellStart"/>
      <w:r w:rsidRPr="006C607A">
        <w:rPr>
          <w:rFonts w:ascii="Traditional Arabic" w:hAnsi="Traditional Arabic" w:cs="Traditional Arabic"/>
          <w:b/>
          <w:bCs/>
          <w:color w:val="000000" w:themeColor="text1"/>
          <w:sz w:val="56"/>
          <w:szCs w:val="56"/>
          <w:rtl/>
        </w:rPr>
        <w:t>آلِهِ</w:t>
      </w:r>
      <w:proofErr w:type="spellEnd"/>
      <w:r w:rsidRPr="006C607A">
        <w:rPr>
          <w:rFonts w:ascii="Traditional Arabic" w:hAnsi="Traditional Arabic" w:cs="Traditional Arabic"/>
          <w:b/>
          <w:bCs/>
          <w:color w:val="000000" w:themeColor="text1"/>
          <w:sz w:val="56"/>
          <w:szCs w:val="56"/>
          <w:rtl/>
        </w:rPr>
        <w:t xml:space="preserve"> وَأَصْحَابِهِ وَسَلَّمَ تَسْلِيمًا كَثِيرًا.. أَمَّا بَعْدُ:</w:t>
      </w:r>
    </w:p>
    <w:p w14:paraId="26B7F8D0" w14:textId="1FB509D3" w:rsidR="00EC75C7" w:rsidRPr="006C607A" w:rsidRDefault="00310156" w:rsidP="00EC75C7">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فَاتَّقُوا اللَّهَ</w:t>
      </w:r>
      <w:r w:rsidR="00FB74CD"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تَعَالَى</w:t>
      </w:r>
      <w:r w:rsidR="00FB74CD" w:rsidRPr="006C607A">
        <w:rPr>
          <w:rFonts w:ascii="Traditional Arabic" w:hAnsi="Traditional Arabic" w:cs="Traditional Arabic" w:hint="cs"/>
          <w:b/>
          <w:bCs/>
          <w:color w:val="000000" w:themeColor="text1"/>
          <w:sz w:val="56"/>
          <w:szCs w:val="56"/>
          <w:rtl/>
        </w:rPr>
        <w:t xml:space="preserve"> </w:t>
      </w:r>
      <w:proofErr w:type="spellStart"/>
      <w:r w:rsidRPr="006C607A">
        <w:rPr>
          <w:rFonts w:ascii="Traditional Arabic" w:hAnsi="Traditional Arabic" w:cs="Traditional Arabic"/>
          <w:b/>
          <w:bCs/>
          <w:color w:val="000000" w:themeColor="text1"/>
          <w:sz w:val="56"/>
          <w:szCs w:val="56"/>
          <w:rtl/>
        </w:rPr>
        <w:t>وَأَطِيعُوهُ</w:t>
      </w:r>
      <w:proofErr w:type="spellEnd"/>
      <w:r w:rsidRPr="006C607A">
        <w:rPr>
          <w:rFonts w:ascii="Traditional Arabic" w:hAnsi="Traditional Arabic" w:cs="Traditional Arabic"/>
          <w:b/>
          <w:bCs/>
          <w:color w:val="000000" w:themeColor="text1"/>
          <w:sz w:val="56"/>
          <w:szCs w:val="56"/>
          <w:rtl/>
        </w:rPr>
        <w:t xml:space="preserve"> (</w:t>
      </w:r>
      <w:r w:rsidRPr="006C607A">
        <w:rPr>
          <w:rFonts w:ascii="Traditional Arabic" w:hAnsi="Traditional Arabic" w:cs="Traditional Arabic"/>
          <w:b/>
          <w:bCs/>
          <w:color w:val="FF0000"/>
          <w:sz w:val="56"/>
          <w:szCs w:val="56"/>
          <w:rtl/>
        </w:rPr>
        <w:t>وَاتَّقُوا النَّارَ الَّتِي أُعِدَّتْ لِلْكَافِرِينَ * وَأَطِيعُوا اللَّهَ وَالرَّسُولَ لَعَلَّكُمْ تُرْحَمُونَ</w:t>
      </w:r>
      <w:r w:rsidRPr="006C607A">
        <w:rPr>
          <w:rFonts w:ascii="Traditional Arabic" w:hAnsi="Traditional Arabic" w:cs="Traditional Arabic"/>
          <w:b/>
          <w:bCs/>
          <w:color w:val="000000" w:themeColor="text1"/>
          <w:sz w:val="56"/>
          <w:szCs w:val="56"/>
          <w:rtl/>
        </w:rPr>
        <w:t>)</w:t>
      </w:r>
    </w:p>
    <w:p w14:paraId="16D21FBC" w14:textId="77777777" w:rsidR="00310156" w:rsidRPr="006C607A" w:rsidRDefault="00310156" w:rsidP="00310156">
      <w:pPr>
        <w:spacing w:after="0" w:line="240" w:lineRule="auto"/>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أَيُّهَا الْمُسْلِمُونَ: حِينَ تَنْحَرِفُ بَعْضُ النُّفُوسِ عَنْ هُدَى مَوْلَاهَا، وَتَعْمَى عَنِ الْحَقِّ بَصَائِرُهَا، يَسْتَمِيتُ أَصْحَابُهَا فِي نَشْرِ بَاطِلِهِمْ، وَيَرْكَبُونَ كُلَّ سَبِيلٍ لِتَحْقِيقِ أَهْدَافِهِمْ، وَيَسْتَحِلُّونَ كُلَّ مُحَرَّمٍ فِي الْوُصُولِ إِلَى غَايَاتِهِمْ، وَتَكُونُ الْمُحَرَّمَاتُ الَّتِي دَلَّ الشَّرْعُ وَالْعَقْلُ وَالْفِطْرَةُ السَّوِيَّةُ عَلَى تَحْرِيمِهَا وَاجِبَاتٍ عِنْدَ هَؤُلَاءِ الْمُنْحَرِفِينَ، فَيَسْتَحِلُّونَ الْغَدْرَ وَالْكَذِبَ وَالْخِيَانَةَ وَنَقْضَ الْعَهْدِ، وَهُوَ مَا يَفْعَلُهُ الْمُنَافِقُونَ؛ لِأَنَّ نُفُوسَهُمُ الْمَرِيضَةَ جَعَلَتْهُمْ يَعِيشُونَ بِشَخْصِيَّتَيْنِ مُزْدَوِجَتَيْنِ، فَهُمْ فِي حَالِ ضَعْفِهِمْ يُخْفُونَ نِفَاقَهُمْ، فَإِذَا اسْتَقْوَوْا بِالْكُفَّارِ أَظْهَرُوهُ وَغَدَرُوا بِالْمُؤْمِنِينَ.</w:t>
      </w:r>
    </w:p>
    <w:p w14:paraId="34A4B2CF" w14:textId="03D158A9" w:rsidR="00310156" w:rsidRPr="006C607A" w:rsidRDefault="00310156" w:rsidP="00310156">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lastRenderedPageBreak/>
        <w:t xml:space="preserve">وَالْأُمَّةُ الْبَاطِنِيَّةُ هِيَ أَكْثَرُ الْأُمَمِ غَدْرًا بِالْمُسْلِمِينَ، وَخِيَانَةً لَهُمْ، حَتَّى أُسْقِطَتْ دُوَلٌ بِخِيَانَتِهِمْ، وَقُوِّضَتْ عُرُوشٌ بِغَدْرِهِمْ، كَمَا سَقَطَتْ دَوْلَةُ الْعَبَّاسِيِّينَ بِخِيَانَةِ </w:t>
      </w:r>
      <w:proofErr w:type="spellStart"/>
      <w:r w:rsidRPr="006C607A">
        <w:rPr>
          <w:rFonts w:ascii="Traditional Arabic" w:hAnsi="Traditional Arabic" w:cs="Traditional Arabic"/>
          <w:b/>
          <w:bCs/>
          <w:color w:val="000000" w:themeColor="text1"/>
          <w:sz w:val="56"/>
          <w:szCs w:val="56"/>
          <w:rtl/>
        </w:rPr>
        <w:t>الرَّافِضِيِّ</w:t>
      </w:r>
      <w:proofErr w:type="spellEnd"/>
      <w:r w:rsidRPr="006C607A">
        <w:rPr>
          <w:rFonts w:ascii="Traditional Arabic" w:hAnsi="Traditional Arabic" w:cs="Traditional Arabic"/>
          <w:b/>
          <w:bCs/>
          <w:color w:val="000000" w:themeColor="text1"/>
          <w:sz w:val="56"/>
          <w:szCs w:val="56"/>
          <w:rtl/>
        </w:rPr>
        <w:t xml:space="preserve"> الْبَاطِنِيِّ ابْنِ الْعَلْقَمِيِّ.</w:t>
      </w:r>
    </w:p>
    <w:p w14:paraId="360ECA9C" w14:textId="505EBECD" w:rsidR="00310156" w:rsidRPr="006C607A" w:rsidRDefault="002F0D7D" w:rsidP="00EC75C7">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وَفِي الدَّوْلَةِ الصَّفْوِيَّةِ قَامَ عَبَّاسٌ الصَّفْوِيُّ بِمُكَاتَبَةِ قَائِدِ الصَّلِيبِيِّينَ الْبُرْتُغَالِ يُحَالِفُهُ ضِدَّ الْمُسْلِمِينَ، وَوَعَدَهُ بِأَنْ يُسَلِّمَ لَهُ فِلَسْطِينَ إِذَا قَبِلَ ح</w:t>
      </w:r>
      <w:r w:rsidR="00D325E1" w:rsidRPr="006C607A">
        <w:rPr>
          <w:rFonts w:ascii="Traditional Arabic" w:hAnsi="Traditional Arabic" w:cs="Traditional Arabic" w:hint="cs"/>
          <w:b/>
          <w:bCs/>
          <w:color w:val="000000" w:themeColor="text1"/>
          <w:sz w:val="56"/>
          <w:szCs w:val="56"/>
          <w:rtl/>
        </w:rPr>
        <w:t>ِ</w:t>
      </w:r>
      <w:r w:rsidR="00310156" w:rsidRPr="006C607A">
        <w:rPr>
          <w:rFonts w:ascii="Traditional Arabic" w:hAnsi="Traditional Arabic" w:cs="Traditional Arabic"/>
          <w:b/>
          <w:bCs/>
          <w:color w:val="000000" w:themeColor="text1"/>
          <w:sz w:val="56"/>
          <w:szCs w:val="56"/>
          <w:rtl/>
        </w:rPr>
        <w:t>لْفَهُ</w:t>
      </w:r>
      <w:r w:rsidRPr="006C607A">
        <w:rPr>
          <w:rFonts w:ascii="Traditional Arabic" w:hAnsi="Traditional Arabic" w:cs="Traditional Arabic" w:hint="cs"/>
          <w:b/>
          <w:bCs/>
          <w:color w:val="000000" w:themeColor="text1"/>
          <w:sz w:val="56"/>
          <w:szCs w:val="56"/>
          <w:rtl/>
        </w:rPr>
        <w:t>.</w:t>
      </w:r>
    </w:p>
    <w:p w14:paraId="5967EF6A" w14:textId="46D01AB4" w:rsidR="00310156" w:rsidRPr="006C607A" w:rsidRDefault="00310156" w:rsidP="00310156">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وَفِي الْيَمَنِ غَدَرَ الْحُوثِيُّونَ الْبَاطِنِيُّونَ بِالشَّعْبِ الْيَمَنِيِّ وَانْقَلَبُوا عَلَى حُكُومَتِهِ، وَارْتَكَبُوا الْمَجَازِرَ بِأَهْلِ السُّنَّةِ</w:t>
      </w:r>
      <w:r w:rsidR="002F0D7D"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وَإِذَا أَحَسُّوا بِالضَّعْفِ وَالْهَزِيمَةِ عَاهَدُوا فَتَمْتَدُّ إِلَيْهِمُ الْحِبَالُ الْخَارِجِيَّةُ فَيَنْقُضُونَ عُهُودَهُمْ، وَيَخُونُونَ أَمَانَاتِهِمْ، وَيَسْتَمِرُّونَ فِي انْتِهَاكَاتِهِمْ</w:t>
      </w:r>
      <w:r w:rsidR="002F0D7D" w:rsidRPr="006C607A">
        <w:rPr>
          <w:rFonts w:ascii="Traditional Arabic" w:hAnsi="Traditional Arabic" w:cs="Traditional Arabic" w:hint="cs"/>
          <w:b/>
          <w:bCs/>
          <w:color w:val="000000" w:themeColor="text1"/>
          <w:sz w:val="56"/>
          <w:szCs w:val="56"/>
          <w:rtl/>
        </w:rPr>
        <w:t>،</w:t>
      </w:r>
      <w:r w:rsidRPr="006C607A">
        <w:rPr>
          <w:rFonts w:ascii="Traditional Arabic" w:hAnsi="Traditional Arabic" w:cs="Traditional Arabic"/>
          <w:b/>
          <w:bCs/>
          <w:color w:val="000000" w:themeColor="text1"/>
          <w:sz w:val="56"/>
          <w:szCs w:val="56"/>
          <w:rtl/>
        </w:rPr>
        <w:t xml:space="preserve"> فَهُمْ لَا يُعَاهِدُونَ إِلَّا لِيَسْتَقْوُوا ثُمَّ يَنْقُضُونَ مَا عَاهَدُوا.</w:t>
      </w:r>
    </w:p>
    <w:p w14:paraId="01515444" w14:textId="566D8C6F" w:rsidR="00310156" w:rsidRPr="006C607A" w:rsidRDefault="00D325E1" w:rsidP="00310156">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وَفِي السُّودَانِ غَدَرَ طَائِفَةٌ مِنْهُمْ بِأَهْلِهِ وَخَرَجُوا عَلَيْهِمْ يُصَالِحُونَ وَيُعَاهِدُونَ وَيَنْقِضُونَ عُهُودَهُمْ وَيَخُونُونَ، وَيَرْتَكِبُونَ الْمَجَازِرَ الْبَشِعَةَ بِأَهْلِ السُّودَانِ،</w:t>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لَا يُفَرِّقُونَ بَيْنَ مُسَالِمٍ وَغَيْرِ مُسَالِمٍ، وَلَا بَيْنَ قَادِرٍ وَعَاجِزٍ؛ فَالْكُلُّ عِنْدَهُمْ مُسْتَبَاحُ الدَّمِ</w:t>
      </w:r>
      <w:r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وَلِذَا قَتَلَ الْمُجْرِمُ</w:t>
      </w:r>
      <w:r w:rsidRPr="006C607A">
        <w:rPr>
          <w:rFonts w:ascii="Traditional Arabic" w:hAnsi="Traditional Arabic" w:cs="Traditional Arabic" w:hint="cs"/>
          <w:b/>
          <w:bCs/>
          <w:color w:val="000000" w:themeColor="text1"/>
          <w:sz w:val="56"/>
          <w:szCs w:val="56"/>
          <w:rtl/>
        </w:rPr>
        <w:t>ون</w:t>
      </w:r>
      <w:r w:rsidRPr="006C607A">
        <w:rPr>
          <w:rFonts w:ascii="Traditional Arabic" w:hAnsi="Traditional Arabic" w:cs="Traditional Arabic"/>
          <w:b/>
          <w:bCs/>
          <w:color w:val="000000" w:themeColor="text1"/>
          <w:sz w:val="56"/>
          <w:szCs w:val="56"/>
          <w:rtl/>
        </w:rPr>
        <w:t xml:space="preserve"> شِيبًا وَنِسَاءً </w:t>
      </w:r>
      <w:r w:rsidRPr="006C607A">
        <w:rPr>
          <w:rFonts w:ascii="Traditional Arabic" w:hAnsi="Traditional Arabic" w:cs="Traditional Arabic"/>
          <w:b/>
          <w:bCs/>
          <w:color w:val="000000" w:themeColor="text1"/>
          <w:sz w:val="56"/>
          <w:szCs w:val="56"/>
          <w:rtl/>
        </w:rPr>
        <w:t>وَأَطْفَالًا، اِهَانُوا ذَا الشَّيْبَة</w:t>
      </w:r>
      <w:r w:rsidRPr="006C607A">
        <w:rPr>
          <w:rFonts w:ascii="Traditional Arabic" w:hAnsi="Traditional Arabic" w:cs="Traditional Arabic" w:hint="cs"/>
          <w:b/>
          <w:bCs/>
          <w:color w:val="000000" w:themeColor="text1"/>
          <w:sz w:val="56"/>
          <w:szCs w:val="56"/>
          <w:rtl/>
        </w:rPr>
        <w:t>ِ</w:t>
      </w:r>
      <w:r w:rsidRPr="006C607A">
        <w:rPr>
          <w:rFonts w:ascii="Traditional Arabic" w:hAnsi="Traditional Arabic" w:cs="Traditional Arabic"/>
          <w:b/>
          <w:bCs/>
          <w:color w:val="000000" w:themeColor="text1"/>
          <w:sz w:val="56"/>
          <w:szCs w:val="56"/>
          <w:rtl/>
        </w:rPr>
        <w:t xml:space="preserve"> الْمُسْلِم</w:t>
      </w:r>
      <w:r w:rsidRPr="006C607A">
        <w:rPr>
          <w:rFonts w:ascii="Traditional Arabic" w:hAnsi="Traditional Arabic" w:cs="Traditional Arabic" w:hint="cs"/>
          <w:b/>
          <w:bCs/>
          <w:color w:val="000000" w:themeColor="text1"/>
          <w:sz w:val="56"/>
          <w:szCs w:val="56"/>
          <w:rtl/>
        </w:rPr>
        <w:t>ِ</w:t>
      </w:r>
      <w:r w:rsidRPr="006C607A">
        <w:rPr>
          <w:rFonts w:ascii="Traditional Arabic" w:hAnsi="Traditional Arabic" w:cs="Traditional Arabic"/>
          <w:b/>
          <w:bCs/>
          <w:color w:val="000000" w:themeColor="text1"/>
          <w:sz w:val="56"/>
          <w:szCs w:val="56"/>
          <w:rtl/>
        </w:rPr>
        <w:t xml:space="preserve"> وَانْتَهَكُوا أَعْرَاضَ النِّسَاءِ وَقَتَلُوا الْأَجِنَّةَ فِي الْبُطُونِ وَأَجْهَزُوا عَلَى الْجَرْحَى، قَتَلُوا عَشَرَاتِ الْآلَاف</w:t>
      </w:r>
      <w:r w:rsidRPr="006C607A">
        <w:rPr>
          <w:rFonts w:ascii="Traditional Arabic" w:hAnsi="Traditional Arabic" w:cs="Traditional Arabic" w:hint="cs"/>
          <w:b/>
          <w:bCs/>
          <w:color w:val="000000" w:themeColor="text1"/>
          <w:sz w:val="56"/>
          <w:szCs w:val="56"/>
          <w:rtl/>
        </w:rPr>
        <w:t>ِ</w:t>
      </w:r>
      <w:r w:rsidRPr="006C607A">
        <w:rPr>
          <w:rFonts w:ascii="Traditional Arabic" w:hAnsi="Traditional Arabic" w:cs="Traditional Arabic"/>
          <w:b/>
          <w:bCs/>
          <w:color w:val="000000" w:themeColor="text1"/>
          <w:sz w:val="56"/>
          <w:szCs w:val="56"/>
          <w:rtl/>
        </w:rPr>
        <w:t>، وَشَرَدُوا مِئَاتِهَا، حَتَّى قَتَلُوا قُرًى بِأَكْمَلِهَا، فِي تَعْتِيمٍ إِعْلَامِيٍّ شَدِيدٍ</w:t>
      </w:r>
      <w:r w:rsidRPr="006C607A">
        <w:rPr>
          <w:rFonts w:ascii="Traditional Arabic" w:hAnsi="Traditional Arabic" w:cs="Traditional Arabic" w:hint="cs"/>
          <w:b/>
          <w:bCs/>
          <w:color w:val="000000" w:themeColor="text1"/>
          <w:sz w:val="56"/>
          <w:szCs w:val="56"/>
          <w:rtl/>
        </w:rPr>
        <w:t>.</w:t>
      </w:r>
    </w:p>
    <w:p w14:paraId="658991FA" w14:textId="5120AE52" w:rsidR="00310156" w:rsidRPr="006C607A" w:rsidRDefault="00D325E1" w:rsidP="00310156">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lastRenderedPageBreak/>
        <w:t>وَمِنْ صُوَرِ الْغَدْرِ وَالْخِيَانَةِ</w:t>
      </w:r>
      <w:r w:rsidRPr="006C607A">
        <w:rPr>
          <w:rFonts w:ascii="Traditional Arabic" w:hAnsi="Traditional Arabic" w:cs="Traditional Arabic" w:hint="cs"/>
          <w:b/>
          <w:bCs/>
          <w:color w:val="000000" w:themeColor="text1"/>
          <w:sz w:val="56"/>
          <w:szCs w:val="56"/>
          <w:rtl/>
        </w:rPr>
        <w:t xml:space="preserve">، </w:t>
      </w:r>
      <w:r w:rsidR="006C607A" w:rsidRPr="006C607A">
        <w:rPr>
          <w:rFonts w:ascii="Traditional Arabic" w:hAnsi="Traditional Arabic" w:cs="Traditional Arabic"/>
          <w:b/>
          <w:bCs/>
          <w:color w:val="000000" w:themeColor="text1"/>
          <w:sz w:val="56"/>
          <w:szCs w:val="56"/>
          <w:rtl/>
        </w:rPr>
        <w:t>مَا كَانَ فِي الْأُسْبُوعِ الْمَاضِي مِنْ غَدْرِ أَحَدِهِمْ بِرِجَالِ جَيْشِنَا أَثْنَاءَ تَمْرِينِهِمْ الصَّبَاحِيِّ فِي أَرْضِ الْيَمَنِ وَهُمْ فِي مَأْمَنٍ مِنْهُ، فَقَامَ بِقَتْلِ وَاصَابَةِ عَدَد</w:t>
      </w:r>
      <w:r w:rsidR="006C607A" w:rsidRPr="006C607A">
        <w:rPr>
          <w:rFonts w:ascii="Traditional Arabic" w:hAnsi="Traditional Arabic" w:cs="Traditional Arabic" w:hint="cs"/>
          <w:b/>
          <w:bCs/>
          <w:color w:val="000000" w:themeColor="text1"/>
          <w:sz w:val="56"/>
          <w:szCs w:val="56"/>
          <w:rtl/>
        </w:rPr>
        <w:t xml:space="preserve">ٍ </w:t>
      </w:r>
      <w:r w:rsidRPr="006C607A">
        <w:rPr>
          <w:rFonts w:ascii="Traditional Arabic" w:hAnsi="Traditional Arabic" w:cs="Traditional Arabic"/>
          <w:b/>
          <w:bCs/>
          <w:color w:val="000000" w:themeColor="text1"/>
          <w:sz w:val="56"/>
          <w:szCs w:val="56"/>
          <w:rtl/>
        </w:rPr>
        <w:t>مِنْهُمْ فِي خِسَّةٍ وَدَنَاءَةٍ وَحَقَارَةٍ.</w:t>
      </w:r>
    </w:p>
    <w:p w14:paraId="0F7CE731" w14:textId="6E2567B0" w:rsidR="00310156" w:rsidRPr="006C607A" w:rsidRDefault="006C607A" w:rsidP="00310156">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نَسْأَلُ اللَّهَ تَعَالَى أَنْ يَرْحَمَ الْقَتْلَى وَأَنْ يَتَقَبَّلَهُمْ</w:t>
      </w:r>
      <w:r w:rsidR="00310156" w:rsidRPr="006C607A">
        <w:rPr>
          <w:rFonts w:ascii="Traditional Arabic" w:hAnsi="Traditional Arabic" w:cs="Traditional Arabic"/>
          <w:b/>
          <w:bCs/>
          <w:color w:val="000000" w:themeColor="text1"/>
          <w:sz w:val="56"/>
          <w:szCs w:val="56"/>
          <w:rtl/>
        </w:rPr>
        <w:t>، وَأَنْ يَجْعَلَ الْجَنَّةَ مَأْوَاهُمْ، وَأَنْ يَرْبِطَ عَلَى قُلُوبِ ذَوِيهِمْ بِالصَّبْرِ وَالِاحْتِسَابِ، كَمَا نَسْأَلُهُ تَعَالَى أَنْ يُعَافِيَ الْجَرْحَى، وَأَنْ يَحْفَظَ الْمُسْلِمِينَ فِي كُلِّ مَكَانٍ.</w:t>
      </w:r>
    </w:p>
    <w:p w14:paraId="79C854E3" w14:textId="11D2B086" w:rsidR="00310156" w:rsidRPr="006C607A" w:rsidRDefault="00310156" w:rsidP="00310156">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 xml:space="preserve">وَالْمُؤْمِنُ لَا يَخْسَرُ أَبَدًا؛ فَإِنْ عَاشَ </w:t>
      </w:r>
      <w:proofErr w:type="spellStart"/>
      <w:r w:rsidRPr="006C607A">
        <w:rPr>
          <w:rFonts w:ascii="Traditional Arabic" w:hAnsi="Traditional Arabic" w:cs="Traditional Arabic"/>
          <w:b/>
          <w:bCs/>
          <w:color w:val="000000" w:themeColor="text1"/>
          <w:sz w:val="56"/>
          <w:szCs w:val="56"/>
          <w:rtl/>
        </w:rPr>
        <w:t>عَاشَ</w:t>
      </w:r>
      <w:proofErr w:type="spellEnd"/>
      <w:r w:rsidRPr="006C607A">
        <w:rPr>
          <w:rFonts w:ascii="Traditional Arabic" w:hAnsi="Traditional Arabic" w:cs="Traditional Arabic"/>
          <w:b/>
          <w:bCs/>
          <w:color w:val="000000" w:themeColor="text1"/>
          <w:sz w:val="56"/>
          <w:szCs w:val="56"/>
          <w:rtl/>
        </w:rPr>
        <w:t xml:space="preserve"> بِالْإِيمَانِ وَالْعَمَلِ الصَّالِحِ يَبْنِي بِهِ آخِرَتَهُ، وَإِنْ قَضَى فِي مِثْلِ هَذِهِ الْحَوَادِثِ لَقِيَ اللَّهَ تَعَالَى فَجَزَاهُ بِإِيمَانِهِ وَعَمَلِهِ الصَّالِحِ، وَارْتَاحَ مِنَ الدُّنْيَا </w:t>
      </w:r>
      <w:proofErr w:type="spellStart"/>
      <w:r w:rsidRPr="006C607A">
        <w:rPr>
          <w:rFonts w:ascii="Traditional Arabic" w:hAnsi="Traditional Arabic" w:cs="Traditional Arabic"/>
          <w:b/>
          <w:bCs/>
          <w:color w:val="000000" w:themeColor="text1"/>
          <w:sz w:val="56"/>
          <w:szCs w:val="56"/>
          <w:rtl/>
        </w:rPr>
        <w:t>وَأَكْدَارِهَا</w:t>
      </w:r>
      <w:proofErr w:type="spellEnd"/>
      <w:r w:rsidR="006C607A" w:rsidRPr="006C607A">
        <w:rPr>
          <w:rFonts w:ascii="Traditional Arabic" w:hAnsi="Traditional Arabic" w:cs="Traditional Arabic" w:hint="cs"/>
          <w:b/>
          <w:bCs/>
          <w:color w:val="000000" w:themeColor="text1"/>
          <w:sz w:val="56"/>
          <w:szCs w:val="56"/>
          <w:rtl/>
        </w:rPr>
        <w:t>،</w:t>
      </w:r>
      <w:r w:rsidRPr="006C607A">
        <w:rPr>
          <w:rFonts w:ascii="Traditional Arabic" w:hAnsi="Traditional Arabic" w:cs="Traditional Arabic"/>
          <w:b/>
          <w:bCs/>
          <w:color w:val="000000" w:themeColor="text1"/>
          <w:sz w:val="56"/>
          <w:szCs w:val="56"/>
          <w:rtl/>
        </w:rPr>
        <w:t xml:space="preserve"> وَلَنْ يَجِدَ الْأَعْدَاءُ بِحَرْبِهِمْ لِدِينِ اللَّهِ تَعَالَى إِلَّا مَا </w:t>
      </w:r>
      <w:proofErr w:type="spellStart"/>
      <w:r w:rsidRPr="006C607A">
        <w:rPr>
          <w:rFonts w:ascii="Traditional Arabic" w:hAnsi="Traditional Arabic" w:cs="Traditional Arabic"/>
          <w:b/>
          <w:bCs/>
          <w:color w:val="000000" w:themeColor="text1"/>
          <w:sz w:val="56"/>
          <w:szCs w:val="56"/>
          <w:rtl/>
        </w:rPr>
        <w:t>يَسُوؤُهُمْ</w:t>
      </w:r>
      <w:proofErr w:type="spellEnd"/>
      <w:r w:rsidRPr="006C607A">
        <w:rPr>
          <w:rFonts w:ascii="Traditional Arabic" w:hAnsi="Traditional Arabic" w:cs="Traditional Arabic"/>
          <w:b/>
          <w:bCs/>
          <w:color w:val="000000" w:themeColor="text1"/>
          <w:sz w:val="56"/>
          <w:szCs w:val="56"/>
          <w:rtl/>
        </w:rPr>
        <w:t xml:space="preserve"> مِنْ ظُهُورِهِ وَانْتِشَارِهِ، وَعُلُوِّ حَمَلَتِهِ وَانْتِصَارِهِمْ </w:t>
      </w:r>
      <w:r w:rsidR="006C607A" w:rsidRPr="006C607A">
        <w:rPr>
          <w:rFonts w:ascii="Traditional Arabic" w:hAnsi="Traditional Arabic" w:cs="Traditional Arabic" w:hint="cs"/>
          <w:b/>
          <w:bCs/>
          <w:color w:val="000000" w:themeColor="text1"/>
          <w:sz w:val="56"/>
          <w:szCs w:val="56"/>
          <w:rtl/>
        </w:rPr>
        <w:t>(</w:t>
      </w:r>
      <w:r w:rsidRPr="006C607A">
        <w:rPr>
          <w:rFonts w:ascii="Traditional Arabic" w:hAnsi="Traditional Arabic" w:cs="Traditional Arabic"/>
          <w:b/>
          <w:bCs/>
          <w:color w:val="FF0000"/>
          <w:sz w:val="56"/>
          <w:szCs w:val="56"/>
          <w:rtl/>
        </w:rPr>
        <w:t>يُرِيدُونَ أَنْ يُطْفِئُوا نُورَ اللَّهِ بِأَفْوَاهِهِمْ وَيَأْبَى اللَّهُ إِلَّا أَنْ يُتِمَّ نُورَهُ وَلَوْ كَرِهَ الْكَافِرُونَ * هُوَ الَّذِي أَرْسَلَ رَسُولَهُ بِالْهُدَى وَدِينِ الْحَقِّ لِيُظْهِرَهُ عَلَى الدِّينِ كُلِّهِ وَلَوْ كَرِهَ الْمُشْرِكُونَ</w:t>
      </w:r>
      <w:r w:rsidR="006C607A" w:rsidRPr="006C607A">
        <w:rPr>
          <w:rFonts w:ascii="Traditional Arabic" w:hAnsi="Traditional Arabic" w:cs="Traditional Arabic" w:hint="cs"/>
          <w:b/>
          <w:bCs/>
          <w:color w:val="000000" w:themeColor="text1"/>
          <w:sz w:val="56"/>
          <w:szCs w:val="56"/>
          <w:rtl/>
        </w:rPr>
        <w:t>)</w:t>
      </w:r>
    </w:p>
    <w:p w14:paraId="5B868068" w14:textId="652DE888" w:rsidR="00637464" w:rsidRPr="006C607A" w:rsidRDefault="00637464" w:rsidP="00B46EFF">
      <w:pPr>
        <w:spacing w:after="0" w:line="240" w:lineRule="auto"/>
        <w:jc w:val="both"/>
        <w:rPr>
          <w:rFonts w:ascii="Traditional Arabic" w:hAnsi="Traditional Arabic" w:cs="Traditional Arabic"/>
          <w:b/>
          <w:bCs/>
          <w:color w:val="000000" w:themeColor="text1"/>
          <w:sz w:val="56"/>
          <w:szCs w:val="56"/>
          <w:rtl/>
        </w:rPr>
      </w:pPr>
      <w:r w:rsidRPr="006C607A">
        <w:rPr>
          <w:rFonts w:ascii="Traditional Arabic" w:hAnsi="Traditional Arabic" w:cs="Traditional Arabic"/>
          <w:b/>
          <w:bCs/>
          <w:color w:val="000000" w:themeColor="text1"/>
          <w:sz w:val="56"/>
          <w:szCs w:val="56"/>
          <w:rtl/>
        </w:rPr>
        <w:t xml:space="preserve">هذا وصلوا وسلموا على الرحمة المهداة، والنعمة </w:t>
      </w:r>
      <w:proofErr w:type="spellStart"/>
      <w:r w:rsidRPr="006C607A">
        <w:rPr>
          <w:rFonts w:ascii="Traditional Arabic" w:hAnsi="Traditional Arabic" w:cs="Traditional Arabic"/>
          <w:b/>
          <w:bCs/>
          <w:color w:val="000000" w:themeColor="text1"/>
          <w:sz w:val="56"/>
          <w:szCs w:val="56"/>
          <w:rtl/>
        </w:rPr>
        <w:t>المسداه</w:t>
      </w:r>
      <w:proofErr w:type="spellEnd"/>
      <w:r w:rsidRPr="006C607A">
        <w:rPr>
          <w:rFonts w:ascii="Traditional Arabic" w:hAnsi="Traditional Arabic" w:cs="Traditional Arabic"/>
          <w:b/>
          <w:bCs/>
          <w:color w:val="000000" w:themeColor="text1"/>
          <w:sz w:val="56"/>
          <w:szCs w:val="56"/>
          <w:rtl/>
        </w:rPr>
        <w:t xml:space="preserve">، محمد بن </w:t>
      </w:r>
      <w:proofErr w:type="gramStart"/>
      <w:r w:rsidRPr="006C607A">
        <w:rPr>
          <w:rFonts w:ascii="Traditional Arabic" w:hAnsi="Traditional Arabic" w:cs="Traditional Arabic"/>
          <w:b/>
          <w:bCs/>
          <w:color w:val="000000" w:themeColor="text1"/>
          <w:sz w:val="56"/>
          <w:szCs w:val="56"/>
          <w:rtl/>
        </w:rPr>
        <w:t>عبدالله</w:t>
      </w:r>
      <w:proofErr w:type="gramEnd"/>
      <w:r w:rsidRPr="006C607A">
        <w:rPr>
          <w:rFonts w:ascii="Traditional Arabic" w:hAnsi="Traditional Arabic" w:cs="Traditional Arabic"/>
          <w:b/>
          <w:bCs/>
          <w:color w:val="000000" w:themeColor="text1"/>
          <w:sz w:val="56"/>
          <w:szCs w:val="56"/>
          <w:rtl/>
        </w:rPr>
        <w:t xml:space="preserve"> كما أمركم الله بذلك في محكم التنزيل فقال (</w:t>
      </w:r>
      <w:r w:rsidRPr="006C607A">
        <w:rPr>
          <w:rFonts w:ascii="Traditional Arabic" w:hAnsi="Traditional Arabic" w:cs="Traditional Arabic"/>
          <w:b/>
          <w:bCs/>
          <w:color w:val="FF0000"/>
          <w:sz w:val="56"/>
          <w:szCs w:val="56"/>
          <w:rtl/>
        </w:rPr>
        <w:t>إن الله وملائكته يصلون على النبي يا أيها الذين آمنوا صلوا عليه وسلموا تسليما</w:t>
      </w:r>
      <w:r w:rsidRPr="006C607A">
        <w:rPr>
          <w:rFonts w:ascii="Traditional Arabic" w:hAnsi="Traditional Arabic" w:cs="Traditional Arabic"/>
          <w:b/>
          <w:bCs/>
          <w:color w:val="000000" w:themeColor="text1"/>
          <w:sz w:val="56"/>
          <w:szCs w:val="56"/>
          <w:rtl/>
        </w:rPr>
        <w:t>)</w:t>
      </w:r>
    </w:p>
    <w:sectPr w:rsidR="00637464" w:rsidRPr="006C607A" w:rsidSect="00C464C0">
      <w:footerReference w:type="default" r:id="rId7"/>
      <w:pgSz w:w="11906" w:h="16838"/>
      <w:pgMar w:top="709" w:right="707" w:bottom="851"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137C4" w14:textId="77777777" w:rsidR="00ED3D91" w:rsidRDefault="00ED3D91" w:rsidP="00B85F30">
      <w:pPr>
        <w:spacing w:after="0" w:line="240" w:lineRule="auto"/>
      </w:pPr>
      <w:r>
        <w:separator/>
      </w:r>
    </w:p>
  </w:endnote>
  <w:endnote w:type="continuationSeparator" w:id="0">
    <w:p w14:paraId="15B7F207" w14:textId="77777777" w:rsidR="00ED3D91" w:rsidRDefault="00ED3D91" w:rsidP="00B8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35112060"/>
      <w:docPartObj>
        <w:docPartGallery w:val="Page Numbers (Bottom of Page)"/>
        <w:docPartUnique/>
      </w:docPartObj>
    </w:sdtPr>
    <w:sdtEndPr/>
    <w:sdtContent>
      <w:p w14:paraId="6AB1126E" w14:textId="77777777" w:rsidR="00B85F30" w:rsidRDefault="00B85F30">
        <w:pPr>
          <w:pStyle w:val="a6"/>
          <w:jc w:val="center"/>
        </w:pPr>
        <w:r w:rsidRPr="00B85F30">
          <w:rPr>
            <w:rFonts w:asciiTheme="majorBidi" w:hAnsiTheme="majorBidi" w:cstheme="majorBidi"/>
            <w:sz w:val="32"/>
            <w:szCs w:val="32"/>
          </w:rPr>
          <w:fldChar w:fldCharType="begin"/>
        </w:r>
        <w:r w:rsidRPr="00B85F30">
          <w:rPr>
            <w:rFonts w:asciiTheme="majorBidi" w:hAnsiTheme="majorBidi" w:cstheme="majorBidi"/>
            <w:sz w:val="32"/>
            <w:szCs w:val="32"/>
          </w:rPr>
          <w:instrText>PAGE   \* MERGEFORMAT</w:instrText>
        </w:r>
        <w:r w:rsidRPr="00B85F30">
          <w:rPr>
            <w:rFonts w:asciiTheme="majorBidi" w:hAnsiTheme="majorBidi" w:cstheme="majorBidi"/>
            <w:sz w:val="32"/>
            <w:szCs w:val="32"/>
          </w:rPr>
          <w:fldChar w:fldCharType="separate"/>
        </w:r>
        <w:r w:rsidR="00862F0A" w:rsidRPr="00862F0A">
          <w:rPr>
            <w:rFonts w:asciiTheme="majorBidi" w:hAnsiTheme="majorBidi" w:cstheme="majorBidi"/>
            <w:noProof/>
            <w:sz w:val="32"/>
            <w:szCs w:val="32"/>
            <w:rtl/>
            <w:lang w:val="ar-SA"/>
          </w:rPr>
          <w:t>23</w:t>
        </w:r>
        <w:r w:rsidRPr="00B85F30">
          <w:rPr>
            <w:rFonts w:asciiTheme="majorBidi" w:hAnsiTheme="majorBidi" w:cstheme="majorBidi"/>
            <w:sz w:val="32"/>
            <w:szCs w:val="32"/>
          </w:rPr>
          <w:fldChar w:fldCharType="end"/>
        </w:r>
      </w:p>
    </w:sdtContent>
  </w:sdt>
  <w:p w14:paraId="261CFB73" w14:textId="77777777" w:rsidR="00B85F30" w:rsidRDefault="00B85F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C628" w14:textId="77777777" w:rsidR="00ED3D91" w:rsidRDefault="00ED3D91" w:rsidP="00B85F30">
      <w:pPr>
        <w:spacing w:after="0" w:line="240" w:lineRule="auto"/>
      </w:pPr>
      <w:r>
        <w:separator/>
      </w:r>
    </w:p>
  </w:footnote>
  <w:footnote w:type="continuationSeparator" w:id="0">
    <w:p w14:paraId="1AFD8B13" w14:textId="77777777" w:rsidR="00ED3D91" w:rsidRDefault="00ED3D91" w:rsidP="00B8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16B4"/>
    <w:multiLevelType w:val="hybridMultilevel"/>
    <w:tmpl w:val="83225042"/>
    <w:lvl w:ilvl="0" w:tplc="9A563C9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3E"/>
    <w:rsid w:val="000172DE"/>
    <w:rsid w:val="000354CD"/>
    <w:rsid w:val="00056973"/>
    <w:rsid w:val="000642AC"/>
    <w:rsid w:val="000946EA"/>
    <w:rsid w:val="000978A2"/>
    <w:rsid w:val="000A2FE6"/>
    <w:rsid w:val="000B4C80"/>
    <w:rsid w:val="000C4A40"/>
    <w:rsid w:val="000E1430"/>
    <w:rsid w:val="000F7EBE"/>
    <w:rsid w:val="0010591B"/>
    <w:rsid w:val="001163A2"/>
    <w:rsid w:val="001174C2"/>
    <w:rsid w:val="001316C4"/>
    <w:rsid w:val="001701D2"/>
    <w:rsid w:val="001A56E8"/>
    <w:rsid w:val="001B36ED"/>
    <w:rsid w:val="001B474C"/>
    <w:rsid w:val="00221955"/>
    <w:rsid w:val="002756DF"/>
    <w:rsid w:val="002A1DB4"/>
    <w:rsid w:val="002D392B"/>
    <w:rsid w:val="002D40EF"/>
    <w:rsid w:val="002E4629"/>
    <w:rsid w:val="002E51E8"/>
    <w:rsid w:val="002F0D7D"/>
    <w:rsid w:val="00302FDB"/>
    <w:rsid w:val="00305332"/>
    <w:rsid w:val="003073E3"/>
    <w:rsid w:val="00310156"/>
    <w:rsid w:val="0034540A"/>
    <w:rsid w:val="003537D7"/>
    <w:rsid w:val="0036681F"/>
    <w:rsid w:val="003960DB"/>
    <w:rsid w:val="003A2BE1"/>
    <w:rsid w:val="003A563F"/>
    <w:rsid w:val="003B5F35"/>
    <w:rsid w:val="003F2A12"/>
    <w:rsid w:val="003F7255"/>
    <w:rsid w:val="00420B49"/>
    <w:rsid w:val="00434393"/>
    <w:rsid w:val="004405D5"/>
    <w:rsid w:val="004516D5"/>
    <w:rsid w:val="00465864"/>
    <w:rsid w:val="00473A2C"/>
    <w:rsid w:val="004747D3"/>
    <w:rsid w:val="004B49BD"/>
    <w:rsid w:val="005011AD"/>
    <w:rsid w:val="005126CE"/>
    <w:rsid w:val="0051389F"/>
    <w:rsid w:val="00543B39"/>
    <w:rsid w:val="0058384B"/>
    <w:rsid w:val="005950FF"/>
    <w:rsid w:val="005A1BE0"/>
    <w:rsid w:val="005A5F1C"/>
    <w:rsid w:val="005B4219"/>
    <w:rsid w:val="005B6AC0"/>
    <w:rsid w:val="005D368B"/>
    <w:rsid w:val="005F1015"/>
    <w:rsid w:val="005F55FB"/>
    <w:rsid w:val="005F691D"/>
    <w:rsid w:val="00613308"/>
    <w:rsid w:val="00637464"/>
    <w:rsid w:val="006B5AB4"/>
    <w:rsid w:val="006C607A"/>
    <w:rsid w:val="006D6434"/>
    <w:rsid w:val="006E287A"/>
    <w:rsid w:val="00703FCE"/>
    <w:rsid w:val="00712791"/>
    <w:rsid w:val="007258A4"/>
    <w:rsid w:val="007769E2"/>
    <w:rsid w:val="007832E5"/>
    <w:rsid w:val="00790A9A"/>
    <w:rsid w:val="007C06E1"/>
    <w:rsid w:val="007C1AB0"/>
    <w:rsid w:val="007F3641"/>
    <w:rsid w:val="00810B7C"/>
    <w:rsid w:val="00833D7E"/>
    <w:rsid w:val="00837D0A"/>
    <w:rsid w:val="00843B45"/>
    <w:rsid w:val="008465D8"/>
    <w:rsid w:val="00862F0A"/>
    <w:rsid w:val="0088007E"/>
    <w:rsid w:val="008A4512"/>
    <w:rsid w:val="008A7EF7"/>
    <w:rsid w:val="008C05CC"/>
    <w:rsid w:val="008D5A56"/>
    <w:rsid w:val="008F4DEE"/>
    <w:rsid w:val="00925AB9"/>
    <w:rsid w:val="00940838"/>
    <w:rsid w:val="00993D16"/>
    <w:rsid w:val="009E71B6"/>
    <w:rsid w:val="009F65D2"/>
    <w:rsid w:val="00A054D2"/>
    <w:rsid w:val="00A30BD0"/>
    <w:rsid w:val="00A35EE8"/>
    <w:rsid w:val="00A5589F"/>
    <w:rsid w:val="00A57748"/>
    <w:rsid w:val="00A812FE"/>
    <w:rsid w:val="00A81308"/>
    <w:rsid w:val="00AB7216"/>
    <w:rsid w:val="00AD4F60"/>
    <w:rsid w:val="00AD6C4B"/>
    <w:rsid w:val="00AD7926"/>
    <w:rsid w:val="00AF479D"/>
    <w:rsid w:val="00AF6CFA"/>
    <w:rsid w:val="00B03520"/>
    <w:rsid w:val="00B05C29"/>
    <w:rsid w:val="00B118FC"/>
    <w:rsid w:val="00B37DE1"/>
    <w:rsid w:val="00B42ACF"/>
    <w:rsid w:val="00B44322"/>
    <w:rsid w:val="00B44A6B"/>
    <w:rsid w:val="00B46EFF"/>
    <w:rsid w:val="00B806F8"/>
    <w:rsid w:val="00B80D59"/>
    <w:rsid w:val="00B85F30"/>
    <w:rsid w:val="00B9010E"/>
    <w:rsid w:val="00B97AED"/>
    <w:rsid w:val="00BC47F1"/>
    <w:rsid w:val="00BE143D"/>
    <w:rsid w:val="00BE29D4"/>
    <w:rsid w:val="00C21525"/>
    <w:rsid w:val="00C270D8"/>
    <w:rsid w:val="00C2771D"/>
    <w:rsid w:val="00C31C3E"/>
    <w:rsid w:val="00C464C0"/>
    <w:rsid w:val="00C81295"/>
    <w:rsid w:val="00C8373F"/>
    <w:rsid w:val="00C845BF"/>
    <w:rsid w:val="00C84672"/>
    <w:rsid w:val="00C914F2"/>
    <w:rsid w:val="00CB406B"/>
    <w:rsid w:val="00CC6F2A"/>
    <w:rsid w:val="00CD70AF"/>
    <w:rsid w:val="00CE41C0"/>
    <w:rsid w:val="00D27713"/>
    <w:rsid w:val="00D325E1"/>
    <w:rsid w:val="00D375CE"/>
    <w:rsid w:val="00D42ACF"/>
    <w:rsid w:val="00D514C7"/>
    <w:rsid w:val="00D95B51"/>
    <w:rsid w:val="00DA5119"/>
    <w:rsid w:val="00DB5412"/>
    <w:rsid w:val="00E14DDB"/>
    <w:rsid w:val="00E2000C"/>
    <w:rsid w:val="00E2380E"/>
    <w:rsid w:val="00E425B4"/>
    <w:rsid w:val="00E471F4"/>
    <w:rsid w:val="00E5378E"/>
    <w:rsid w:val="00EB6344"/>
    <w:rsid w:val="00EC5701"/>
    <w:rsid w:val="00EC75C7"/>
    <w:rsid w:val="00ED3D91"/>
    <w:rsid w:val="00F130F0"/>
    <w:rsid w:val="00F52279"/>
    <w:rsid w:val="00F77287"/>
    <w:rsid w:val="00FB74CD"/>
    <w:rsid w:val="00FD44D7"/>
    <w:rsid w:val="00FD5671"/>
    <w:rsid w:val="00FF5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EF3A"/>
  <w15:docId w15:val="{3B6F7F7E-108E-4D3B-ABE0-C92C8F0F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0B7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C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a0"/>
    <w:rsid w:val="00C31C3E"/>
  </w:style>
  <w:style w:type="character" w:styleId="Hyperlink">
    <w:name w:val="Hyperlink"/>
    <w:basedOn w:val="a0"/>
    <w:uiPriority w:val="99"/>
    <w:unhideWhenUsed/>
    <w:rsid w:val="005F1015"/>
    <w:rPr>
      <w:color w:val="0000FF" w:themeColor="hyperlink"/>
      <w:u w:val="single"/>
    </w:rPr>
  </w:style>
  <w:style w:type="character" w:styleId="a4">
    <w:name w:val="Strong"/>
    <w:basedOn w:val="a0"/>
    <w:uiPriority w:val="22"/>
    <w:qFormat/>
    <w:rsid w:val="005F1015"/>
    <w:rPr>
      <w:b/>
      <w:bCs/>
    </w:rPr>
  </w:style>
  <w:style w:type="paragraph" w:styleId="a5">
    <w:name w:val="header"/>
    <w:basedOn w:val="a"/>
    <w:link w:val="Char"/>
    <w:uiPriority w:val="99"/>
    <w:unhideWhenUsed/>
    <w:rsid w:val="00B85F30"/>
    <w:pPr>
      <w:tabs>
        <w:tab w:val="center" w:pos="4153"/>
        <w:tab w:val="right" w:pos="8306"/>
      </w:tabs>
      <w:spacing w:after="0" w:line="240" w:lineRule="auto"/>
    </w:pPr>
  </w:style>
  <w:style w:type="character" w:customStyle="1" w:styleId="Char">
    <w:name w:val="رأس الصفحة Char"/>
    <w:basedOn w:val="a0"/>
    <w:link w:val="a5"/>
    <w:uiPriority w:val="99"/>
    <w:rsid w:val="00B85F30"/>
  </w:style>
  <w:style w:type="paragraph" w:styleId="a6">
    <w:name w:val="footer"/>
    <w:basedOn w:val="a"/>
    <w:link w:val="Char0"/>
    <w:uiPriority w:val="99"/>
    <w:unhideWhenUsed/>
    <w:rsid w:val="00B85F30"/>
    <w:pPr>
      <w:tabs>
        <w:tab w:val="center" w:pos="4153"/>
        <w:tab w:val="right" w:pos="8306"/>
      </w:tabs>
      <w:spacing w:after="0" w:line="240" w:lineRule="auto"/>
    </w:pPr>
  </w:style>
  <w:style w:type="character" w:customStyle="1" w:styleId="Char0">
    <w:name w:val="تذييل الصفحة Char"/>
    <w:basedOn w:val="a0"/>
    <w:link w:val="a6"/>
    <w:uiPriority w:val="99"/>
    <w:rsid w:val="00B85F30"/>
  </w:style>
  <w:style w:type="paragraph" w:styleId="a7">
    <w:name w:val="List Paragraph"/>
    <w:basedOn w:val="a"/>
    <w:uiPriority w:val="34"/>
    <w:qFormat/>
    <w:rsid w:val="008A4512"/>
    <w:pPr>
      <w:ind w:left="720"/>
      <w:contextualSpacing/>
    </w:pPr>
  </w:style>
  <w:style w:type="character" w:styleId="a8">
    <w:name w:val="Unresolved Mention"/>
    <w:basedOn w:val="a0"/>
    <w:uiPriority w:val="99"/>
    <w:semiHidden/>
    <w:unhideWhenUsed/>
    <w:rsid w:val="001701D2"/>
    <w:rPr>
      <w:color w:val="605E5C"/>
      <w:shd w:val="clear" w:color="auto" w:fill="E1DFDD"/>
    </w:rPr>
  </w:style>
  <w:style w:type="paragraph" w:styleId="a9">
    <w:name w:val="Balloon Text"/>
    <w:basedOn w:val="a"/>
    <w:link w:val="Char1"/>
    <w:uiPriority w:val="99"/>
    <w:semiHidden/>
    <w:unhideWhenUsed/>
    <w:rsid w:val="007769E2"/>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7769E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4142">
      <w:bodyDiv w:val="1"/>
      <w:marLeft w:val="0"/>
      <w:marRight w:val="0"/>
      <w:marTop w:val="0"/>
      <w:marBottom w:val="0"/>
      <w:divBdr>
        <w:top w:val="none" w:sz="0" w:space="0" w:color="auto"/>
        <w:left w:val="none" w:sz="0" w:space="0" w:color="auto"/>
        <w:bottom w:val="none" w:sz="0" w:space="0" w:color="auto"/>
        <w:right w:val="none" w:sz="0" w:space="0" w:color="auto"/>
      </w:divBdr>
    </w:div>
    <w:div w:id="62222490">
      <w:bodyDiv w:val="1"/>
      <w:marLeft w:val="0"/>
      <w:marRight w:val="0"/>
      <w:marTop w:val="0"/>
      <w:marBottom w:val="0"/>
      <w:divBdr>
        <w:top w:val="none" w:sz="0" w:space="0" w:color="auto"/>
        <w:left w:val="none" w:sz="0" w:space="0" w:color="auto"/>
        <w:bottom w:val="none" w:sz="0" w:space="0" w:color="auto"/>
        <w:right w:val="none" w:sz="0" w:space="0" w:color="auto"/>
      </w:divBdr>
    </w:div>
    <w:div w:id="232863209">
      <w:bodyDiv w:val="1"/>
      <w:marLeft w:val="0"/>
      <w:marRight w:val="0"/>
      <w:marTop w:val="0"/>
      <w:marBottom w:val="0"/>
      <w:divBdr>
        <w:top w:val="none" w:sz="0" w:space="0" w:color="auto"/>
        <w:left w:val="none" w:sz="0" w:space="0" w:color="auto"/>
        <w:bottom w:val="none" w:sz="0" w:space="0" w:color="auto"/>
        <w:right w:val="none" w:sz="0" w:space="0" w:color="auto"/>
      </w:divBdr>
    </w:div>
    <w:div w:id="273757307">
      <w:bodyDiv w:val="1"/>
      <w:marLeft w:val="0"/>
      <w:marRight w:val="0"/>
      <w:marTop w:val="0"/>
      <w:marBottom w:val="0"/>
      <w:divBdr>
        <w:top w:val="none" w:sz="0" w:space="0" w:color="auto"/>
        <w:left w:val="none" w:sz="0" w:space="0" w:color="auto"/>
        <w:bottom w:val="none" w:sz="0" w:space="0" w:color="auto"/>
        <w:right w:val="none" w:sz="0" w:space="0" w:color="auto"/>
      </w:divBdr>
    </w:div>
    <w:div w:id="753016879">
      <w:bodyDiv w:val="1"/>
      <w:marLeft w:val="0"/>
      <w:marRight w:val="0"/>
      <w:marTop w:val="0"/>
      <w:marBottom w:val="0"/>
      <w:divBdr>
        <w:top w:val="none" w:sz="0" w:space="0" w:color="auto"/>
        <w:left w:val="none" w:sz="0" w:space="0" w:color="auto"/>
        <w:bottom w:val="none" w:sz="0" w:space="0" w:color="auto"/>
        <w:right w:val="none" w:sz="0" w:space="0" w:color="auto"/>
      </w:divBdr>
    </w:div>
    <w:div w:id="1238323985">
      <w:bodyDiv w:val="1"/>
      <w:marLeft w:val="0"/>
      <w:marRight w:val="0"/>
      <w:marTop w:val="0"/>
      <w:marBottom w:val="0"/>
      <w:divBdr>
        <w:top w:val="none" w:sz="0" w:space="0" w:color="auto"/>
        <w:left w:val="none" w:sz="0" w:space="0" w:color="auto"/>
        <w:bottom w:val="none" w:sz="0" w:space="0" w:color="auto"/>
        <w:right w:val="none" w:sz="0" w:space="0" w:color="auto"/>
      </w:divBdr>
    </w:div>
    <w:div w:id="1263878031">
      <w:bodyDiv w:val="1"/>
      <w:marLeft w:val="0"/>
      <w:marRight w:val="0"/>
      <w:marTop w:val="0"/>
      <w:marBottom w:val="0"/>
      <w:divBdr>
        <w:top w:val="none" w:sz="0" w:space="0" w:color="auto"/>
        <w:left w:val="none" w:sz="0" w:space="0" w:color="auto"/>
        <w:bottom w:val="none" w:sz="0" w:space="0" w:color="auto"/>
        <w:right w:val="none" w:sz="0" w:space="0" w:color="auto"/>
      </w:divBdr>
    </w:div>
    <w:div w:id="1640453539">
      <w:bodyDiv w:val="1"/>
      <w:marLeft w:val="0"/>
      <w:marRight w:val="0"/>
      <w:marTop w:val="0"/>
      <w:marBottom w:val="0"/>
      <w:divBdr>
        <w:top w:val="none" w:sz="0" w:space="0" w:color="auto"/>
        <w:left w:val="none" w:sz="0" w:space="0" w:color="auto"/>
        <w:bottom w:val="none" w:sz="0" w:space="0" w:color="auto"/>
        <w:right w:val="none" w:sz="0" w:space="0" w:color="auto"/>
      </w:divBdr>
    </w:div>
    <w:div w:id="1658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1703</Words>
  <Characters>9713</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DELL1</dc:creator>
  <cp:lastModifiedBy>acer</cp:lastModifiedBy>
  <cp:revision>2</cp:revision>
  <cp:lastPrinted>2024-11-15T03:13:00Z</cp:lastPrinted>
  <dcterms:created xsi:type="dcterms:W3CDTF">2024-11-15T04:52:00Z</dcterms:created>
  <dcterms:modified xsi:type="dcterms:W3CDTF">2024-11-15T04:52:00Z</dcterms:modified>
</cp:coreProperties>
</file>