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546E" w14:textId="3D89B83B" w:rsidR="00700A2B" w:rsidRPr="00DC3308" w:rsidRDefault="00700A2B" w:rsidP="00700A2B">
      <w:pPr>
        <w:widowControl w:val="0"/>
        <w:ind w:left="-58" w:firstLine="84"/>
        <w:jc w:val="center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اللهُ أكبرُ اللهُ أكبرُ لا إلهَ إلا اللهُ - اللهُ أكبرُ اللهُ أكبرُ وللهِ الحمدُ</w:t>
      </w:r>
    </w:p>
    <w:p w14:paraId="1509906D" w14:textId="4AA70060" w:rsidR="00672B6C" w:rsidRPr="00DC3308" w:rsidRDefault="00663104" w:rsidP="00DC3308">
      <w:pPr>
        <w:widowControl w:val="0"/>
        <w:ind w:left="-58" w:firstLine="84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الحمد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لله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الذي بنعمته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تتم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الصالحات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700A2B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. 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و</w:t>
      </w:r>
      <w:r w:rsidR="00700A2B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الله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700A2B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أكبر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700A2B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بفضله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ت</w:t>
      </w:r>
      <w:r w:rsidR="00873F15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حص</w:t>
      </w:r>
      <w:r w:rsidR="00873F15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َّ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ل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الدرجات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وبكرم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ه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ت</w:t>
      </w:r>
      <w:r w:rsidR="00873F15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بد</w:t>
      </w:r>
      <w:r w:rsidR="00873F15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َّ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ل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سي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ئات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، وأشهد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أن لا إله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إلا الله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رب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ُّ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البريات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0D048A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وأشهد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أن محمد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ًا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عبد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ه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ورسوله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0D048A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المؤيد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0D048A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بالآيات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صلى الله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وسلم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عليه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حتى الممات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.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أما بعد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:</w:t>
      </w:r>
      <w:r w:rsidR="00E33952" w:rsidRPr="00DC3308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 xml:space="preserve"> </w:t>
      </w:r>
      <w:r w:rsidR="00DC3308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فإليكم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672B6C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مَنْظَر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ينِ</w:t>
      </w:r>
      <w:r w:rsidR="00672B6C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جميل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ي</w:t>
      </w:r>
      <w:r w:rsidR="00672B6C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ن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672B6C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مُبهج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ي</w:t>
      </w:r>
      <w:r w:rsidR="00672B6C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ن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672B6C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DC3308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رأيناه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DC3308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ما</w:t>
      </w:r>
      <w:r w:rsidR="002F7387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منذ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2F7387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بدء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شهر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رمضان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المبارك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وحتى ساعت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نا هذه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672B6C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:</w:t>
      </w:r>
    </w:p>
    <w:p w14:paraId="08228234" w14:textId="36CF304F" w:rsidR="00912AF9" w:rsidRPr="00DC3308" w:rsidRDefault="00672B6C" w:rsidP="00DC3308">
      <w:pPr>
        <w:widowControl w:val="0"/>
        <w:numPr>
          <w:ilvl w:val="0"/>
          <w:numId w:val="2"/>
        </w:numPr>
        <w:tabs>
          <w:tab w:val="left" w:pos="509"/>
        </w:tabs>
        <w:ind w:left="-58" w:firstLine="283"/>
        <w:jc w:val="both"/>
        <w:rPr>
          <w:rFonts w:cs="KFGQPC Uthman Taha Naskh"/>
          <w:color w:val="000000"/>
          <w:sz w:val="48"/>
          <w:szCs w:val="48"/>
          <w:lang w:eastAsia="ar-SA"/>
        </w:rPr>
      </w:pP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الأول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: منظر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583FAE">
        <w:rPr>
          <w:rFonts w:cs="KFGQPC Uthman Taha Naskh" w:hint="cs"/>
          <w:color w:val="000000"/>
          <w:sz w:val="48"/>
          <w:szCs w:val="48"/>
          <w:rtl/>
          <w:lang w:eastAsia="ar-SA"/>
        </w:rPr>
        <w:t>تلك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583FAE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الح</w:t>
      </w:r>
      <w:r w:rsidR="00A9587D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شود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A9587D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A9587D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هيبة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A9587D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583FAE">
        <w:rPr>
          <w:rFonts w:cs="KFGQPC Uthman Taha Naskh" w:hint="cs"/>
          <w:color w:val="000000"/>
          <w:sz w:val="48"/>
          <w:szCs w:val="48"/>
          <w:rtl/>
          <w:lang w:eastAsia="ar-SA"/>
        </w:rPr>
        <w:t>المتوالية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583FAE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175C3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التي 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شهد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ت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 w:rsidR="00175C3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صلاة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ً</w:t>
      </w:r>
      <w:r w:rsidR="00175C3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وصياماً بجوار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175C3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الحرمين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175C3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الشريفين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طيلة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رمضان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 متزامناً مع هذه التوسعة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الثالثة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الضخمة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للحرمين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583FAE">
        <w:rPr>
          <w:rFonts w:cs="KFGQPC Uthman Taha Naskh" w:hint="cs"/>
          <w:color w:val="000000"/>
          <w:sz w:val="48"/>
          <w:szCs w:val="48"/>
          <w:rtl/>
          <w:lang w:eastAsia="ar-SA"/>
        </w:rPr>
        <w:t>وي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قابل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583FAE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DF4536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تفوق</w:t>
      </w:r>
      <w:r w:rsidR="00FD716A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="00DF4536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باهر</w:t>
      </w:r>
      <w:r w:rsidR="00FD716A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="00DF4536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في إدارةِ الحشودِ المليونيةِ، </w:t>
      </w:r>
      <w:r w:rsidR="006C2D70">
        <w:rPr>
          <w:rFonts w:cs="KFGQPC Uthman Taha Naskh" w:hint="cs"/>
          <w:color w:val="000000"/>
          <w:sz w:val="48"/>
          <w:szCs w:val="48"/>
          <w:rtl/>
          <w:lang w:eastAsia="ar-SA"/>
        </w:rPr>
        <w:t>وتنظيم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="006C2D70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وتنظيف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="006C2D70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باهر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="006C2D70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وأعظم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منه </w:t>
      </w:r>
      <w:r w:rsidR="006C2D70">
        <w:rPr>
          <w:rFonts w:cs="KFGQPC Uthman Taha Naskh" w:hint="cs"/>
          <w:color w:val="000000"/>
          <w:sz w:val="48"/>
          <w:szCs w:val="48"/>
          <w:rtl/>
          <w:lang w:eastAsia="ar-SA"/>
        </w:rPr>
        <w:t>تطهير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الحرمين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من كل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علائم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الشرك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والبدعة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15B468C3" w14:textId="05F553AB" w:rsidR="00DF4536" w:rsidRPr="00DC3308" w:rsidRDefault="00DF4536" w:rsidP="00DC3308">
      <w:pPr>
        <w:widowControl w:val="0"/>
        <w:tabs>
          <w:tab w:val="left" w:pos="509"/>
        </w:tabs>
        <w:ind w:left="-1" w:firstLine="341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فالحمدُ للهِ على 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حماية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ح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ى التوحيد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والسنة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456966">
        <w:rPr>
          <w:rFonts w:cs="KFGQPC Uthman Taha Naskh" w:hint="cs"/>
          <w:color w:val="000000"/>
          <w:sz w:val="48"/>
          <w:szCs w:val="48"/>
          <w:rtl/>
          <w:lang w:eastAsia="ar-SA"/>
        </w:rPr>
        <w:t>، وعلى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6C2D7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وخدمةِ الحرمينِ</w:t>
      </w:r>
      <w:r w:rsidR="006C2D7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في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كَنَفِ الدولةِ السعوديةِ العظمَى، 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و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أجزلَ اللهُ أجرَ ملوكِها، وأعزَهم ب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تحكيم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الإسلامِ</w:t>
      </w:r>
      <w:r w:rsidR="006C2D70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ووقاهُمُ الفَتانينَ</w:t>
      </w:r>
      <w:r w:rsidR="006C2D70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ورحمَ اللهُ صقرَ الجزيرةِ ومؤسِسَها وموحِدَها 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ومعظِّم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شأن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العلماء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4523BF68" w14:textId="5CDEDBF8" w:rsidR="00DF4536" w:rsidRPr="00DC3308" w:rsidRDefault="00DF4536" w:rsidP="00DC3308">
      <w:pPr>
        <w:widowControl w:val="0"/>
        <w:tabs>
          <w:tab w:val="left" w:pos="509"/>
        </w:tabs>
        <w:ind w:left="-1" w:firstLine="341"/>
        <w:jc w:val="both"/>
        <w:rPr>
          <w:rFonts w:cs="KFGQPC Uthman Taha Naskh"/>
          <w:sz w:val="60"/>
          <w:szCs w:val="60"/>
          <w:rtl/>
        </w:rPr>
      </w:pP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وإنَّ اللهَ حافِظ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دين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وحُماة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دينِهِ، وأهل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بيتهِ. ألمْ يَقُلْ جبريلُ لأمِ إسماعيلَ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-عليه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م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السلام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- 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بعد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أن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أغاث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لهفت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ها: </w:t>
      </w:r>
      <w:r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لاَ تَخَافُوا الضَّيْعَةَ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..</w:t>
      </w:r>
      <w:r w:rsidR="00583FA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وَإِنَّ اللَّهَ لاَ يُضِيعُ أَهْلَهُ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رواهُ البخاريُ</w:t>
      </w:r>
      <w:r w:rsidRPr="00DC3308">
        <w:rPr>
          <w:rStyle w:val="ae"/>
          <w:sz w:val="36"/>
          <w:szCs w:val="44"/>
          <w:rtl/>
        </w:rPr>
        <w:t>(</w:t>
      </w:r>
      <w:r w:rsidRPr="00DC3308">
        <w:rPr>
          <w:rStyle w:val="ae"/>
          <w:sz w:val="36"/>
          <w:szCs w:val="44"/>
          <w:rtl/>
        </w:rPr>
        <w:footnoteReference w:id="1"/>
      </w:r>
      <w:r w:rsidRPr="00DC3308">
        <w:rPr>
          <w:rStyle w:val="ae"/>
          <w:sz w:val="36"/>
          <w:szCs w:val="44"/>
          <w:rtl/>
        </w:rPr>
        <w:t>)</w:t>
      </w:r>
      <w:r w:rsidRPr="00DC3308">
        <w:rPr>
          <w:rFonts w:cs="KFGQPC Uthman Taha Naskh"/>
          <w:sz w:val="60"/>
          <w:szCs w:val="60"/>
          <w:rtl/>
        </w:rPr>
        <w:t>.</w:t>
      </w:r>
    </w:p>
    <w:p w14:paraId="44284767" w14:textId="5F52E7C1" w:rsidR="00175C39" w:rsidRPr="00DC3308" w:rsidRDefault="00175C39" w:rsidP="00DC3308">
      <w:pPr>
        <w:widowControl w:val="0"/>
        <w:tabs>
          <w:tab w:val="left" w:pos="509"/>
        </w:tabs>
        <w:ind w:left="-1" w:firstLine="341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فيا أي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ها الموح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د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المفار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ق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للشرك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وأهل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 ويا أي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ها الس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ن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ِّ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ي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المفارق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للبدعة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912AF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lastRenderedPageBreak/>
        <w:t>وأهلها: هل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ش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عُرت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ب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عِظَمِ 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نعمة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التوحيد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والسنة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 ببلد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التوحيد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والسنة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؟!</w:t>
      </w:r>
    </w:p>
    <w:p w14:paraId="63C586CD" w14:textId="01A63B23" w:rsidR="00F5011F" w:rsidRPr="00DC3308" w:rsidRDefault="00F5011F" w:rsidP="00DC3308">
      <w:pPr>
        <w:pStyle w:val="afd"/>
        <w:widowControl w:val="0"/>
        <w:ind w:left="1174"/>
        <w:jc w:val="center"/>
        <w:rPr>
          <w:rFonts w:cs="KFGQPC Uthman Taha Naskh"/>
          <w:color w:val="000000" w:themeColor="text1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فالله</w:t>
      </w:r>
      <w:r w:rsidR="00550087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 xml:space="preserve"> أكبر</w:t>
      </w:r>
      <w:r w:rsidR="00550087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 xml:space="preserve"> الله</w:t>
      </w:r>
      <w:r w:rsidR="00550087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 xml:space="preserve"> أكبر</w:t>
      </w:r>
      <w:r w:rsidR="00550087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 xml:space="preserve"> على ما هديت</w:t>
      </w:r>
      <w:r w:rsidR="00550087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نا، ولك الحمد</w:t>
      </w:r>
      <w:r w:rsidR="00550087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 xml:space="preserve"> على ما أعطيت</w:t>
      </w:r>
      <w:r w:rsidR="00550087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نا.</w:t>
      </w:r>
    </w:p>
    <w:p w14:paraId="37067B99" w14:textId="42CCC5D3" w:rsidR="00672B6C" w:rsidRPr="00DC3308" w:rsidRDefault="00672B6C" w:rsidP="00D949CC">
      <w:pPr>
        <w:widowControl w:val="0"/>
        <w:numPr>
          <w:ilvl w:val="0"/>
          <w:numId w:val="2"/>
        </w:numPr>
        <w:tabs>
          <w:tab w:val="left" w:pos="509"/>
        </w:tabs>
        <w:ind w:left="-58" w:firstLine="283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المنظر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الثاني المبهج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: منظر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الناس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وهم ي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تعانقون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قائل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ين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: تقبل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الله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منا ومنكم، </w:t>
      </w:r>
      <w:r w:rsidR="00700A2B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في مظهر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="00700A2B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جميل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="00700A2B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لا تراه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700A2B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في دين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="00700A2B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إلا في دين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700A2B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ك العظيم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700A2B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الكامل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700A2B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  <w:r w:rsidR="00700A2B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فاحس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ب كم يدًا صافح</w:t>
      </w:r>
      <w:r w:rsidR="00122208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ت</w:t>
      </w:r>
      <w:r w:rsidR="00122208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من </w:t>
      </w:r>
      <w:r w:rsidR="00D949CC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الآن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وحتى آخر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الأسبوع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؟!</w:t>
      </w:r>
      <w:r w:rsidR="00700A2B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</w:t>
      </w:r>
      <w:r w:rsidR="002F7387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احتس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2F7387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ب أن 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تتحاتَّ خطاياك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 تصديقًا بقول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AB75EF" w:rsidRPr="00DC3308">
        <w:rPr>
          <w:rFonts w:cs="KFGQPC Uthman Taha Naskh"/>
          <w:color w:val="000000"/>
          <w:sz w:val="48"/>
          <w:szCs w:val="48"/>
          <w:rtl/>
          <w:lang w:eastAsia="ar-SA"/>
        </w:rPr>
        <w:t>النَّبِيّ</w:t>
      </w:r>
      <w:r w:rsidR="008A0FFF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8A0FFF" w:rsidRP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-صَلَّى اللهُ عَلَيْهِ وَسَلَّمَ-</w:t>
      </w:r>
      <w:r w:rsidRPr="00550087">
        <w:rPr>
          <w:rFonts w:cs="KFGQPC Uthman Taha Naskh"/>
          <w:color w:val="000000"/>
          <w:sz w:val="48"/>
          <w:szCs w:val="48"/>
          <w:rtl/>
          <w:lang w:eastAsia="ar-SA"/>
        </w:rPr>
        <w:t>:</w:t>
      </w:r>
      <w:r w:rsidR="00DC3308" w:rsidRPr="00550087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إِنَّ الْمُسْلِمَ إِذَا صَافَحَ أَخَاهُ تَحَاتَتْ خَطَايَاهُمَا كَمَا يَتَحَاتُّ وَرَقُ الشَّجَر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.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 w:hint="cs"/>
          <w:color w:val="000000"/>
          <w:sz w:val="44"/>
          <w:szCs w:val="44"/>
          <w:rtl/>
          <w:lang w:eastAsia="ar-SA"/>
        </w:rPr>
        <w:t>رواه</w:t>
      </w:r>
      <w:r w:rsidR="00550087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البزار</w:t>
      </w:r>
      <w:r w:rsidR="00550087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وصححه</w:t>
      </w:r>
      <w:r w:rsidR="00757FA1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الألباني</w:t>
      </w:r>
      <w:r w:rsidR="00757FA1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DC3308">
        <w:rPr>
          <w:rStyle w:val="ae"/>
          <w:sz w:val="40"/>
          <w:szCs w:val="48"/>
          <w:rtl/>
        </w:rPr>
        <w:t>(</w:t>
      </w:r>
      <w:r w:rsidRPr="00DC3308">
        <w:rPr>
          <w:rStyle w:val="ae"/>
          <w:sz w:val="40"/>
          <w:szCs w:val="48"/>
          <w:rtl/>
        </w:rPr>
        <w:footnoteReference w:id="2"/>
      </w:r>
      <w:r w:rsidRPr="00DC3308">
        <w:rPr>
          <w:rStyle w:val="ae"/>
          <w:sz w:val="40"/>
          <w:szCs w:val="48"/>
          <w:rtl/>
        </w:rPr>
        <w:t>)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6717532C" w14:textId="77777777" w:rsidR="00700A2B" w:rsidRPr="00DC3308" w:rsidRDefault="00700A2B" w:rsidP="00700A2B">
      <w:pPr>
        <w:widowControl w:val="0"/>
        <w:ind w:left="-58" w:firstLine="84"/>
        <w:jc w:val="center"/>
        <w:rPr>
          <w:rFonts w:cs="KFGQPC Uthman Taha Naskh"/>
          <w:color w:val="000000" w:themeColor="text1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ar-SA"/>
        </w:rPr>
        <w:t>اللهُ أكبرُ اللهُ أكبرُ على ما هدَانا، وللهِ الحمدُ على ما أعطَانا.</w:t>
      </w:r>
    </w:p>
    <w:p w14:paraId="7A1B318B" w14:textId="05D2CF80" w:rsidR="00A51E04" w:rsidRPr="00DC3308" w:rsidRDefault="00A51E04" w:rsidP="00A51E04">
      <w:pPr>
        <w:widowControl w:val="0"/>
        <w:ind w:left="-58" w:firstLine="454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العيد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موسمٌ لتوثيق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تواص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ل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الأرحام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والجيران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، ويومُ وفاء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الأصدقاء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، العيد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يوم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مرحِ وفرح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الأطفال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، ويومُ التوسعةِ على الفقراء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. العيد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يوم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النفوس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الكريمة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تتناس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ى أضغانَها، فتتصاف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ى بعد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كد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ر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، وتتصاف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حُ بعد</w:t>
      </w:r>
      <w:r w:rsidR="00E769E0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انقباض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.</w:t>
      </w:r>
    </w:p>
    <w:p w14:paraId="06C9641D" w14:textId="77777777" w:rsidR="00150D04" w:rsidRPr="00DC3308" w:rsidRDefault="00150D04" w:rsidP="00150D04">
      <w:pPr>
        <w:widowControl w:val="0"/>
        <w:ind w:left="-58" w:firstLine="454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(</w:t>
      </w:r>
      <w:r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ادْفَعْ بِالَّتِي هِيَ أَحْسَنُ فَإِذَا الَّذِي بَيْنَكَ وَبَيْنَهُ عَداوَةٌ ‌كَأَنَّهُ ‌وَلِيٌّ حَمِيمٌ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)</w:t>
      </w:r>
    </w:p>
    <w:p w14:paraId="01B98827" w14:textId="736E1EEA" w:rsidR="00757FA1" w:rsidRDefault="00150D04" w:rsidP="00757FA1">
      <w:pPr>
        <w:widowControl w:val="0"/>
        <w:ind w:left="-58" w:firstLine="454"/>
        <w:jc w:val="both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ونداء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عاج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ل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وعات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ب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لمن تتوال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ى عليه الأيام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 وهو هاجر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أخاه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eastAsia"/>
          <w:color w:val="000000"/>
          <w:sz w:val="48"/>
          <w:szCs w:val="48"/>
          <w:rtl/>
          <w:lang w:eastAsia="ar-SA"/>
        </w:rPr>
        <w:t>،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أو قريب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أو جار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أو زميل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: العيد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فرصة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للسلام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 وتناس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ي الأضغان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 ود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حر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الشيطان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ف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سلِّم على من ه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ج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ر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ت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قبل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تراه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ممدَّداً على م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غسلة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الموتى، وقبل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أن ينطبق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عليك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قول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نبي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ك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-صَلَّى اللهُ عَلَيْهِ وَسَلَّمَ-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مَنْ هَجَرَ أَخَاهُ سَنَةً فَهُوَ كَسَفْكِ دَمِهِ</w:t>
      </w:r>
      <w:r w:rsidRPr="00DC3308">
        <w:rPr>
          <w:rStyle w:val="ae"/>
          <w:sz w:val="36"/>
          <w:szCs w:val="44"/>
          <w:rtl/>
        </w:rPr>
        <w:t>(</w:t>
      </w:r>
      <w:r w:rsidRPr="00DC3308">
        <w:rPr>
          <w:rStyle w:val="ae"/>
          <w:sz w:val="36"/>
          <w:szCs w:val="44"/>
          <w:rtl/>
        </w:rPr>
        <w:footnoteReference w:id="3"/>
      </w:r>
      <w:r w:rsidRPr="00DC3308">
        <w:rPr>
          <w:rStyle w:val="ae"/>
          <w:sz w:val="36"/>
          <w:szCs w:val="44"/>
          <w:rtl/>
        </w:rPr>
        <w:t>)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.</w:t>
      </w:r>
    </w:p>
    <w:p w14:paraId="61B1D45C" w14:textId="77777777" w:rsidR="00757FA1" w:rsidRDefault="00757FA1" w:rsidP="00757FA1">
      <w:pPr>
        <w:widowControl w:val="0"/>
        <w:pBdr>
          <w:bottom w:val="double" w:sz="6" w:space="1" w:color="auto"/>
        </w:pBdr>
        <w:ind w:left="-58" w:firstLine="84"/>
        <w:jc w:val="center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اللهُ أكبرُ اللهُ أكبرُ لا إلهَ إلا اللهُ - اللهُ أكبرُ اللهُ أكبرُ وللهِ الحمدُ</w:t>
      </w:r>
    </w:p>
    <w:p w14:paraId="28461DC3" w14:textId="6C659CF2" w:rsidR="00700A2B" w:rsidRPr="00DC3308" w:rsidRDefault="00700A2B" w:rsidP="00757FA1">
      <w:pPr>
        <w:widowControl w:val="0"/>
        <w:ind w:left="-58" w:firstLine="84"/>
        <w:jc w:val="center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lastRenderedPageBreak/>
        <w:t>اللهُ أكبرُ اللهُ أكبرُ لا إلهَ إلا اللهُ - اللهُ أكبرُ اللهُ أكبرُ وللهِ الحمدُ</w:t>
      </w:r>
    </w:p>
    <w:p w14:paraId="1FB5EF78" w14:textId="11CB3137" w:rsidR="009A7660" w:rsidRPr="00DC3308" w:rsidRDefault="00A51E04" w:rsidP="00757FA1">
      <w:pPr>
        <w:widowControl w:val="0"/>
        <w:ind w:left="-58" w:firstLine="454"/>
        <w:jc w:val="both"/>
        <w:rPr>
          <w:rFonts w:cs="KFGQPC Uthman Taha Naskh"/>
          <w:color w:val="000000" w:themeColor="text1"/>
          <w:sz w:val="48"/>
          <w:szCs w:val="48"/>
          <w:rtl/>
          <w:lang w:eastAsia="ar-SA"/>
        </w:rPr>
      </w:pP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يا عبدَ الله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150D04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و</w:t>
      </w:r>
      <w:r w:rsidR="00150D04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يا أ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150D04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150D04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ة الله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: هل ت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ف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كر</w:t>
      </w:r>
      <w:r w:rsidR="00150D04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ن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150D04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ا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وقار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ن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َّ</w:t>
      </w:r>
      <w:r w:rsidR="00150D04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ا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بين عبودية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اليوم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وأمس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وغداً، فاليوم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ي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حرم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صيام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 وأمس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يجب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صيام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 وغداً ي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سن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صيام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A7660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: </w:t>
      </w:r>
      <w:r w:rsidR="009A7660" w:rsidRPr="00DC3308">
        <w:rPr>
          <w:rFonts w:cs="KFGQPC Uthman Taha Naskh"/>
          <w:color w:val="000000"/>
          <w:sz w:val="48"/>
          <w:szCs w:val="48"/>
          <w:rtl/>
          <w:lang w:eastAsia="ar-SA"/>
        </w:rPr>
        <w:t>(</w:t>
      </w:r>
      <w:r w:rsidR="009A7660" w:rsidRPr="00757FA1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‌وَرَبُّكَ ‌يَخْلُقُ مَا يَشاءُ وَيَخْتارُ مَا كانَ لَهُمُ الْخِيَرَةُ</w:t>
      </w:r>
      <w:r w:rsidR="009A7660" w:rsidRPr="00DC3308">
        <w:rPr>
          <w:rFonts w:cs="KFGQPC Uthman Taha Naskh"/>
          <w:color w:val="000000"/>
          <w:sz w:val="48"/>
          <w:szCs w:val="48"/>
          <w:rtl/>
          <w:lang w:eastAsia="ar-SA"/>
        </w:rPr>
        <w:t>)</w:t>
      </w:r>
      <w:r w:rsidR="00757FA1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 xml:space="preserve"> </w:t>
      </w:r>
      <w:r w:rsidR="009A7660" w:rsidRPr="00DC3308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>فنحن</w:t>
      </w:r>
      <w:r w:rsidR="00757FA1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>ُ</w:t>
      </w:r>
      <w:r w:rsidR="009A7660" w:rsidRPr="00DC3308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 xml:space="preserve"> نتقلب</w:t>
      </w:r>
      <w:r w:rsidR="00757FA1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>ُ</w:t>
      </w:r>
      <w:r w:rsidR="009A7660" w:rsidRPr="00DC3308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 xml:space="preserve"> بين عبوديت</w:t>
      </w:r>
      <w:r w:rsidR="00094483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>ِ</w:t>
      </w:r>
      <w:r w:rsidR="009A7660" w:rsidRPr="00DC3308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 xml:space="preserve">نا </w:t>
      </w:r>
      <w:r w:rsidR="00150D04" w:rsidRPr="00DC3308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>لرب</w:t>
      </w:r>
      <w:r w:rsidR="00094483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>ِ</w:t>
      </w:r>
      <w:r w:rsidR="00150D04" w:rsidRPr="00DC3308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>نا أمراً ونهياً</w:t>
      </w:r>
      <w:r w:rsidR="009A7660" w:rsidRPr="00DC3308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>، ونقول</w:t>
      </w:r>
      <w:r w:rsidR="00757FA1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>ُ</w:t>
      </w:r>
      <w:r w:rsidR="00150D04" w:rsidRPr="00DC3308">
        <w:rPr>
          <w:rFonts w:cs="KFGQPC Uthman Taha Naskh" w:hint="cs"/>
          <w:color w:val="000000" w:themeColor="text1"/>
          <w:sz w:val="48"/>
          <w:szCs w:val="48"/>
          <w:rtl/>
          <w:lang w:eastAsia="ar-SA"/>
        </w:rPr>
        <w:t xml:space="preserve">: </w:t>
      </w:r>
      <w:r w:rsidR="00150D04" w:rsidRPr="00DC3308">
        <w:rPr>
          <w:rFonts w:cs="KFGQPC Uthman Taha Naskh"/>
          <w:color w:val="000000" w:themeColor="text1"/>
          <w:sz w:val="48"/>
          <w:szCs w:val="48"/>
          <w:rtl/>
          <w:lang w:eastAsia="ar-SA"/>
        </w:rPr>
        <w:t>(</w:t>
      </w:r>
      <w:r w:rsidR="00150D04" w:rsidRPr="001F47C4">
        <w:rPr>
          <w:rFonts w:cs="KFGQPC Uthman Taha Naskh"/>
          <w:b/>
          <w:bCs/>
          <w:color w:val="000000" w:themeColor="text1"/>
          <w:sz w:val="48"/>
          <w:szCs w:val="48"/>
          <w:rtl/>
          <w:lang w:eastAsia="ar-SA"/>
        </w:rPr>
        <w:t>‌سَمِعْنا ‌وَأَطَعْنا غُفْرانَكَ رَبَّنا وَإِلَيْكَ الْمَصِيرُ</w:t>
      </w:r>
      <w:r w:rsidR="00150D04" w:rsidRPr="00DC3308">
        <w:rPr>
          <w:rFonts w:cs="KFGQPC Uthman Taha Naskh"/>
          <w:color w:val="000000" w:themeColor="text1"/>
          <w:sz w:val="48"/>
          <w:szCs w:val="48"/>
          <w:rtl/>
          <w:lang w:eastAsia="ar-SA"/>
        </w:rPr>
        <w:t>)</w:t>
      </w:r>
    </w:p>
    <w:p w14:paraId="383AA952" w14:textId="08C2C6D5" w:rsidR="001F47C4" w:rsidRPr="001F47C4" w:rsidRDefault="001F47C4" w:rsidP="001F47C4">
      <w:pPr>
        <w:widowControl w:val="0"/>
        <w:ind w:left="-58" w:firstLine="454"/>
        <w:jc w:val="both"/>
        <w:rPr>
          <w:rFonts w:cs="KFGQPC Uthman Taha Naskh"/>
          <w:color w:val="000000"/>
          <w:sz w:val="48"/>
          <w:szCs w:val="48"/>
          <w:lang w:eastAsia="ar-SA"/>
        </w:rPr>
      </w:pP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ولئن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ق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لنا: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وداعاً رمضان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شهرُ البركات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. 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فلن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ق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ل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: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أهلا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ً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بالعيد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موسمِ المسرات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، فكما أن رمضانَ موسمٌ فالعيد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أي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ُّ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ها المتعي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ِّ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دون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757FA1" w:rsidRPr="00757FA1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757FA1"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موسم</w:t>
      </w:r>
      <w:r w:rsidR="00757FA1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، فلا نتحز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َّ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ن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على رحيل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رمضان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؛ فالمواسم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لن تنقطع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، والقرآن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لن يرحل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، والصوم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لن ينتهِيَ، والمساجد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مُشْرَعة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، والدعاء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مفتوح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، لكنَّ الله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تفضل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علينا ب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شهر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حَش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د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لنا فيه من الخيرات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ما يعو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ِّ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ض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به ع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جزَنا وكسَلَنا. </w:t>
      </w:r>
    </w:p>
    <w:p w14:paraId="39A73F9D" w14:textId="44DB760A" w:rsidR="00E70BF2" w:rsidRPr="00DC3308" w:rsidRDefault="00E70BF2" w:rsidP="00BF5479">
      <w:pPr>
        <w:widowControl w:val="0"/>
        <w:ind w:left="-58" w:firstLine="454"/>
        <w:jc w:val="both"/>
        <w:rPr>
          <w:rFonts w:cs="KFGQPC Uthman Taha Naskh"/>
          <w:b/>
          <w:bCs/>
          <w:color w:val="000000"/>
          <w:sz w:val="48"/>
          <w:szCs w:val="48"/>
          <w:lang w:eastAsia="ar-SA"/>
        </w:rPr>
      </w:pP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أي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ها المتعي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ِّ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دون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150D04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والمتعي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ِّ</w:t>
      </w:r>
      <w:r w:rsidR="00150D04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دات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: </w:t>
      </w:r>
      <w:r w:rsid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من علامة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قبول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صيام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نا وقيام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نا أن </w:t>
      </w:r>
      <w:r w:rsidR="00583FAE">
        <w:rPr>
          <w:rFonts w:cs="KFGQPC Uthman Taha Naskh" w:hint="cs"/>
          <w:color w:val="000000"/>
          <w:sz w:val="48"/>
          <w:szCs w:val="48"/>
          <w:rtl/>
          <w:lang w:eastAsia="ar-SA"/>
        </w:rPr>
        <w:t>نشكر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583FAE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نحذر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كفران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النعم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B73897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ك</w:t>
      </w:r>
      <w:r w:rsid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اللهو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المحرم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B73897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والإسراف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FE737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في الولائم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B73897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="00FE737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والحلويات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B73897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="00FE737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والسَّف</w:t>
      </w:r>
      <w:r w:rsidR="00B73897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 w:rsidR="00FE737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رات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FE737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  <w:r w:rsidR="00BF5479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واذكر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وا أ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ن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نا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ن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عيش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نعمة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الإيمان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الأم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ا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ن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والصحة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والغ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نى، في الوقت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الذي يُتَخَط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َّ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ف</w:t>
      </w:r>
      <w:r w:rsidR="00550087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الناس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فيه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1F47C4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م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>ن حول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نا</w:t>
      </w:r>
      <w:r w:rsid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في حروب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طاحنة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ومجاعات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قاتلة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،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وفقر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وتضييق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في المعايش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740C06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>ومكر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="00740C06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كُبَّار</w:t>
      </w:r>
      <w:r w:rsidR="00094483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="001F47C4">
        <w:rPr>
          <w:rFonts w:cs="KFGQPC Uthman Taha Naskh" w:hint="cs"/>
          <w:color w:val="000000"/>
          <w:sz w:val="48"/>
          <w:szCs w:val="48"/>
          <w:rtl/>
          <w:lang w:eastAsia="ar-SA"/>
        </w:rPr>
        <w:t>:</w:t>
      </w:r>
      <w:r w:rsidR="00740C06" w:rsidRPr="00DC330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(فاعتب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ر</w:t>
      </w:r>
      <w:r w:rsidR="0055008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وا يا أ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ول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ي الأبصار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).</w:t>
      </w:r>
    </w:p>
    <w:p w14:paraId="5826D12C" w14:textId="7461B484" w:rsidR="00E70BF2" w:rsidRPr="00DC3308" w:rsidRDefault="00150D04" w:rsidP="00DC3308">
      <w:pPr>
        <w:pStyle w:val="afd"/>
        <w:widowControl w:val="0"/>
        <w:numPr>
          <w:ilvl w:val="0"/>
          <w:numId w:val="2"/>
        </w:numPr>
        <w:ind w:left="424"/>
        <w:jc w:val="both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ف</w:t>
      </w:r>
      <w:r w:rsidR="00E70BF2"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اللهُمَّ يا عظيمَ المنِّ، يا واسعَ المغفرةِ، يا باسطَ اليدين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E70BF2"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بالرحمة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E70BF2"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، </w:t>
      </w:r>
      <w:r w:rsidR="00E70BF2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تفضلت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E70BF2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علينا بشهر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ٍ</w:t>
      </w:r>
      <w:r w:rsidR="00E70BF2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مضاعف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ٍ</w:t>
      </w:r>
      <w:r w:rsidR="00E70BF2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حسنات</w:t>
      </w:r>
      <w:r w:rsidR="0055008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="00E70BF2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ه</w:t>
      </w:r>
      <w:r w:rsidR="0055008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="00E70BF2" w:rsidRPr="00DC3308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، اللهُمَّ </w:t>
      </w:r>
      <w:r w:rsidR="00C0234C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فتسل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َّ</w:t>
      </w:r>
      <w:r w:rsidR="00C0234C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مه</w:t>
      </w:r>
      <w:r w:rsidR="0055008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="00C0234C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بجود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E70BF2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ك مضاعفًا، وما </w:t>
      </w:r>
      <w:r w:rsidR="0055008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كان </w:t>
      </w:r>
      <w:r w:rsidR="00E70BF2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فيه من تقصير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ٍ</w:t>
      </w:r>
      <w:r w:rsidR="00E70BF2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فكن بفضل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E70BF2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ك عافيًا.</w:t>
      </w:r>
    </w:p>
    <w:p w14:paraId="64337021" w14:textId="52946355" w:rsidR="005C5249" w:rsidRPr="00DC3308" w:rsidRDefault="005C5249" w:rsidP="00DC3308">
      <w:pPr>
        <w:pStyle w:val="afd"/>
        <w:widowControl w:val="0"/>
        <w:numPr>
          <w:ilvl w:val="0"/>
          <w:numId w:val="2"/>
        </w:numPr>
        <w:ind w:left="424"/>
        <w:jc w:val="both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اللهم تقبل صيامَنا وقيامَنا، وزكواتِنا وزياراتِنا ومعايداتِنا</w:t>
      </w:r>
      <w:r w:rsidR="003E7EFA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ومصافحات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3E7EFA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نا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</w:p>
    <w:p w14:paraId="75CE9F59" w14:textId="77777777" w:rsidR="00150D04" w:rsidRPr="00DC3308" w:rsidRDefault="00150D04" w:rsidP="00DC3308">
      <w:pPr>
        <w:pStyle w:val="afd"/>
        <w:widowControl w:val="0"/>
        <w:numPr>
          <w:ilvl w:val="0"/>
          <w:numId w:val="2"/>
        </w:numPr>
        <w:ind w:left="424"/>
        <w:jc w:val="both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lastRenderedPageBreak/>
        <w:t>اللَّهُمَّ إِنّا نَسْأَلُكَ النَّعِيمَ الْمُقِيمَ الَّذِي لَا يَحُولُ وَلَا يَزُولُ.</w:t>
      </w:r>
    </w:p>
    <w:p w14:paraId="35B3EBE3" w14:textId="3D72F486" w:rsidR="001F47C4" w:rsidRDefault="005C5249" w:rsidP="00DC3308">
      <w:pPr>
        <w:pStyle w:val="afd"/>
        <w:widowControl w:val="0"/>
        <w:numPr>
          <w:ilvl w:val="0"/>
          <w:numId w:val="2"/>
        </w:numPr>
        <w:ind w:left="424"/>
        <w:jc w:val="both"/>
        <w:rPr>
          <w:rFonts w:cs="KFGQPC Uthman Taha Naskh"/>
          <w:b/>
          <w:bCs/>
          <w:color w:val="000000"/>
          <w:sz w:val="48"/>
          <w:szCs w:val="48"/>
          <w:lang w:eastAsia="ar-SA"/>
        </w:rPr>
      </w:pP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اللهم واغفر لمن قض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ى نحب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ه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قبل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55008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هذه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الأزمان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المضاعفة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1F47C4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</w:p>
    <w:p w14:paraId="24619874" w14:textId="34C1CCB8" w:rsidR="005C5249" w:rsidRPr="00DC3308" w:rsidRDefault="005C5249" w:rsidP="00DC3308">
      <w:pPr>
        <w:pStyle w:val="afd"/>
        <w:widowControl w:val="0"/>
        <w:numPr>
          <w:ilvl w:val="0"/>
          <w:numId w:val="2"/>
        </w:numPr>
        <w:ind w:left="424"/>
        <w:jc w:val="both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واغفر لنا ووالد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ينا وزوجات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نا وذريات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نا وبارك فيهم، وارزقنا جميعًا الفردوس</w:t>
      </w:r>
      <w:r w:rsidR="006D64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بعد عمر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ٍ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طويل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ٍ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على عمل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ٍ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صالح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ٍ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</w:p>
    <w:p w14:paraId="73084C8F" w14:textId="3B705885" w:rsidR="00785BF3" w:rsidRPr="00DC3308" w:rsidRDefault="00785BF3" w:rsidP="00DC3308">
      <w:pPr>
        <w:pStyle w:val="afd"/>
        <w:widowControl w:val="0"/>
        <w:numPr>
          <w:ilvl w:val="0"/>
          <w:numId w:val="2"/>
        </w:numPr>
        <w:ind w:left="424"/>
        <w:jc w:val="both"/>
        <w:rPr>
          <w:rFonts w:cs="KFGQPC Uthman Taha Naskh"/>
          <w:b/>
          <w:bCs/>
          <w:color w:val="000000"/>
          <w:sz w:val="48"/>
          <w:szCs w:val="48"/>
          <w:lang w:eastAsia="ar-SA"/>
        </w:rPr>
      </w:pP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اللهم </w:t>
      </w:r>
      <w:r w:rsidR="00BD3950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و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احفظ </w:t>
      </w:r>
      <w:r w:rsidR="00BD3950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علينا دين</w:t>
      </w:r>
      <w:r w:rsidR="006D64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BD3950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نا، و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أعراضَنا ومقدساتِنا، وبارك في أرزاق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نا واقض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ديوننا، </w:t>
      </w:r>
      <w:r w:rsidR="00150D04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واكشف هموم</w:t>
      </w:r>
      <w:r w:rsidR="006D64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150D04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نا، 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وارزق نساء</w:t>
      </w:r>
      <w:r w:rsidR="006D64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نا مزيدَ الحشمة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150D04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و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التبصر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بكيد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م</w:t>
      </w:r>
      <w:r w:rsidR="006D64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ت</w:t>
      </w:r>
      <w:r w:rsidR="006D64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َّ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بع</w:t>
      </w:r>
      <w:r w:rsidR="006D64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ي الشهوات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، الذين يريدون</w:t>
      </w:r>
      <w:r w:rsidR="006D64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أن نميلَ ميلاً عظيمًا.</w:t>
      </w:r>
    </w:p>
    <w:p w14:paraId="206DF433" w14:textId="01F7A34C" w:rsidR="001E11B3" w:rsidRPr="00DC3308" w:rsidRDefault="00FC4261" w:rsidP="00DC3308">
      <w:pPr>
        <w:pStyle w:val="afd"/>
        <w:widowControl w:val="0"/>
        <w:numPr>
          <w:ilvl w:val="0"/>
          <w:numId w:val="2"/>
        </w:numPr>
        <w:ind w:left="424"/>
        <w:jc w:val="both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اللهم احفظ </w:t>
      </w:r>
      <w:r w:rsidR="00A6229C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ولاة</w:t>
      </w:r>
      <w:r w:rsidR="006D64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A6229C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أمر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A6229C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نا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1E11B3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وارزقه</w:t>
      </w:r>
      <w:r w:rsidR="0055008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="001E11B3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م بطانة</w:t>
      </w:r>
      <w:r w:rsidR="006D64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1E11B3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الصلاح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B33265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، وسدده</w:t>
      </w:r>
      <w:r w:rsidR="0055008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="00B33265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م في قرارات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B33265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هم ومؤتمرات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B33265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هم</w:t>
      </w:r>
      <w:r w:rsidR="001E11B3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، 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واكف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نا وإياهم وبلاد</w:t>
      </w:r>
      <w:r w:rsidR="00F276C5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نا شر</w:t>
      </w:r>
      <w:r w:rsidR="00F276C5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َّ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="001E11B3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الحاسد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1E11B3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ين</w:t>
      </w:r>
      <w:r w:rsidR="006D64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1E11B3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والمتربص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1E11B3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ين</w:t>
      </w:r>
      <w:r w:rsidR="006D64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1E11B3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</w:p>
    <w:p w14:paraId="584F68D5" w14:textId="3F92C78B" w:rsidR="00AC0CE9" w:rsidRPr="00DC3308" w:rsidRDefault="008F1B3D" w:rsidP="00DC3308">
      <w:pPr>
        <w:pStyle w:val="afd"/>
        <w:widowControl w:val="0"/>
        <w:numPr>
          <w:ilvl w:val="0"/>
          <w:numId w:val="2"/>
        </w:numPr>
        <w:ind w:left="424"/>
        <w:jc w:val="both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اللهم و</w:t>
      </w:r>
      <w:r w:rsidR="00FC4261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انصر مجاهد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FC4261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ينا ومرابط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FC4261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ينا على الحدود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37032E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،</w:t>
      </w:r>
      <w:r w:rsidR="00FC4261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واحفظهم من كل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FC4261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الجهات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AC0CE9"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</w:p>
    <w:p w14:paraId="1ACF0421" w14:textId="037EC278" w:rsidR="00912AF9" w:rsidRPr="00DC3308" w:rsidRDefault="00F276C5" w:rsidP="00DC3308">
      <w:pPr>
        <w:pStyle w:val="afd"/>
        <w:widowControl w:val="0"/>
        <w:numPr>
          <w:ilvl w:val="0"/>
          <w:numId w:val="2"/>
        </w:numPr>
        <w:ind w:left="424"/>
        <w:jc w:val="both"/>
        <w:rPr>
          <w:rFonts w:cs="KFGQPC Uthman Taha Naskh"/>
          <w:b/>
          <w:bCs/>
          <w:color w:val="000000"/>
          <w:sz w:val="48"/>
          <w:szCs w:val="48"/>
          <w:lang w:eastAsia="ar-SA"/>
        </w:rPr>
      </w:pP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اللهم وانصر المستضعفين</w:t>
      </w:r>
      <w:r w:rsidR="006D64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من المسلمين</w:t>
      </w:r>
      <w:r w:rsidR="006D64FE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في بقاع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الأرض</w:t>
      </w:r>
      <w:r w:rsidR="0009448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</w:p>
    <w:p w14:paraId="032CE092" w14:textId="49FEB406" w:rsidR="00912AF9" w:rsidRPr="00DC3308" w:rsidRDefault="00912AF9" w:rsidP="00DC3308">
      <w:pPr>
        <w:pStyle w:val="afd"/>
        <w:widowControl w:val="0"/>
        <w:numPr>
          <w:ilvl w:val="0"/>
          <w:numId w:val="2"/>
        </w:numPr>
        <w:ind w:left="424"/>
        <w:jc w:val="both"/>
        <w:rPr>
          <w:rFonts w:cs="KFGQPC Uthman Taha Naskh"/>
          <w:b/>
          <w:bCs/>
          <w:color w:val="000000"/>
          <w:sz w:val="48"/>
          <w:szCs w:val="48"/>
          <w:lang w:eastAsia="ar-SA"/>
        </w:rPr>
      </w:pP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اللهم يا ذا النعمِ التي لاتُحصَى عددًا نسألكَ أن تصليَ وتسلمَ على محمدٍ</w:t>
      </w:r>
      <w:r w:rsidR="0055008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أبدًا.</w:t>
      </w:r>
    </w:p>
    <w:p w14:paraId="74C013B8" w14:textId="77777777" w:rsidR="00150D04" w:rsidRPr="00DC3308" w:rsidRDefault="00150D04" w:rsidP="00DC3308">
      <w:pPr>
        <w:pStyle w:val="afd"/>
        <w:widowControl w:val="0"/>
        <w:ind w:left="1174"/>
        <w:jc w:val="center"/>
        <w:rPr>
          <w:rFonts w:cs="KFGQPC Uthman Taha Naskh"/>
          <w:b/>
          <w:bCs/>
          <w:color w:val="000000"/>
          <w:sz w:val="48"/>
          <w:szCs w:val="48"/>
          <w:lang w:eastAsia="ar-SA"/>
        </w:rPr>
      </w:pPr>
      <w:r w:rsidRPr="00DC3308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اللهُ أكبرُ اللهُ أكبرُ لا إلهَ إلا اللهُ - اللهُ أكبرُ اللهُ أكبرُ وللهِ الحمدُ</w:t>
      </w:r>
    </w:p>
    <w:p w14:paraId="081D0E35" w14:textId="77777777" w:rsidR="00150D04" w:rsidRPr="00DC3308" w:rsidRDefault="00150D04" w:rsidP="00150D04">
      <w:pPr>
        <w:pStyle w:val="afd"/>
        <w:ind w:left="1174" w:right="-142"/>
        <w:rPr>
          <w:rFonts w:cs="Generator Black"/>
          <w:sz w:val="52"/>
          <w:szCs w:val="52"/>
        </w:rPr>
      </w:pPr>
    </w:p>
    <w:p w14:paraId="2940DE46" w14:textId="6BAFEE5E" w:rsidR="00785BF3" w:rsidRPr="00DC3308" w:rsidRDefault="00785BF3" w:rsidP="00E1363C">
      <w:pPr>
        <w:widowControl w:val="0"/>
        <w:ind w:left="-341" w:right="-426" w:firstLine="283"/>
        <w:jc w:val="both"/>
        <w:rPr>
          <w:rFonts w:cs="Generator Black"/>
          <w:color w:val="000000" w:themeColor="text1"/>
          <w:sz w:val="28"/>
          <w:szCs w:val="36"/>
        </w:rPr>
      </w:pPr>
    </w:p>
    <w:sectPr w:rsidR="00785BF3" w:rsidRPr="00DC3308" w:rsidSect="001F47C4">
      <w:headerReference w:type="even" r:id="rId7"/>
      <w:headerReference w:type="default" r:id="rId8"/>
      <w:footnotePr>
        <w:numRestart w:val="eachPage"/>
      </w:footnotePr>
      <w:pgSz w:w="11906" w:h="16838"/>
      <w:pgMar w:top="851" w:right="566" w:bottom="284" w:left="709" w:header="142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8A13" w14:textId="77777777" w:rsidR="001B7FF1" w:rsidRDefault="001B7FF1" w:rsidP="00E77671">
      <w:r>
        <w:separator/>
      </w:r>
    </w:p>
  </w:endnote>
  <w:endnote w:type="continuationSeparator" w:id="0">
    <w:p w14:paraId="4F1C5C25" w14:textId="77777777" w:rsidR="001B7FF1" w:rsidRDefault="001B7FF1" w:rsidP="00E7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C3B9" w14:textId="77777777" w:rsidR="001B7FF1" w:rsidRDefault="001B7FF1" w:rsidP="00E77671">
      <w:r>
        <w:separator/>
      </w:r>
    </w:p>
  </w:footnote>
  <w:footnote w:type="continuationSeparator" w:id="0">
    <w:p w14:paraId="04E8DFAA" w14:textId="77777777" w:rsidR="001B7FF1" w:rsidRDefault="001B7FF1" w:rsidP="00E77671">
      <w:r>
        <w:continuationSeparator/>
      </w:r>
    </w:p>
  </w:footnote>
  <w:footnote w:id="1">
    <w:p w14:paraId="0772C5F6" w14:textId="77777777" w:rsidR="00DF4536" w:rsidRPr="009D107D" w:rsidRDefault="00DF4536" w:rsidP="00DF4536">
      <w:pPr>
        <w:pStyle w:val="af3"/>
        <w:rPr>
          <w:rFonts w:ascii="Tahoma" w:hAnsi="Tahoma"/>
        </w:rPr>
      </w:pPr>
      <w:r w:rsidRPr="009D107D">
        <w:rPr>
          <w:rFonts w:ascii="Tahoma" w:hAnsi="Tahoma"/>
          <w:rtl/>
        </w:rPr>
        <w:t>(</w:t>
      </w:r>
      <w:r w:rsidRPr="009D107D">
        <w:rPr>
          <w:rStyle w:val="ae"/>
          <w:rFonts w:ascii="Tahoma" w:hAnsi="Tahoma"/>
          <w:vertAlign w:val="baseline"/>
        </w:rPr>
        <w:footnoteRef/>
      </w:r>
      <w:r w:rsidRPr="009D107D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9D107D">
        <w:rPr>
          <w:rFonts w:ascii="Tahoma" w:hAnsi="Tahoma"/>
          <w:rtl/>
        </w:rPr>
        <w:t>صحيح البخاري (3184)</w:t>
      </w:r>
    </w:p>
  </w:footnote>
  <w:footnote w:id="2">
    <w:p w14:paraId="34015602" w14:textId="77777777" w:rsidR="00B20F9B" w:rsidRPr="00DF48F1" w:rsidRDefault="00B20F9B" w:rsidP="003E7EFA">
      <w:pPr>
        <w:pStyle w:val="af3"/>
        <w:ind w:left="84" w:hanging="142"/>
        <w:rPr>
          <w:rFonts w:ascii="Tahoma" w:hAnsi="Tahoma" w:cs="KFGQPC Uthman Taha Naskh"/>
          <w:b/>
          <w:bCs/>
          <w:sz w:val="18"/>
          <w:szCs w:val="18"/>
        </w:rPr>
      </w:pPr>
      <w:r w:rsidRPr="00DF48F1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F48F1">
        <w:rPr>
          <w:rFonts w:ascii="Tahoma" w:hAnsi="Tahoma" w:cs="KFGQPC Uthman Taha Naskh"/>
          <w:b/>
          <w:bCs/>
          <w:sz w:val="18"/>
          <w:szCs w:val="18"/>
        </w:rPr>
        <w:footnoteRef/>
      </w:r>
      <w:r w:rsidRPr="00DF48F1">
        <w:rPr>
          <w:rFonts w:ascii="Tahoma" w:hAnsi="Tahoma" w:cs="KFGQPC Uthman Taha Naskh"/>
          <w:b/>
          <w:bCs/>
          <w:sz w:val="18"/>
          <w:szCs w:val="18"/>
          <w:rtl/>
        </w:rPr>
        <w:t>)كشف الأستار عن زوائد البزار على الكتب الستة (2</w:t>
      </w:r>
      <w:r w:rsidRPr="00DF48F1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 </w:t>
      </w:r>
      <w:r w:rsidRPr="00DF48F1">
        <w:rPr>
          <w:rFonts w:ascii="Tahoma" w:hAnsi="Tahoma" w:cs="KFGQPC Uthman Taha Naskh"/>
          <w:b/>
          <w:bCs/>
          <w:sz w:val="18"/>
          <w:szCs w:val="18"/>
          <w:rtl/>
        </w:rPr>
        <w:t xml:space="preserve">/311) </w:t>
      </w:r>
      <w:r w:rsidRPr="00DF48F1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انظر: </w:t>
      </w:r>
      <w:r w:rsidRPr="00DF48F1">
        <w:rPr>
          <w:rFonts w:ascii="Tahoma" w:hAnsi="Tahoma" w:cs="KFGQPC Uthman Taha Naskh"/>
          <w:b/>
          <w:bCs/>
          <w:sz w:val="18"/>
          <w:szCs w:val="18"/>
          <w:rtl/>
        </w:rPr>
        <w:t>صحيح الترغيب والترهيب (3</w:t>
      </w:r>
      <w:r w:rsidRPr="00DF48F1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 </w:t>
      </w:r>
      <w:r w:rsidRPr="00DF48F1">
        <w:rPr>
          <w:rFonts w:ascii="Tahoma" w:hAnsi="Tahoma" w:cs="KFGQPC Uthman Taha Naskh"/>
          <w:b/>
          <w:bCs/>
          <w:sz w:val="18"/>
          <w:szCs w:val="18"/>
          <w:rtl/>
        </w:rPr>
        <w:t>/23)</w:t>
      </w:r>
      <w:r w:rsidRPr="00DF48F1">
        <w:rPr>
          <w:rFonts w:ascii="Tahoma" w:hAnsi="Tahoma" w:cs="KFGQPC Uthman Taha Naskh" w:hint="cs"/>
          <w:b/>
          <w:bCs/>
          <w:sz w:val="18"/>
          <w:szCs w:val="18"/>
          <w:rtl/>
        </w:rPr>
        <w:t>للألباني</w:t>
      </w:r>
    </w:p>
  </w:footnote>
  <w:footnote w:id="3">
    <w:p w14:paraId="7151BF19" w14:textId="77777777" w:rsidR="00150D04" w:rsidRPr="00DF48F1" w:rsidRDefault="00150D04" w:rsidP="00150D04">
      <w:pPr>
        <w:pStyle w:val="af3"/>
        <w:ind w:left="84" w:hanging="142"/>
        <w:rPr>
          <w:rFonts w:ascii="Tahoma" w:hAnsi="Tahoma"/>
          <w:b/>
          <w:bCs/>
          <w:sz w:val="24"/>
          <w:szCs w:val="24"/>
        </w:rPr>
      </w:pPr>
      <w:r w:rsidRPr="00DF48F1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F48F1">
        <w:rPr>
          <w:rFonts w:cs="KFGQPC Uthman Taha Naskh"/>
          <w:b/>
          <w:bCs/>
          <w:sz w:val="18"/>
          <w:szCs w:val="18"/>
        </w:rPr>
        <w:footnoteRef/>
      </w:r>
      <w:r w:rsidRPr="00DF48F1">
        <w:rPr>
          <w:rFonts w:ascii="Tahoma" w:hAnsi="Tahoma" w:cs="KFGQPC Uthman Taha Naskh"/>
          <w:b/>
          <w:bCs/>
          <w:sz w:val="18"/>
          <w:szCs w:val="18"/>
          <w:rtl/>
        </w:rPr>
        <w:t>)سنن أبي داود (4917)</w:t>
      </w:r>
      <w:r w:rsidRPr="00DF48F1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وصححه الحاكم في </w:t>
      </w:r>
      <w:r w:rsidRPr="00DF48F1">
        <w:rPr>
          <w:rFonts w:ascii="Tahoma" w:hAnsi="Tahoma" w:cs="KFGQPC Uthman Taha Naskh"/>
          <w:b/>
          <w:bCs/>
          <w:sz w:val="18"/>
          <w:szCs w:val="18"/>
          <w:rtl/>
        </w:rPr>
        <w:t>المستدرك (7292)</w:t>
      </w:r>
      <w:r w:rsidRPr="00DF48F1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والذهبي، وا</w:t>
      </w:r>
      <w:r w:rsidRPr="00DF48F1">
        <w:rPr>
          <w:rFonts w:ascii="Tahoma" w:hAnsi="Tahoma" w:cs="KFGQPC Uthman Taha Naskh"/>
          <w:b/>
          <w:bCs/>
          <w:sz w:val="18"/>
          <w:szCs w:val="18"/>
          <w:rtl/>
        </w:rPr>
        <w:t xml:space="preserve">لإشبيلي </w:t>
      </w:r>
      <w:r w:rsidRPr="00DF48F1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في </w:t>
      </w:r>
      <w:r w:rsidRPr="00DF48F1">
        <w:rPr>
          <w:rFonts w:ascii="Tahoma" w:hAnsi="Tahoma" w:cs="KFGQPC Uthman Taha Naskh"/>
          <w:b/>
          <w:bCs/>
          <w:sz w:val="18"/>
          <w:szCs w:val="18"/>
          <w:rtl/>
        </w:rPr>
        <w:t>الأحكام الشرعية (3/ 182)</w:t>
      </w:r>
      <w:r w:rsidRPr="00DF48F1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والنووي في </w:t>
      </w:r>
      <w:r w:rsidRPr="00DF48F1">
        <w:rPr>
          <w:rFonts w:ascii="Tahoma" w:hAnsi="Tahoma" w:cs="KFGQPC Uthman Taha Naskh"/>
          <w:b/>
          <w:bCs/>
          <w:sz w:val="18"/>
          <w:szCs w:val="18"/>
          <w:rtl/>
        </w:rPr>
        <w:t xml:space="preserve">رياض الصالحين (ص: 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>452</w:t>
      </w:r>
      <w:r w:rsidRPr="00DF48F1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</w:t>
      </w:r>
      <w:r w:rsidRPr="00DF48F1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والعراقي في </w:t>
      </w:r>
      <w:r w:rsidRPr="00DF48F1">
        <w:rPr>
          <w:rFonts w:ascii="Tahoma" w:hAnsi="Tahoma" w:cs="KFGQPC Uthman Taha Naskh"/>
          <w:b/>
          <w:bCs/>
          <w:sz w:val="18"/>
          <w:szCs w:val="18"/>
          <w:rtl/>
        </w:rPr>
        <w:t xml:space="preserve">المغني عن حمل الأسفار (1/ 540) </w:t>
      </w:r>
      <w:r w:rsidRPr="00DF48F1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والألباني في </w:t>
      </w:r>
      <w:r w:rsidRPr="00DF48F1">
        <w:rPr>
          <w:rFonts w:ascii="Tahoma" w:hAnsi="Tahoma" w:cs="KFGQPC Uthman Taha Naskh"/>
          <w:b/>
          <w:bCs/>
          <w:sz w:val="18"/>
          <w:szCs w:val="18"/>
          <w:rtl/>
        </w:rPr>
        <w:t>الأدب المفرد (404)</w:t>
      </w:r>
      <w:r w:rsidRPr="00DF48F1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733D" w14:textId="13EBE57C" w:rsidR="00B20F9B" w:rsidRDefault="00B20F9B" w:rsidP="00B20F9B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 w:rsidR="001F47C4">
      <w:rPr>
        <w:rStyle w:val="a9"/>
        <w:rtl/>
      </w:rPr>
      <w:fldChar w:fldCharType="separate"/>
    </w:r>
    <w:r w:rsidR="001F47C4">
      <w:rPr>
        <w:rStyle w:val="a9"/>
        <w:noProof/>
      </w:rPr>
      <w:t>2</w:t>
    </w:r>
    <w:r>
      <w:rPr>
        <w:rStyle w:val="a9"/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C245" w14:textId="404B4761" w:rsidR="00B20F9B" w:rsidRPr="001F47C4" w:rsidRDefault="00B20F9B" w:rsidP="00B64A3F">
    <w:pPr>
      <w:pStyle w:val="a8"/>
      <w:pBdr>
        <w:bottom w:val="thinThickLargeGap" w:sz="48" w:space="0" w:color="auto"/>
      </w:pBdr>
      <w:bidi/>
      <w:jc w:val="left"/>
      <w:rPr>
        <w:sz w:val="40"/>
        <w:szCs w:val="24"/>
        <w:rtl/>
      </w:rPr>
    </w:pPr>
    <w:r w:rsidRPr="00B64A3F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BF97BC" wp14:editId="3B2CEA5A">
              <wp:simplePos x="0" y="0"/>
              <wp:positionH relativeFrom="column">
                <wp:posOffset>377825</wp:posOffset>
              </wp:positionH>
              <wp:positionV relativeFrom="paragraph">
                <wp:posOffset>78216</wp:posOffset>
              </wp:positionV>
              <wp:extent cx="311785" cy="250491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1785" cy="250491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76636" w14:textId="77777777" w:rsidR="00B20F9B" w:rsidRPr="00517BD9" w:rsidRDefault="00B20F9B">
                          <w:pPr>
                            <w:pStyle w:val="a8"/>
                            <w:jc w:val="center"/>
                            <w:rPr>
                              <w:rStyle w:val="a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B64A3F">
                            <w:rPr>
                              <w:rStyle w:val="a9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14:paraId="3508FCE9" w14:textId="77777777" w:rsidR="00B20F9B" w:rsidRPr="00517BD9" w:rsidRDefault="00B20F9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2BF97BC" id="AutoShape 2" o:spid="_x0000_s1026" style="position:absolute;left:0;text-align:left;margin-left:29.75pt;margin-top:6.15pt;width:24.5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" filled="f" stroked="f">
              <v:textbox inset="0,0,0,0">
                <w:txbxContent>
                  <w:p w14:paraId="54A76636" w14:textId="77777777" w:rsidR="00B20F9B" w:rsidRPr="00517BD9" w:rsidRDefault="00B20F9B">
                    <w:pPr>
                      <w:pStyle w:val="a8"/>
                      <w:jc w:val="center"/>
                      <w:rPr>
                        <w:rStyle w:val="a9"/>
                        <w:sz w:val="32"/>
                        <w:szCs w:val="32"/>
                      </w:rPr>
                    </w:pP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begin"/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separate"/>
                    </w:r>
                    <w:r w:rsidR="00B64A3F">
                      <w:rPr>
                        <w:rStyle w:val="a9"/>
                        <w:noProof/>
                        <w:sz w:val="32"/>
                        <w:szCs w:val="32"/>
                      </w:rPr>
                      <w:t>1</w: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end"/>
                    </w:r>
                  </w:p>
                  <w:p w14:paraId="3508FCE9" w14:textId="77777777" w:rsidR="00B20F9B" w:rsidRPr="00517BD9" w:rsidRDefault="00B20F9B"/>
                </w:txbxContent>
              </v:textbox>
            </v:roundrect>
          </w:pict>
        </mc:Fallback>
      </mc:AlternateContent>
    </w:r>
    <w:r w:rsidRPr="00B64A3F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275DA1" wp14:editId="123FC8A6">
              <wp:simplePos x="0" y="0"/>
              <wp:positionH relativeFrom="column">
                <wp:posOffset>254000</wp:posOffset>
              </wp:positionH>
              <wp:positionV relativeFrom="paragraph">
                <wp:posOffset>115715</wp:posOffset>
              </wp:positionV>
              <wp:extent cx="536575" cy="237490"/>
              <wp:effectExtent l="0" t="0" r="1587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A6F7074" w14:textId="77777777" w:rsidR="00B20F9B" w:rsidRPr="004A1F59" w:rsidRDefault="00B20F9B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5275DA1" id="AutoShape 1" o:spid="_x0000_s1027" style="position:absolute;left:0;text-align:left;margin-left:20pt;margin-top:9.1pt;width:42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">
              <v:textbox inset="0,0,0,0">
                <w:txbxContent>
                  <w:p w14:paraId="5A6F7074" w14:textId="77777777" w:rsidR="00B20F9B" w:rsidRPr="004A1F59" w:rsidRDefault="00B20F9B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A54C7B" w:rsidRPr="00B64A3F">
      <w:rPr>
        <w:rFonts w:hint="cs"/>
        <w:noProof/>
        <w:rtl/>
        <w:lang w:eastAsia="en-US"/>
      </w:rPr>
      <w:t xml:space="preserve"> </w:t>
    </w:r>
    <w:r w:rsidR="001F47C4" w:rsidRPr="001F47C4">
      <w:rPr>
        <w:rFonts w:hint="cs"/>
        <w:b/>
        <w:bCs/>
        <w:noProof/>
        <w:sz w:val="28"/>
        <w:szCs w:val="28"/>
        <w:rtl/>
        <w:lang w:eastAsia="en-US"/>
      </w:rPr>
      <w:t xml:space="preserve">عيد </w:t>
    </w:r>
    <w:r w:rsidR="00A54C7B" w:rsidRPr="001F47C4">
      <w:rPr>
        <w:rFonts w:hint="cs"/>
        <w:b/>
        <w:bCs/>
        <w:noProof/>
        <w:sz w:val="28"/>
        <w:szCs w:val="28"/>
        <w:rtl/>
        <w:lang w:eastAsia="en-US"/>
      </w:rPr>
      <w:t>الفطر</w:t>
    </w:r>
    <w:r w:rsidR="00A54C7B" w:rsidRPr="001F47C4">
      <w:rPr>
        <w:rFonts w:hint="cs"/>
        <w:b/>
        <w:bCs/>
        <w:sz w:val="36"/>
        <w:rtl/>
      </w:rPr>
      <w:t xml:space="preserve"> </w:t>
    </w:r>
    <w:r w:rsidR="00AC0CE9" w:rsidRPr="001F47C4">
      <w:rPr>
        <w:rFonts w:hint="cs"/>
        <w:b/>
        <w:bCs/>
        <w:sz w:val="44"/>
        <w:szCs w:val="28"/>
        <w:rtl/>
      </w:rPr>
      <w:t>1446</w:t>
    </w:r>
    <w:r w:rsidR="00B64A3F" w:rsidRPr="001F47C4">
      <w:rPr>
        <w:rFonts w:hint="cs"/>
        <w:sz w:val="44"/>
        <w:szCs w:val="28"/>
        <w:rtl/>
      </w:rPr>
      <w:t xml:space="preserve"> </w:t>
    </w:r>
    <w:r w:rsidR="00B64A3F" w:rsidRPr="001F47C4">
      <w:rPr>
        <w:rFonts w:hint="cs"/>
        <w:sz w:val="40"/>
        <w:szCs w:val="24"/>
        <w:rtl/>
      </w:rPr>
      <w:t xml:space="preserve">( راشد البداح </w:t>
    </w:r>
    <w:r w:rsidR="001F47C4" w:rsidRPr="001F47C4">
      <w:rPr>
        <w:sz w:val="40"/>
        <w:szCs w:val="24"/>
        <w:rtl/>
      </w:rPr>
      <w:t>–</w:t>
    </w:r>
    <w:r w:rsidR="001F47C4" w:rsidRPr="001F47C4">
      <w:rPr>
        <w:rFonts w:hint="cs"/>
        <w:sz w:val="40"/>
        <w:szCs w:val="24"/>
        <w:rtl/>
      </w:rPr>
      <w:t xml:space="preserve"> الزلفي </w:t>
    </w:r>
    <w:r w:rsidR="00B64A3F" w:rsidRPr="001F47C4">
      <w:rPr>
        <w:rFonts w:hint="cs"/>
        <w:sz w:val="40"/>
        <w:szCs w:val="24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2114"/>
    <w:multiLevelType w:val="hybridMultilevel"/>
    <w:tmpl w:val="71D0B93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92E211A"/>
    <w:multiLevelType w:val="hybridMultilevel"/>
    <w:tmpl w:val="3AAE828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94F2EBF"/>
    <w:multiLevelType w:val="hybridMultilevel"/>
    <w:tmpl w:val="CC84836C"/>
    <w:lvl w:ilvl="0" w:tplc="FB8498C0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1363901810">
    <w:abstractNumId w:val="1"/>
  </w:num>
  <w:num w:numId="2" w16cid:durableId="95492286">
    <w:abstractNumId w:val="2"/>
  </w:num>
  <w:num w:numId="3" w16cid:durableId="76456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01"/>
    <w:rsid w:val="00004C58"/>
    <w:rsid w:val="00010EB5"/>
    <w:rsid w:val="000327AF"/>
    <w:rsid w:val="0003673C"/>
    <w:rsid w:val="00037FD6"/>
    <w:rsid w:val="000760D7"/>
    <w:rsid w:val="000826F1"/>
    <w:rsid w:val="00083A88"/>
    <w:rsid w:val="0008562A"/>
    <w:rsid w:val="00094483"/>
    <w:rsid w:val="000A4E25"/>
    <w:rsid w:val="000C6CDE"/>
    <w:rsid w:val="000D048A"/>
    <w:rsid w:val="000D7C92"/>
    <w:rsid w:val="000E6CB7"/>
    <w:rsid w:val="000F428B"/>
    <w:rsid w:val="00122208"/>
    <w:rsid w:val="00127F14"/>
    <w:rsid w:val="00142900"/>
    <w:rsid w:val="00150D04"/>
    <w:rsid w:val="00160870"/>
    <w:rsid w:val="00163ABA"/>
    <w:rsid w:val="00175C39"/>
    <w:rsid w:val="001A5880"/>
    <w:rsid w:val="001B3220"/>
    <w:rsid w:val="001B7FF1"/>
    <w:rsid w:val="001C6964"/>
    <w:rsid w:val="001D29C5"/>
    <w:rsid w:val="001E11B3"/>
    <w:rsid w:val="001F47C4"/>
    <w:rsid w:val="001F65A9"/>
    <w:rsid w:val="00210183"/>
    <w:rsid w:val="00216FAA"/>
    <w:rsid w:val="002311A9"/>
    <w:rsid w:val="00232B06"/>
    <w:rsid w:val="00234EEB"/>
    <w:rsid w:val="0024292C"/>
    <w:rsid w:val="00245E60"/>
    <w:rsid w:val="00250199"/>
    <w:rsid w:val="00275CB8"/>
    <w:rsid w:val="00286A74"/>
    <w:rsid w:val="00296828"/>
    <w:rsid w:val="002A005B"/>
    <w:rsid w:val="002B5FBA"/>
    <w:rsid w:val="002B74ED"/>
    <w:rsid w:val="002C07E9"/>
    <w:rsid w:val="002C44DF"/>
    <w:rsid w:val="002C6AE6"/>
    <w:rsid w:val="002F7387"/>
    <w:rsid w:val="00305526"/>
    <w:rsid w:val="00313068"/>
    <w:rsid w:val="00336EC0"/>
    <w:rsid w:val="0033788B"/>
    <w:rsid w:val="00352B31"/>
    <w:rsid w:val="00355B53"/>
    <w:rsid w:val="00355F82"/>
    <w:rsid w:val="0036309B"/>
    <w:rsid w:val="0037032E"/>
    <w:rsid w:val="003726FC"/>
    <w:rsid w:val="00374574"/>
    <w:rsid w:val="003A3B6A"/>
    <w:rsid w:val="003A55F5"/>
    <w:rsid w:val="003A6795"/>
    <w:rsid w:val="003C2435"/>
    <w:rsid w:val="003D2665"/>
    <w:rsid w:val="003E0636"/>
    <w:rsid w:val="003E1FA1"/>
    <w:rsid w:val="003E3A20"/>
    <w:rsid w:val="003E7EFA"/>
    <w:rsid w:val="003F4B19"/>
    <w:rsid w:val="003F75C4"/>
    <w:rsid w:val="00420229"/>
    <w:rsid w:val="00425AE9"/>
    <w:rsid w:val="0043525C"/>
    <w:rsid w:val="004445F8"/>
    <w:rsid w:val="004513DC"/>
    <w:rsid w:val="00456966"/>
    <w:rsid w:val="0046277F"/>
    <w:rsid w:val="004632E7"/>
    <w:rsid w:val="00466472"/>
    <w:rsid w:val="00491031"/>
    <w:rsid w:val="004B76CE"/>
    <w:rsid w:val="004E021E"/>
    <w:rsid w:val="004E2B48"/>
    <w:rsid w:val="004E4139"/>
    <w:rsid w:val="004F4A3D"/>
    <w:rsid w:val="004F5BB2"/>
    <w:rsid w:val="00504433"/>
    <w:rsid w:val="00511F9E"/>
    <w:rsid w:val="005162BB"/>
    <w:rsid w:val="00523302"/>
    <w:rsid w:val="00523419"/>
    <w:rsid w:val="0054132B"/>
    <w:rsid w:val="005424F1"/>
    <w:rsid w:val="00550087"/>
    <w:rsid w:val="00555E36"/>
    <w:rsid w:val="0057170D"/>
    <w:rsid w:val="0057562E"/>
    <w:rsid w:val="00583FAE"/>
    <w:rsid w:val="0059062C"/>
    <w:rsid w:val="005C5249"/>
    <w:rsid w:val="005C7721"/>
    <w:rsid w:val="00611684"/>
    <w:rsid w:val="006129C9"/>
    <w:rsid w:val="00617F2F"/>
    <w:rsid w:val="00646F0E"/>
    <w:rsid w:val="00651167"/>
    <w:rsid w:val="00663104"/>
    <w:rsid w:val="00663ACD"/>
    <w:rsid w:val="0066476F"/>
    <w:rsid w:val="00672B6C"/>
    <w:rsid w:val="0069368C"/>
    <w:rsid w:val="006C2D70"/>
    <w:rsid w:val="006C4B13"/>
    <w:rsid w:val="006C50BB"/>
    <w:rsid w:val="006C730B"/>
    <w:rsid w:val="006C7F1C"/>
    <w:rsid w:val="006D64FE"/>
    <w:rsid w:val="00700A2B"/>
    <w:rsid w:val="00706BC9"/>
    <w:rsid w:val="00716F36"/>
    <w:rsid w:val="00721892"/>
    <w:rsid w:val="00723570"/>
    <w:rsid w:val="00740C06"/>
    <w:rsid w:val="00747695"/>
    <w:rsid w:val="00757C65"/>
    <w:rsid w:val="00757FA1"/>
    <w:rsid w:val="0076596F"/>
    <w:rsid w:val="00766307"/>
    <w:rsid w:val="00781909"/>
    <w:rsid w:val="00785BF3"/>
    <w:rsid w:val="007A4059"/>
    <w:rsid w:val="007D6569"/>
    <w:rsid w:val="007D7B77"/>
    <w:rsid w:val="0081395A"/>
    <w:rsid w:val="00820D06"/>
    <w:rsid w:val="008338C6"/>
    <w:rsid w:val="008674B9"/>
    <w:rsid w:val="00873F15"/>
    <w:rsid w:val="00875E98"/>
    <w:rsid w:val="00897101"/>
    <w:rsid w:val="008A0FFF"/>
    <w:rsid w:val="008A3BA7"/>
    <w:rsid w:val="008B7FC5"/>
    <w:rsid w:val="008C04E5"/>
    <w:rsid w:val="008C3FD2"/>
    <w:rsid w:val="008D5FD3"/>
    <w:rsid w:val="008E0AB7"/>
    <w:rsid w:val="008E6598"/>
    <w:rsid w:val="008F1B3D"/>
    <w:rsid w:val="008F7730"/>
    <w:rsid w:val="009064DA"/>
    <w:rsid w:val="00912AF9"/>
    <w:rsid w:val="00916024"/>
    <w:rsid w:val="009408D9"/>
    <w:rsid w:val="0094484F"/>
    <w:rsid w:val="00975432"/>
    <w:rsid w:val="00976D4C"/>
    <w:rsid w:val="00977BCD"/>
    <w:rsid w:val="00992BF4"/>
    <w:rsid w:val="009A07BA"/>
    <w:rsid w:val="009A7660"/>
    <w:rsid w:val="009B7238"/>
    <w:rsid w:val="009C5CA7"/>
    <w:rsid w:val="009C5D7F"/>
    <w:rsid w:val="009D5F70"/>
    <w:rsid w:val="00A0419A"/>
    <w:rsid w:val="00A17775"/>
    <w:rsid w:val="00A440D1"/>
    <w:rsid w:val="00A44C74"/>
    <w:rsid w:val="00A51E04"/>
    <w:rsid w:val="00A54C7B"/>
    <w:rsid w:val="00A620AA"/>
    <w:rsid w:val="00A6229C"/>
    <w:rsid w:val="00A76177"/>
    <w:rsid w:val="00A81B1A"/>
    <w:rsid w:val="00A92E5D"/>
    <w:rsid w:val="00A9587D"/>
    <w:rsid w:val="00AB1404"/>
    <w:rsid w:val="00AB75EF"/>
    <w:rsid w:val="00AC0CE9"/>
    <w:rsid w:val="00AC7E36"/>
    <w:rsid w:val="00AD6722"/>
    <w:rsid w:val="00AD6C9B"/>
    <w:rsid w:val="00AF6363"/>
    <w:rsid w:val="00B03781"/>
    <w:rsid w:val="00B13E69"/>
    <w:rsid w:val="00B20F9B"/>
    <w:rsid w:val="00B2658F"/>
    <w:rsid w:val="00B33265"/>
    <w:rsid w:val="00B432B8"/>
    <w:rsid w:val="00B46A0A"/>
    <w:rsid w:val="00B64729"/>
    <w:rsid w:val="00B64A3F"/>
    <w:rsid w:val="00B67036"/>
    <w:rsid w:val="00B73897"/>
    <w:rsid w:val="00B74DAF"/>
    <w:rsid w:val="00B9720E"/>
    <w:rsid w:val="00BA3D7E"/>
    <w:rsid w:val="00BA491D"/>
    <w:rsid w:val="00BC2510"/>
    <w:rsid w:val="00BD0118"/>
    <w:rsid w:val="00BD33C8"/>
    <w:rsid w:val="00BD3950"/>
    <w:rsid w:val="00BF5479"/>
    <w:rsid w:val="00C005CF"/>
    <w:rsid w:val="00C0234C"/>
    <w:rsid w:val="00C10166"/>
    <w:rsid w:val="00C126BD"/>
    <w:rsid w:val="00C2390C"/>
    <w:rsid w:val="00C46534"/>
    <w:rsid w:val="00C5563F"/>
    <w:rsid w:val="00C61DA9"/>
    <w:rsid w:val="00C72835"/>
    <w:rsid w:val="00C81815"/>
    <w:rsid w:val="00CA39BD"/>
    <w:rsid w:val="00CC2F2A"/>
    <w:rsid w:val="00CD1C52"/>
    <w:rsid w:val="00CE7A19"/>
    <w:rsid w:val="00CE7DB7"/>
    <w:rsid w:val="00CF74BA"/>
    <w:rsid w:val="00D01AC3"/>
    <w:rsid w:val="00D037AB"/>
    <w:rsid w:val="00D043D3"/>
    <w:rsid w:val="00D108DB"/>
    <w:rsid w:val="00D15075"/>
    <w:rsid w:val="00D15238"/>
    <w:rsid w:val="00D25AEB"/>
    <w:rsid w:val="00D27083"/>
    <w:rsid w:val="00D37AD0"/>
    <w:rsid w:val="00D63701"/>
    <w:rsid w:val="00D66E5C"/>
    <w:rsid w:val="00D949CC"/>
    <w:rsid w:val="00D97AC0"/>
    <w:rsid w:val="00DC3308"/>
    <w:rsid w:val="00DC5C6A"/>
    <w:rsid w:val="00DC6F1A"/>
    <w:rsid w:val="00DD62A8"/>
    <w:rsid w:val="00DD6433"/>
    <w:rsid w:val="00DE241E"/>
    <w:rsid w:val="00DF1F42"/>
    <w:rsid w:val="00DF4536"/>
    <w:rsid w:val="00DF48F1"/>
    <w:rsid w:val="00E01C6D"/>
    <w:rsid w:val="00E05BFF"/>
    <w:rsid w:val="00E1363C"/>
    <w:rsid w:val="00E33952"/>
    <w:rsid w:val="00E377CA"/>
    <w:rsid w:val="00E70BF2"/>
    <w:rsid w:val="00E74851"/>
    <w:rsid w:val="00E769E0"/>
    <w:rsid w:val="00E77671"/>
    <w:rsid w:val="00E77F76"/>
    <w:rsid w:val="00E936CE"/>
    <w:rsid w:val="00EF316D"/>
    <w:rsid w:val="00F02665"/>
    <w:rsid w:val="00F066B7"/>
    <w:rsid w:val="00F236B1"/>
    <w:rsid w:val="00F276C5"/>
    <w:rsid w:val="00F450FE"/>
    <w:rsid w:val="00F5011F"/>
    <w:rsid w:val="00F608B5"/>
    <w:rsid w:val="00F726B0"/>
    <w:rsid w:val="00F87294"/>
    <w:rsid w:val="00F91508"/>
    <w:rsid w:val="00F94D46"/>
    <w:rsid w:val="00FA518B"/>
    <w:rsid w:val="00FC2AF0"/>
    <w:rsid w:val="00FC3FD6"/>
    <w:rsid w:val="00FC4261"/>
    <w:rsid w:val="00FD716A"/>
    <w:rsid w:val="00FE7379"/>
    <w:rsid w:val="00FE79B6"/>
    <w:rsid w:val="00FF5356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44A93CE"/>
  <w15:docId w15:val="{B8620533-6393-4A71-9785-A8B19563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0A2B"/>
    <w:pPr>
      <w:bidi/>
    </w:pPr>
    <w:rPr>
      <w:rFonts w:cs="Al-QuranAlKareem"/>
      <w:sz w:val="24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widowControl w:val="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3">
    <w:name w:val="Plain Text"/>
    <w:basedOn w:val="a"/>
    <w:rsid w:val="00C126BD"/>
    <w:pPr>
      <w:widowControl w:val="0"/>
      <w:ind w:firstLine="454"/>
      <w:jc w:val="both"/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styleId="a4">
    <w:name w:val="caption"/>
    <w:basedOn w:val="a"/>
    <w:next w:val="a"/>
    <w:qFormat/>
    <w:rsid w:val="00336EC0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cs="Traditional Arabic"/>
      <w:color w:val="000000"/>
      <w:sz w:val="36"/>
      <w:szCs w:val="36"/>
      <w:lang w:eastAsia="ar-SA"/>
    </w:rPr>
  </w:style>
  <w:style w:type="paragraph" w:styleId="a5">
    <w:name w:val="table of figures"/>
    <w:basedOn w:val="a"/>
    <w:next w:val="a"/>
    <w:rsid w:val="00336EC0"/>
    <w:pPr>
      <w:widowControl w:val="0"/>
      <w:ind w:left="720" w:hanging="72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0">
    <w:name w:val="toc 1"/>
    <w:basedOn w:val="a"/>
    <w:next w:val="a"/>
    <w:autoRedefine/>
    <w:rsid w:val="00336EC0"/>
    <w:pPr>
      <w:widowControl w:val="0"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20">
    <w:name w:val="toc 2"/>
    <w:basedOn w:val="a"/>
    <w:next w:val="a"/>
    <w:autoRedefine/>
    <w:rsid w:val="00336EC0"/>
    <w:pPr>
      <w:widowControl w:val="0"/>
      <w:ind w:left="36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30">
    <w:name w:val="toc 3"/>
    <w:basedOn w:val="a"/>
    <w:next w:val="a"/>
    <w:autoRedefine/>
    <w:rsid w:val="00336EC0"/>
    <w:pPr>
      <w:widowControl w:val="0"/>
      <w:ind w:left="7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40">
    <w:name w:val="toc 4"/>
    <w:basedOn w:val="a"/>
    <w:next w:val="a"/>
    <w:autoRedefine/>
    <w:rsid w:val="00336EC0"/>
    <w:pPr>
      <w:widowControl w:val="0"/>
      <w:ind w:left="108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50">
    <w:name w:val="toc 5"/>
    <w:basedOn w:val="a"/>
    <w:next w:val="a"/>
    <w:autoRedefine/>
    <w:rsid w:val="00336EC0"/>
    <w:pPr>
      <w:widowControl w:val="0"/>
      <w:ind w:left="144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60">
    <w:name w:val="toc 6"/>
    <w:basedOn w:val="a"/>
    <w:next w:val="a"/>
    <w:autoRedefine/>
    <w:rsid w:val="00336EC0"/>
    <w:pPr>
      <w:widowControl w:val="0"/>
      <w:ind w:left="180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70">
    <w:name w:val="toc 7"/>
    <w:basedOn w:val="a"/>
    <w:next w:val="a"/>
    <w:autoRedefine/>
    <w:rsid w:val="00336EC0"/>
    <w:pPr>
      <w:widowControl w:val="0"/>
      <w:ind w:left="216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80">
    <w:name w:val="toc 8"/>
    <w:basedOn w:val="a"/>
    <w:next w:val="a"/>
    <w:autoRedefine/>
    <w:rsid w:val="00336EC0"/>
    <w:pPr>
      <w:widowControl w:val="0"/>
      <w:ind w:left="25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90">
    <w:name w:val="toc 9"/>
    <w:basedOn w:val="a"/>
    <w:next w:val="a"/>
    <w:autoRedefine/>
    <w:rsid w:val="00336EC0"/>
    <w:pPr>
      <w:widowControl w:val="0"/>
      <w:ind w:left="288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6">
    <w:name w:val="table of authorities"/>
    <w:basedOn w:val="a"/>
    <w:next w:val="a"/>
    <w:rsid w:val="00336EC0"/>
    <w:pPr>
      <w:widowControl w:val="0"/>
      <w:ind w:left="360" w:hanging="36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7">
    <w:name w:val="Document Map"/>
    <w:basedOn w:val="a"/>
    <w:rsid w:val="00336EC0"/>
    <w:pPr>
      <w:widowControl w:val="0"/>
      <w:shd w:val="clear" w:color="auto" w:fill="000080"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8">
    <w:name w:val="header"/>
    <w:basedOn w:val="a"/>
    <w:link w:val="Char"/>
    <w:rsid w:val="00336EC0"/>
    <w:pPr>
      <w:widowControl w:val="0"/>
      <w:tabs>
        <w:tab w:val="center" w:pos="4153"/>
        <w:tab w:val="right" w:pos="8306"/>
      </w:tabs>
      <w:bidi w:val="0"/>
      <w:jc w:val="lowKashida"/>
    </w:pPr>
    <w:rPr>
      <w:rFonts w:cs="Traditional Arabic"/>
      <w:color w:val="000000"/>
      <w:sz w:val="20"/>
      <w:szCs w:val="20"/>
      <w:lang w:eastAsia="ar-SA"/>
    </w:rPr>
  </w:style>
  <w:style w:type="character" w:styleId="a9">
    <w:name w:val="page number"/>
    <w:basedOn w:val="a0"/>
    <w:rsid w:val="00336EC0"/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Index1">
    <w:name w:val="index 1"/>
    <w:basedOn w:val="a"/>
    <w:next w:val="a"/>
    <w:autoRedefine/>
    <w:semiHidden/>
    <w:rsid w:val="00336EC0"/>
    <w:pPr>
      <w:widowControl w:val="0"/>
      <w:ind w:left="360" w:hanging="36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b">
    <w:name w:val="index heading"/>
    <w:basedOn w:val="a"/>
    <w:next w:val="Index1"/>
    <w:rsid w:val="00336EC0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pPr>
      <w:widowControl w:val="0"/>
      <w:ind w:firstLine="454"/>
      <w:jc w:val="both"/>
    </w:pPr>
    <w:rPr>
      <w:rFonts w:cs="Traditional Arabic"/>
      <w:color w:val="000000"/>
      <w:sz w:val="20"/>
      <w:szCs w:val="28"/>
      <w:lang w:eastAsia="ar-SA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widowControl w:val="0"/>
      <w:spacing w:after="120"/>
      <w:jc w:val="mediumKashida"/>
    </w:pPr>
    <w:rPr>
      <w:rFonts w:cs="Traditional Arabic"/>
      <w:color w:val="000000"/>
      <w:szCs w:val="36"/>
      <w:lang w:val="fr-FR" w:eastAsia="ar-SA"/>
    </w:rPr>
  </w:style>
  <w:style w:type="paragraph" w:styleId="af2">
    <w:name w:val="endnote text"/>
    <w:basedOn w:val="a"/>
    <w:rsid w:val="00336EC0"/>
    <w:pPr>
      <w:widowControl w:val="0"/>
      <w:ind w:firstLine="454"/>
      <w:jc w:val="both"/>
    </w:pPr>
    <w:rPr>
      <w:rFonts w:cs="Traditional Arabic"/>
      <w:color w:val="000000"/>
      <w:sz w:val="20"/>
      <w:szCs w:val="20"/>
      <w:lang w:eastAsia="ar-SA"/>
    </w:rPr>
  </w:style>
  <w:style w:type="paragraph" w:styleId="af3">
    <w:name w:val="footnote text"/>
    <w:basedOn w:val="a"/>
    <w:link w:val="Char0"/>
    <w:rsid w:val="00336EC0"/>
    <w:pPr>
      <w:widowControl w:val="0"/>
      <w:ind w:left="454" w:hanging="454"/>
      <w:jc w:val="both"/>
    </w:pPr>
    <w:rPr>
      <w:rFonts w:cs="Traditional Arabic"/>
      <w:color w:val="000000"/>
      <w:sz w:val="28"/>
      <w:szCs w:val="28"/>
      <w:lang w:eastAsia="ar-SA"/>
    </w:rPr>
  </w:style>
  <w:style w:type="paragraph" w:styleId="af4">
    <w:name w:val="Balloon Text"/>
    <w:basedOn w:val="a"/>
    <w:rsid w:val="00336EC0"/>
    <w:pPr>
      <w:widowControl w:val="0"/>
      <w:ind w:firstLine="454"/>
      <w:jc w:val="both"/>
    </w:pPr>
    <w:rPr>
      <w:rFonts w:cs="Tahoma"/>
      <w:color w:val="000000"/>
      <w:sz w:val="16"/>
      <w:szCs w:val="16"/>
      <w:lang w:eastAsia="ar-SA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widowControl w:val="0"/>
      <w:ind w:left="566" w:hanging="566"/>
      <w:jc w:val="lowKashida"/>
    </w:pPr>
    <w:rPr>
      <w:rFonts w:cs="Traditional Arabic"/>
      <w:color w:val="000000"/>
      <w:sz w:val="18"/>
      <w:szCs w:val="30"/>
      <w:lang w:eastAsia="ar-SA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رأس الصفحة Char"/>
    <w:basedOn w:val="a0"/>
    <w:link w:val="a8"/>
    <w:rsid w:val="00897101"/>
    <w:rPr>
      <w:rFonts w:cs="Traditional Arabic"/>
      <w:color w:val="000000"/>
      <w:lang w:eastAsia="ar-SA"/>
    </w:rPr>
  </w:style>
  <w:style w:type="paragraph" w:styleId="afc">
    <w:name w:val="footer"/>
    <w:basedOn w:val="a"/>
    <w:link w:val="Char1"/>
    <w:rsid w:val="00286A7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c"/>
    <w:rsid w:val="00286A74"/>
    <w:rPr>
      <w:rFonts w:cs="Al-QuranAlKareem"/>
      <w:sz w:val="24"/>
      <w:szCs w:val="32"/>
    </w:rPr>
  </w:style>
  <w:style w:type="character" w:customStyle="1" w:styleId="Char0">
    <w:name w:val="نص حاشية سفلية Char"/>
    <w:basedOn w:val="a0"/>
    <w:link w:val="af3"/>
    <w:rsid w:val="00BA491D"/>
    <w:rPr>
      <w:rFonts w:cs="Traditional Arabic"/>
      <w:color w:val="000000"/>
      <w:sz w:val="28"/>
      <w:szCs w:val="28"/>
      <w:lang w:eastAsia="ar-SA"/>
    </w:rPr>
  </w:style>
  <w:style w:type="paragraph" w:styleId="afd">
    <w:name w:val="List Paragraph"/>
    <w:basedOn w:val="a"/>
    <w:uiPriority w:val="34"/>
    <w:qFormat/>
    <w:rsid w:val="003A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راشد البداح</cp:lastModifiedBy>
  <cp:revision>15</cp:revision>
  <cp:lastPrinted>2019-06-03T19:12:00Z</cp:lastPrinted>
  <dcterms:created xsi:type="dcterms:W3CDTF">2025-03-23T01:29:00Z</dcterms:created>
  <dcterms:modified xsi:type="dcterms:W3CDTF">2025-03-25T11:47:00Z</dcterms:modified>
</cp:coreProperties>
</file>