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9BDCA0E" w:rsidR="000E2126" w:rsidRPr="00C706B6" w:rsidRDefault="00000000" w:rsidP="001963A8">
      <w:pPr>
        <w:ind w:firstLine="720"/>
        <w:contextualSpacing/>
        <w:jc w:val="center"/>
        <w:rPr>
          <w:rFonts w:ascii="Traditional Arabic" w:eastAsia="Traditional Arabic" w:hAnsi="Traditional Arabic" w:cs="Traditional Arabic"/>
          <w:b/>
          <w:bCs/>
          <w:color w:val="C00000"/>
          <w:sz w:val="52"/>
          <w:szCs w:val="52"/>
        </w:rPr>
      </w:pPr>
      <w:r w:rsidRPr="00C706B6">
        <w:rPr>
          <w:rFonts w:ascii="Traditional Arabic" w:eastAsia="Traditional Arabic" w:hAnsi="Traditional Arabic" w:cs="Traditional Arabic"/>
          <w:b/>
          <w:bCs/>
          <w:color w:val="C00000"/>
          <w:sz w:val="52"/>
          <w:szCs w:val="52"/>
          <w:rtl/>
        </w:rPr>
        <w:t>اَلْحَجُّ تَذْكِيْرٌ وَتَحْذِيْرٌ</w:t>
      </w:r>
      <w:r w:rsidR="00092479" w:rsidRPr="00C706B6">
        <w:rPr>
          <w:rFonts w:ascii="Traditional Arabic" w:eastAsia="Traditional Arabic" w:hAnsi="Traditional Arabic" w:cs="Traditional Arabic" w:hint="cs"/>
          <w:b/>
          <w:bCs/>
          <w:color w:val="C00000"/>
          <w:sz w:val="52"/>
          <w:szCs w:val="52"/>
          <w:rtl/>
        </w:rPr>
        <w:t>-18-11-1446هـ-خطبة الشيخ تركي الـميمان</w:t>
      </w:r>
    </w:p>
    <w:p w14:paraId="00000002" w14:textId="77777777" w:rsidR="000E2126" w:rsidRPr="001963A8" w:rsidRDefault="00000000" w:rsidP="001963A8">
      <w:pPr>
        <w:ind w:firstLine="720"/>
        <w:contextualSpacing/>
        <w:jc w:val="center"/>
        <w:rPr>
          <w:rFonts w:ascii="Traditional Arabic" w:eastAsia="Traditional Arabic" w:hAnsi="Traditional Arabic" w:cs="Traditional Arabic"/>
          <w:b/>
          <w:bCs/>
          <w:color w:val="1F497D"/>
          <w:sz w:val="80"/>
          <w:szCs w:val="80"/>
        </w:rPr>
      </w:pPr>
      <w:r w:rsidRPr="001963A8">
        <w:rPr>
          <w:rFonts w:ascii="Traditional Arabic" w:eastAsia="Traditional Arabic" w:hAnsi="Traditional Arabic" w:cs="Traditional Arabic"/>
          <w:b/>
          <w:bCs/>
          <w:color w:val="1F497D"/>
          <w:sz w:val="80"/>
          <w:szCs w:val="80"/>
          <w:rtl/>
        </w:rPr>
        <w:t>الخُطْبَةُ الأُوْلَى</w:t>
      </w:r>
    </w:p>
    <w:p w14:paraId="40B532BE" w14:textId="77777777" w:rsidR="006F6192" w:rsidRDefault="00000000" w:rsidP="001963A8">
      <w:pPr>
        <w:ind w:firstLine="720"/>
        <w:contextualSpacing/>
        <w:rPr>
          <w:rFonts w:ascii="Traditional Arabic" w:eastAsia="Traditional Arabic" w:hAnsi="Traditional Arabic" w:cs="Traditional Arabic"/>
          <w:b/>
          <w:bCs/>
          <w:sz w:val="80"/>
          <w:szCs w:val="80"/>
          <w:rtl/>
        </w:rPr>
      </w:pPr>
      <w:r w:rsidRPr="001963A8">
        <w:rPr>
          <w:rFonts w:ascii="Traditional Arabic" w:eastAsia="Traditional Arabic" w:hAnsi="Traditional Arabic" w:cs="Traditional Arabic"/>
          <w:b/>
          <w:bCs/>
          <w:sz w:val="80"/>
          <w:szCs w:val="80"/>
          <w:rtl/>
        </w:rPr>
        <w:t xml:space="preserve">الْحَمْدُ للهِ ذِي الْجَلَالِ وَالْإِكْرَامِ، صَاحِبِ الْفَضْلِ وَالْجُودِ وَالْإِنْعَامِ، وَأَشْهَدُ أَنْ لَا إِلَهَ إِلَّا اللهُ، وَحْدَهُ لَا شَرِيكَ لَهُ </w:t>
      </w:r>
      <w:r w:rsidRPr="001963A8">
        <w:rPr>
          <w:rFonts w:ascii="Traditional Arabic" w:eastAsia="Traditional Arabic" w:hAnsi="Traditional Arabic" w:cs="Traditional Arabic"/>
          <w:b/>
          <w:bCs/>
          <w:color w:val="FF0000"/>
          <w:sz w:val="80"/>
          <w:szCs w:val="80"/>
          <w:rtl/>
        </w:rPr>
        <w:t>﴿لَا إِلَهَ إِلَّا هُوَ ‌الْمَلِكُ ‌الْقُدُّوسُ السَّلَامُ﴾</w:t>
      </w:r>
      <w:r w:rsidRPr="001963A8">
        <w:rPr>
          <w:rFonts w:ascii="Traditional Arabic" w:eastAsia="Traditional Arabic" w:hAnsi="Traditional Arabic" w:cs="Traditional Arabic"/>
          <w:b/>
          <w:bCs/>
          <w:sz w:val="80"/>
          <w:szCs w:val="80"/>
          <w:rtl/>
        </w:rPr>
        <w:t xml:space="preserve">، وَأَشْهَدُ أَنَّ مُحَمَّدًا عَبْدُهُ وَرَسُولُهُ، أَفْضَلُ مَنْ صَلَّى وَزَكَّى وَصَامَ، وَحَجَّ إِلَى بَيْتِ اللهِ الْحَرَامِ، صَلَّى اللهُ وَسَلَّمَ عَلَيْهِ، وَعَلَى آلِهِ وَأَصْحَابِهِ الْكِرَامِ. أَمَّا بَعْدُ: فَيَا عِبَادَ اللهِ: اتَّقُوا اللهَ وَاعْلَمُوا بِأَنَّ الْحَجَّ مِمَّا فَرَضَه اللهُ-عَزَّ وَجَلَّ-عَلَى الْمُسْتَطِيعِ مِنْ عِبَادِهِ، وَرُكْنٌ مِنْ أَرْكَانِ دِينِهِ، الَّذِي لَا يَكْمُلُ وَلَا يَتِمُّ إِسْلَامُ الْمَرْءِ الْمُسْتَطِيعِ إِلَّا بِهِ. </w:t>
      </w:r>
    </w:p>
    <w:p w14:paraId="00000003" w14:textId="5E391056" w:rsidR="000E2126" w:rsidRPr="001963A8" w:rsidRDefault="00000000" w:rsidP="001963A8">
      <w:pPr>
        <w:ind w:firstLine="720"/>
        <w:contextualSpacing/>
        <w:rPr>
          <w:rFonts w:ascii="Traditional Arabic" w:eastAsia="Traditional Arabic" w:hAnsi="Traditional Arabic" w:cs="Traditional Arabic"/>
          <w:b/>
          <w:bCs/>
          <w:color w:val="FF0000"/>
          <w:sz w:val="80"/>
          <w:szCs w:val="80"/>
        </w:rPr>
      </w:pPr>
      <w:r w:rsidRPr="001963A8">
        <w:rPr>
          <w:rFonts w:ascii="Traditional Arabic" w:eastAsia="Traditional Arabic" w:hAnsi="Traditional Arabic" w:cs="Traditional Arabic"/>
          <w:b/>
          <w:bCs/>
          <w:sz w:val="80"/>
          <w:szCs w:val="80"/>
          <w:rtl/>
        </w:rPr>
        <w:lastRenderedPageBreak/>
        <w:t>وَالِاسْتِطَاعَةُ</w:t>
      </w:r>
      <w:r w:rsidR="006F6192">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 xml:space="preserve"> مِلْكُ زَادٍ يَكْفِيهِ وَرَاحِلَةٍ تَحْمِلُهُ، وَالْمَرْأَةُ مَعَ ذَلِكَ؛ وُجُودُ مَحْرَمٍ. فَالَّذِي يَتْرُكُ الْحَجَّ وَهُوَ مُسْتَطِيعٌ قَادِرٌ عَلَيْهِ فَقَدْ تَرَكَ مَا يَجِبُ للهِ</w:t>
      </w:r>
      <w:r w:rsidR="00C771E6">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سُبْحَانَهُ</w:t>
      </w:r>
      <w:r w:rsidR="00C771E6">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عَلَيْهِ، وَاللهُ غَنِيٌّ عَنْهُ وَعَنْ حَجِّهِ، كَمَا قَالَ</w:t>
      </w:r>
      <w:r w:rsidR="00C771E6">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تَعَالَى</w:t>
      </w:r>
      <w:r w:rsidR="00C771E6">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 xml:space="preserve">: </w:t>
      </w:r>
      <w:r w:rsidRPr="001963A8">
        <w:rPr>
          <w:rFonts w:ascii="Traditional Arabic" w:eastAsia="Traditional Arabic" w:hAnsi="Traditional Arabic" w:cs="Traditional Arabic"/>
          <w:b/>
          <w:bCs/>
          <w:color w:val="FF0000"/>
          <w:sz w:val="80"/>
          <w:szCs w:val="80"/>
          <w:rtl/>
        </w:rPr>
        <w:t>﴿وَلِلَّهِ عَلَى النَّاسِ حِجُّ الْبَيْتِ مَنِ اسْتَطَاعَ إِلَيْهِ سَبِيلًا وَمَنْ كَفَرَ فَإِنَّ اللَّهَ غَنِيٌّ عَنِ الْعَالَمِينَ﴾.</w:t>
      </w:r>
    </w:p>
    <w:p w14:paraId="00000004" w14:textId="2720C242" w:rsidR="000E2126" w:rsidRPr="001963A8" w:rsidRDefault="00000000" w:rsidP="001963A8">
      <w:pPr>
        <w:ind w:firstLine="720"/>
        <w:contextualSpacing/>
        <w:rPr>
          <w:rFonts w:ascii="Traditional Arabic" w:eastAsia="Traditional Arabic" w:hAnsi="Traditional Arabic" w:cs="Traditional Arabic"/>
          <w:b/>
          <w:bCs/>
          <w:sz w:val="80"/>
          <w:szCs w:val="80"/>
        </w:rPr>
      </w:pPr>
      <w:r w:rsidRPr="001963A8">
        <w:rPr>
          <w:rFonts w:ascii="Traditional Arabic" w:eastAsia="Traditional Arabic" w:hAnsi="Traditional Arabic" w:cs="Traditional Arabic"/>
          <w:b/>
          <w:bCs/>
          <w:sz w:val="80"/>
          <w:szCs w:val="80"/>
          <w:rtl/>
        </w:rPr>
        <w:t>فَيَجِبُ عَلَى الْمُسْلِمِ الْمُسْتَطِيعِ أَنْ يُبَادِرَ إِلَى الْحَجِّ، وَلَا يُسَوِّفَ فِي تَأْدِيَتِهِ، وَلَا يَكُونَ سَبَبًا فِي حِرْمَانِ نَفْسِهِ كَمَالَ إِسْلَامِهِ وَتَأْدِيَةَ مَا يَجِبُ للهِ عَلَيْهِ، وَكَمْ مِنْ مُسْلِمٍ يسْتَطِيعُ وَلَكِنَّهُ سَوَّفَ فِي تَأْدِيَةِ الْحَجِّ فَقَضَى نَحْبَهُ</w:t>
      </w:r>
      <w:r w:rsidR="00C771E6">
        <w:rPr>
          <w:rFonts w:ascii="Traditional Arabic" w:eastAsia="Traditional Arabic" w:hAnsi="Traditional Arabic" w:cs="Traditional Arabic" w:hint="cs"/>
          <w:b/>
          <w:bCs/>
          <w:sz w:val="80"/>
          <w:szCs w:val="80"/>
          <w:rtl/>
        </w:rPr>
        <w:t>-ماتَ-</w:t>
      </w:r>
      <w:r w:rsidRPr="001963A8">
        <w:rPr>
          <w:rFonts w:ascii="Traditional Arabic" w:eastAsia="Traditional Arabic" w:hAnsi="Traditional Arabic" w:cs="Traditional Arabic"/>
          <w:b/>
          <w:bCs/>
          <w:sz w:val="80"/>
          <w:szCs w:val="80"/>
          <w:rtl/>
        </w:rPr>
        <w:t>وَلَمْ يَجِدْ مَنْ يَقُومُ بِالْحَجِّ عَنْهُ.</w:t>
      </w:r>
    </w:p>
    <w:p w14:paraId="00000005" w14:textId="665579EB" w:rsidR="000E2126" w:rsidRPr="001963A8" w:rsidRDefault="00000000" w:rsidP="001963A8">
      <w:pPr>
        <w:ind w:firstLine="720"/>
        <w:contextualSpacing/>
        <w:rPr>
          <w:rFonts w:ascii="Traditional Arabic" w:eastAsia="Traditional Arabic" w:hAnsi="Traditional Arabic" w:cs="Traditional Arabic"/>
          <w:b/>
          <w:bCs/>
          <w:sz w:val="80"/>
          <w:szCs w:val="80"/>
        </w:rPr>
      </w:pPr>
      <w:r w:rsidRPr="001963A8">
        <w:rPr>
          <w:rFonts w:ascii="Traditional Arabic" w:eastAsia="Traditional Arabic" w:hAnsi="Traditional Arabic" w:cs="Traditional Arabic"/>
          <w:b/>
          <w:bCs/>
          <w:sz w:val="80"/>
          <w:szCs w:val="80"/>
          <w:rtl/>
        </w:rPr>
        <w:t>فَإِذَا كُنْتَ</w:t>
      </w:r>
      <w:r w:rsidR="00C771E6">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أَخِي الْمُسْلِمُ</w:t>
      </w:r>
      <w:r w:rsidR="00C771E6">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 xml:space="preserve">فِي يَوْمِكَ آمِنًا صَحِيحًا </w:t>
      </w:r>
      <w:r w:rsidRPr="001963A8">
        <w:rPr>
          <w:rFonts w:ascii="Traditional Arabic" w:eastAsia="Traditional Arabic" w:hAnsi="Traditional Arabic" w:cs="Traditional Arabic"/>
          <w:b/>
          <w:bCs/>
          <w:sz w:val="80"/>
          <w:szCs w:val="80"/>
          <w:rtl/>
        </w:rPr>
        <w:lastRenderedPageBreak/>
        <w:t>مُسْتَطِيعًا، فَإِنَّكَ لَا تَدْرِي مَا سَيَحْدُثُ لَكَ فِي مُسْتَقْبَلِ أَيَّامِكَ، يَقُولُ النَّبِيُّ</w:t>
      </w:r>
      <w:r w:rsidR="00C771E6">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صَلَّى اللهُ عَلَيْهِ وَسَلَّمَ</w:t>
      </w:r>
      <w:r w:rsidR="00AF33AE">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 xml:space="preserve">: </w:t>
      </w:r>
      <w:r w:rsidRPr="001963A8">
        <w:rPr>
          <w:rFonts w:ascii="Traditional Arabic" w:eastAsia="Traditional Arabic" w:hAnsi="Traditional Arabic" w:cs="Traditional Arabic"/>
          <w:b/>
          <w:bCs/>
          <w:color w:val="FF0000"/>
          <w:sz w:val="80"/>
          <w:szCs w:val="80"/>
          <w:rtl/>
        </w:rPr>
        <w:t>«اغْتَنِمْ خَمْسًا قبلَ خَمْسٍ: شَبابَكَ قبلَ هَرَمِكَ، وصِحَّتَكَ قبلَ سَقَمِكَ، وغِناكَ قبلَ فَقْرِكَ، وفَرَاغَكَ قبلَ شُغْلِكَ، وحَياتَكَ قبلَ مَوْتِكَ»</w:t>
      </w:r>
      <w:r w:rsidRPr="001963A8">
        <w:rPr>
          <w:rFonts w:ascii="Traditional Arabic" w:eastAsia="Traditional Arabic" w:hAnsi="Traditional Arabic" w:cs="Traditional Arabic"/>
          <w:b/>
          <w:bCs/>
          <w:sz w:val="80"/>
          <w:szCs w:val="80"/>
          <w:rtl/>
        </w:rPr>
        <w:t>، وقَالَ</w:t>
      </w:r>
      <w:r w:rsidR="00C00223">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صَلَّى اللهُ عَلَيْهِ وَسَلَّمَ</w:t>
      </w:r>
      <w:r w:rsidR="00C00223">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 xml:space="preserve">: </w:t>
      </w:r>
      <w:r w:rsidRPr="001963A8">
        <w:rPr>
          <w:rFonts w:ascii="Traditional Arabic" w:eastAsia="Traditional Arabic" w:hAnsi="Traditional Arabic" w:cs="Traditional Arabic"/>
          <w:b/>
          <w:bCs/>
          <w:color w:val="FF0000"/>
          <w:sz w:val="80"/>
          <w:szCs w:val="80"/>
          <w:rtl/>
        </w:rPr>
        <w:t>«تَعَجَّلُوا إِلَى الْحَجِّ»</w:t>
      </w:r>
      <w:r w:rsidRPr="001963A8">
        <w:rPr>
          <w:rFonts w:ascii="Traditional Arabic" w:eastAsia="Traditional Arabic" w:hAnsi="Traditional Arabic" w:cs="Traditional Arabic"/>
          <w:b/>
          <w:bCs/>
          <w:sz w:val="80"/>
          <w:szCs w:val="80"/>
          <w:rtl/>
        </w:rPr>
        <w:t xml:space="preserve"> يَعْنِي: الْفَرِيضَةَ </w:t>
      </w:r>
      <w:r w:rsidRPr="001963A8">
        <w:rPr>
          <w:rFonts w:ascii="Traditional Arabic" w:eastAsia="Traditional Arabic" w:hAnsi="Traditional Arabic" w:cs="Traditional Arabic"/>
          <w:b/>
          <w:bCs/>
          <w:color w:val="FF0000"/>
          <w:sz w:val="80"/>
          <w:szCs w:val="80"/>
          <w:rtl/>
        </w:rPr>
        <w:t>«فَإِنَّ أَحَدَكُمْ لَا يَدْرِي مَا يَعْرِضُ لَهُ».</w:t>
      </w:r>
      <w:r w:rsidRPr="001963A8">
        <w:rPr>
          <w:rFonts w:ascii="Traditional Arabic" w:eastAsia="Traditional Arabic" w:hAnsi="Traditional Arabic" w:cs="Traditional Arabic"/>
          <w:b/>
          <w:bCs/>
          <w:sz w:val="80"/>
          <w:szCs w:val="80"/>
          <w:rtl/>
        </w:rPr>
        <w:t xml:space="preserve"> وقالَ</w:t>
      </w:r>
      <w:r w:rsidR="00C00223">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صَلَّى اللهُ عَلَيْهِ وَسَلَّمَ</w:t>
      </w:r>
      <w:r w:rsidR="00C00223">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 xml:space="preserve">: </w:t>
      </w:r>
      <w:r w:rsidRPr="001963A8">
        <w:rPr>
          <w:rFonts w:ascii="Traditional Arabic" w:eastAsia="Traditional Arabic" w:hAnsi="Traditional Arabic" w:cs="Traditional Arabic"/>
          <w:b/>
          <w:bCs/>
          <w:color w:val="FF0000"/>
          <w:sz w:val="80"/>
          <w:szCs w:val="80"/>
          <w:rtl/>
        </w:rPr>
        <w:t>«أَيُّهَا النَّاسُ قَدْ فُرِضَ عَلَيْكُمُ الْحَجُّ فَحُجُّوا»، فَقَالَ رَجُلٌ: أَكُلَّ عَامٍ يَا رَسُولَ اللَّهِ! فَسَكَتَ، حَتَّى قَالَهَا ثَلاَثًا، فَقَالَ رَسُولُ اللَّهِ صَلَّى اللهُ عَلَيْهِ وَسَلَّمَ: «لَوْ قُلْتُ: نَعَمْ، لَوَجَبَتْ، وَلَمَا اسْتَطَعْتُمْ».</w:t>
      </w:r>
    </w:p>
    <w:p w14:paraId="00000006" w14:textId="0D38B3A0" w:rsidR="000E2126" w:rsidRPr="001963A8" w:rsidRDefault="00000000" w:rsidP="001963A8">
      <w:pPr>
        <w:ind w:firstLine="720"/>
        <w:contextualSpacing/>
        <w:rPr>
          <w:rFonts w:ascii="Traditional Arabic" w:eastAsia="Traditional Arabic" w:hAnsi="Traditional Arabic" w:cs="Traditional Arabic"/>
          <w:b/>
          <w:bCs/>
          <w:sz w:val="80"/>
          <w:szCs w:val="80"/>
        </w:rPr>
      </w:pPr>
      <w:r w:rsidRPr="001963A8">
        <w:rPr>
          <w:rFonts w:ascii="Traditional Arabic" w:eastAsia="Traditional Arabic" w:hAnsi="Traditional Arabic" w:cs="Traditional Arabic"/>
          <w:b/>
          <w:bCs/>
          <w:sz w:val="80"/>
          <w:szCs w:val="80"/>
          <w:rtl/>
        </w:rPr>
        <w:lastRenderedPageBreak/>
        <w:t>فَلْنَتَّقِ اللهَ، وَلْيُبَادِرْ مَنْ لَمْ يَحُجَّ لِتَأْدِيَةِ هَذِهِ الْفَرِيضَةِ الْعَظِيمَةِ، الذي هو رُكْنٌ مِنْ أَرْكَانِ الْإِسْلَامِ، فَمَا هُوَ إِلَّا مَرَّةٌ فِي الْعُمْرِ، وَالْعُمْرُ مِنْ صِفَاتِهِ وَأَبْرَزِ سِمَاتِهِ: النَّقْصُ وَعَدَمُ الزِّيَادَةِ.</w:t>
      </w:r>
    </w:p>
    <w:p w14:paraId="00000007" w14:textId="29656239" w:rsidR="000E2126" w:rsidRPr="001963A8" w:rsidRDefault="00C00223" w:rsidP="001963A8">
      <w:pPr>
        <w:ind w:firstLine="720"/>
        <w:contextualSpacing/>
        <w:rPr>
          <w:rFonts w:ascii="Traditional Arabic" w:eastAsia="Traditional Arabic" w:hAnsi="Traditional Arabic" w:cs="Traditional Arabic"/>
          <w:b/>
          <w:bCs/>
          <w:sz w:val="80"/>
          <w:szCs w:val="80"/>
        </w:rPr>
      </w:pPr>
      <w:r>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 xml:space="preserve"> وَأَسْتَغْفِرُ اللهَ لِي وَلَكُمْ مِنْ كُلِّ ذَنْبٍ، فَإِنَّهُ هُوَ الْغَفُورُ الرَّحِيمُ.</w:t>
      </w:r>
    </w:p>
    <w:p w14:paraId="00000008" w14:textId="77777777" w:rsidR="000E2126" w:rsidRPr="001963A8" w:rsidRDefault="00000000" w:rsidP="001963A8">
      <w:pPr>
        <w:ind w:firstLine="720"/>
        <w:contextualSpacing/>
        <w:jc w:val="center"/>
        <w:rPr>
          <w:rFonts w:ascii="Traditional Arabic" w:eastAsia="Traditional Arabic" w:hAnsi="Traditional Arabic" w:cs="Traditional Arabic"/>
          <w:b/>
          <w:bCs/>
          <w:color w:val="1F497D"/>
          <w:sz w:val="80"/>
          <w:szCs w:val="80"/>
        </w:rPr>
      </w:pPr>
      <w:r w:rsidRPr="001963A8">
        <w:rPr>
          <w:rFonts w:ascii="Traditional Arabic" w:eastAsia="Traditional Arabic" w:hAnsi="Traditional Arabic" w:cs="Traditional Arabic"/>
          <w:b/>
          <w:bCs/>
          <w:color w:val="1F497D"/>
          <w:sz w:val="80"/>
          <w:szCs w:val="80"/>
          <w:rtl/>
        </w:rPr>
        <w:t>الْخُطْبَةُ الثَّانِيَةُ</w:t>
      </w:r>
    </w:p>
    <w:p w14:paraId="00000009" w14:textId="313ED36A" w:rsidR="000E2126" w:rsidRPr="001963A8" w:rsidRDefault="00000000" w:rsidP="001963A8">
      <w:pPr>
        <w:ind w:firstLine="720"/>
        <w:contextualSpacing/>
        <w:rPr>
          <w:rFonts w:ascii="Traditional Arabic" w:eastAsia="Traditional Arabic" w:hAnsi="Traditional Arabic" w:cs="Traditional Arabic"/>
          <w:b/>
          <w:bCs/>
          <w:sz w:val="80"/>
          <w:szCs w:val="80"/>
        </w:rPr>
      </w:pPr>
      <w:r w:rsidRPr="001963A8">
        <w:rPr>
          <w:rFonts w:ascii="Traditional Arabic" w:eastAsia="Traditional Arabic" w:hAnsi="Traditional Arabic" w:cs="Traditional Arabic"/>
          <w:b/>
          <w:bCs/>
          <w:sz w:val="80"/>
          <w:szCs w:val="80"/>
          <w:rtl/>
        </w:rPr>
        <w:t>الحَمْدُ للهِ وكَفَى، والصَّلاةُ والسَّلامُ عَلى رَسِولِهِ المُصْطَفَى، وعَلى آلِهِ وصَحبِهِ ومَن سَارَ عَلى نَهْجِهِ واقْتَفَى. أمَّا بَعْدُ:</w:t>
      </w:r>
    </w:p>
    <w:p w14:paraId="7DF91B76" w14:textId="40DCBA3E" w:rsidR="00704CCB" w:rsidRDefault="00C00223" w:rsidP="001963A8">
      <w:pPr>
        <w:ind w:firstLine="720"/>
        <w:contextualSpacing/>
        <w:rPr>
          <w:rFonts w:ascii="Traditional Arabic" w:eastAsia="Traditional Arabic" w:hAnsi="Traditional Arabic" w:cs="Traditional Arabic"/>
          <w:b/>
          <w:bCs/>
          <w:sz w:val="80"/>
          <w:szCs w:val="80"/>
          <w:rtl/>
        </w:rPr>
      </w:pPr>
      <w:r>
        <w:rPr>
          <w:rFonts w:ascii="Traditional Arabic" w:eastAsia="Traditional Arabic" w:hAnsi="Traditional Arabic" w:cs="Traditional Arabic" w:hint="cs"/>
          <w:b/>
          <w:bCs/>
          <w:sz w:val="80"/>
          <w:szCs w:val="80"/>
          <w:rtl/>
        </w:rPr>
        <w:t>ف</w:t>
      </w:r>
      <w:r w:rsidR="00AF33AE">
        <w:rPr>
          <w:rFonts w:ascii="Traditional Arabic" w:eastAsia="Traditional Arabic" w:hAnsi="Traditional Arabic" w:cs="Traditional Arabic" w:hint="cs"/>
          <w:b/>
          <w:bCs/>
          <w:sz w:val="80"/>
          <w:szCs w:val="80"/>
          <w:rtl/>
        </w:rPr>
        <w:t xml:space="preserve">يا </w:t>
      </w:r>
      <w:r w:rsidRPr="001963A8">
        <w:rPr>
          <w:rFonts w:ascii="Traditional Arabic" w:eastAsia="Traditional Arabic" w:hAnsi="Traditional Arabic" w:cs="Traditional Arabic"/>
          <w:b/>
          <w:bCs/>
          <w:sz w:val="80"/>
          <w:szCs w:val="80"/>
          <w:rtl/>
        </w:rPr>
        <w:t xml:space="preserve">أَيُّهَا الْمُؤْمِنُونَ: وَبِمُنَاسَبَةِ قُرْبِ مَوْسِمِ الْحَجِّ، وَأَهَمِّيَّتِهِ، وَضَرُورَةِ تَأْدِيَتِهِ لِمَنْ لَمْ يُوَفَّقْ بِالْقِيَامِ بِهِ، يجبُ </w:t>
      </w:r>
      <w:r w:rsidRPr="001963A8">
        <w:rPr>
          <w:rFonts w:ascii="Traditional Arabic" w:eastAsia="Traditional Arabic" w:hAnsi="Traditional Arabic" w:cs="Traditional Arabic"/>
          <w:b/>
          <w:bCs/>
          <w:sz w:val="80"/>
          <w:szCs w:val="80"/>
          <w:rtl/>
        </w:rPr>
        <w:lastRenderedPageBreak/>
        <w:t>التنبيهُ إلى أمرٍ مهمٍ ألا وهو: طَاعَةُ وَلِيِّ الْأَمْرِ فِي مَا لَيْسَ فِيهِ مَعْصِيَةٌ للهِ وَرَسُولِهِ، وَمِنْ ذَلِكَ التَّنْظِيمَاتُ النَّافِعَةُ وَالْمُفِيدَةُ لِلْمُسْلِمِينَ لِتَأْدِيَةِ فَرِيضَةِ رَبِّ الْعَالَمِينَ الْحَجِّ، وَمِنْهَا الْحُصُولُ عَلَى تَصْرِيحِ الْحَجِّ لِمَنْ أَرَادَ الْحَجَّ، وَهُوَ مُيَسَّرٌ وَللهِ الْحَمْدُ، وَقَدْ صَدَرَتْ فَتْوَى هَيْ</w:t>
      </w:r>
      <w:r w:rsidR="00704CCB">
        <w:rPr>
          <w:rFonts w:ascii="Traditional Arabic" w:eastAsia="Traditional Arabic" w:hAnsi="Traditional Arabic" w:cs="Traditional Arabic" w:hint="cs"/>
          <w:b/>
          <w:bCs/>
          <w:sz w:val="80"/>
          <w:szCs w:val="80"/>
          <w:rtl/>
        </w:rPr>
        <w:t>أ</w:t>
      </w:r>
      <w:r w:rsidRPr="001963A8">
        <w:rPr>
          <w:rFonts w:ascii="Traditional Arabic" w:eastAsia="Traditional Arabic" w:hAnsi="Traditional Arabic" w:cs="Traditional Arabic"/>
          <w:b/>
          <w:bCs/>
          <w:sz w:val="80"/>
          <w:szCs w:val="80"/>
          <w:rtl/>
        </w:rPr>
        <w:t xml:space="preserve">ةِ كِبَارِ الْعُلَمَاءِ بِضَرُورَةِ ذَلِكَ؛ لِمَا يَتَرَتَّبُ عَلَيْهِ مِنْ جَوْدَةِ الْخَدَمَاتِ، وَتَنْظِيمِ التَّنَقُّلَاتِ، وَمِمَّا جَاءَ فِي الْفَتْوَى قَوْلُهُمْ: لَا يَجُوزُ الذَّهَابُ إِلَى الْحَجِّ دُونَ أَخْذِ تَصْرِيحٍ، وَيَأْثَمُ فَاعِلُهُ؛ لِمَا فِيهِ مِنْ مُخَالَفَةِ أَمْرِ وَلِيِّ الْأَمْرِ. </w:t>
      </w:r>
    </w:p>
    <w:p w14:paraId="0000000A" w14:textId="78137D1C" w:rsidR="000E2126" w:rsidRPr="001963A8" w:rsidRDefault="00000000" w:rsidP="001963A8">
      <w:pPr>
        <w:ind w:firstLine="720"/>
        <w:contextualSpacing/>
        <w:rPr>
          <w:rFonts w:ascii="Traditional Arabic" w:eastAsia="Traditional Arabic" w:hAnsi="Traditional Arabic" w:cs="Traditional Arabic"/>
          <w:b/>
          <w:bCs/>
          <w:sz w:val="80"/>
          <w:szCs w:val="80"/>
        </w:rPr>
      </w:pPr>
      <w:r w:rsidRPr="001963A8">
        <w:rPr>
          <w:rFonts w:ascii="Traditional Arabic" w:eastAsia="Traditional Arabic" w:hAnsi="Traditional Arabic" w:cs="Traditional Arabic"/>
          <w:b/>
          <w:bCs/>
          <w:sz w:val="80"/>
          <w:szCs w:val="80"/>
          <w:rtl/>
        </w:rPr>
        <w:t xml:space="preserve">وَمَا صَدَرَ إِلَّا تَحْقِيقًا لِلْمَصْلَحَةِ الْعَامَّةِ، وَلَا سِيَّمَا دَفْعُ الْإِضْرَارِ بِعُمُومِ الْحُجَّاجِ. </w:t>
      </w:r>
    </w:p>
    <w:p w14:paraId="0000000B" w14:textId="6949FD56" w:rsidR="000E2126" w:rsidRPr="001963A8" w:rsidRDefault="00000000" w:rsidP="001963A8">
      <w:pPr>
        <w:ind w:firstLine="720"/>
        <w:contextualSpacing/>
        <w:rPr>
          <w:rFonts w:ascii="Traditional Arabic" w:eastAsia="Traditional Arabic" w:hAnsi="Traditional Arabic" w:cs="Traditional Arabic"/>
          <w:b/>
          <w:bCs/>
          <w:color w:val="FF0000"/>
          <w:sz w:val="80"/>
          <w:szCs w:val="80"/>
        </w:rPr>
      </w:pPr>
      <w:r w:rsidRPr="001963A8">
        <w:rPr>
          <w:rFonts w:ascii="Traditional Arabic" w:eastAsia="Traditional Arabic" w:hAnsi="Traditional Arabic" w:cs="Traditional Arabic"/>
          <w:b/>
          <w:bCs/>
          <w:sz w:val="80"/>
          <w:szCs w:val="80"/>
          <w:rtl/>
        </w:rPr>
        <w:lastRenderedPageBreak/>
        <w:t>وَإِنْ كَانَ الْحَجُّ حَجَّ فَرِيضَةٍ، وَلَمْ يَتَمَكَّنِ الْمُكَلَّفُ مِنِ اسْتِخْرَاجِ تَصْرِيحِ الْحَجِّ، فَإِنَّهُ فِي حُكْمِ غَيْرِ الْمُسْتَطِيعِ؛ قَالَ اللهُ</w:t>
      </w:r>
      <w:r w:rsidR="00B26439">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تَعَالَى</w:t>
      </w:r>
      <w:r w:rsidR="00B26439">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 xml:space="preserve">: </w:t>
      </w:r>
      <w:r w:rsidRPr="001963A8">
        <w:rPr>
          <w:rFonts w:ascii="Traditional Arabic" w:eastAsia="Traditional Arabic" w:hAnsi="Traditional Arabic" w:cs="Traditional Arabic"/>
          <w:b/>
          <w:bCs/>
          <w:color w:val="FF0000"/>
          <w:sz w:val="80"/>
          <w:szCs w:val="80"/>
          <w:rtl/>
        </w:rPr>
        <w:t>﴿‌فَاتَّقُوا ‌اللَّهَ مَا اسْتَطَعْتُمْ﴾</w:t>
      </w:r>
      <w:r w:rsidRPr="001963A8">
        <w:rPr>
          <w:rFonts w:ascii="Traditional Arabic" w:eastAsia="Traditional Arabic" w:hAnsi="Traditional Arabic" w:cs="Traditional Arabic"/>
          <w:b/>
          <w:bCs/>
          <w:sz w:val="80"/>
          <w:szCs w:val="80"/>
          <w:rtl/>
        </w:rPr>
        <w:t>، وَقَالَ</w:t>
      </w:r>
      <w:r w:rsidR="00B26439">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سُبْحَانَهُ</w:t>
      </w:r>
      <w:r w:rsidR="00B26439">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 xml:space="preserve">: </w:t>
      </w:r>
      <w:r w:rsidRPr="001963A8">
        <w:rPr>
          <w:rFonts w:ascii="Traditional Arabic" w:eastAsia="Traditional Arabic" w:hAnsi="Traditional Arabic" w:cs="Traditional Arabic"/>
          <w:b/>
          <w:bCs/>
          <w:color w:val="FF0000"/>
          <w:sz w:val="80"/>
          <w:szCs w:val="80"/>
          <w:rtl/>
        </w:rPr>
        <w:t>﴿وَلِلَّهِ عَلَى النَّاسِ ‌حِجُّ ‌الْبَيْتِ مَنِ اسْتَطَاعَ إِلَيْهِ سَبِيلًا﴾.</w:t>
      </w:r>
    </w:p>
    <w:p w14:paraId="0000000C" w14:textId="32CAE22C" w:rsidR="000E2126" w:rsidRPr="001963A8" w:rsidRDefault="00000000" w:rsidP="001963A8">
      <w:pPr>
        <w:ind w:firstLine="720"/>
        <w:contextualSpacing/>
        <w:rPr>
          <w:rFonts w:ascii="Traditional Arabic" w:eastAsia="Traditional Arabic" w:hAnsi="Traditional Arabic" w:cs="Traditional Arabic"/>
          <w:b/>
          <w:bCs/>
          <w:sz w:val="80"/>
          <w:szCs w:val="80"/>
        </w:rPr>
      </w:pPr>
      <w:r w:rsidRPr="001963A8">
        <w:rPr>
          <w:rFonts w:ascii="Traditional Arabic" w:eastAsia="Traditional Arabic" w:hAnsi="Traditional Arabic" w:cs="Traditional Arabic"/>
          <w:b/>
          <w:bCs/>
          <w:sz w:val="80"/>
          <w:szCs w:val="80"/>
          <w:rtl/>
        </w:rPr>
        <w:t>وَمِنِ المحاذيرِ الْعَظِيمَةِ فِي الْحَجِّ بِلَا تَصْرِيحٍ أَنَّهُ لَا يَقْتَصِرُ ضَرَرُهُ عَلَى الْمُخَالِفِ، بَلْ يَتَعَدَّى إِلَى غَيرِه، فَيُسَبِّبُ الزِّحَامُ فِي الْمَشَاعِرِ، وَيُؤْذِي الْحُجَّاجُ، وَيُعِيقُ الْخِدْمَاتُ، وَيُشْغِلُ الْجِهَات</w:t>
      </w:r>
      <w:r w:rsidR="00E8731D">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 xml:space="preserve"> الْأَمْنِيَّة</w:t>
      </w:r>
      <w:r w:rsidR="00E8731D">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 xml:space="preserve"> وَالصِّحِّيَّة</w:t>
      </w:r>
      <w:r w:rsidR="00E8731D">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 وَكُلُّ ذَلِكَ مِن الضَّرَرِ الْمُتَعَدِّي الْمُحَرَّمِ شَرَعًا، قالَ النَّبيُّ</w:t>
      </w:r>
      <w:r w:rsidR="00B26439">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صَلَّى اللهُ عَلَيْهِ وَسَلَّمَ</w:t>
      </w:r>
      <w:r w:rsidR="00B26439">
        <w:rPr>
          <w:rFonts w:ascii="Traditional Arabic" w:eastAsia="Traditional Arabic" w:hAnsi="Traditional Arabic" w:cs="Traditional Arabic" w:hint="cs"/>
          <w:b/>
          <w:bCs/>
          <w:sz w:val="80"/>
          <w:szCs w:val="80"/>
          <w:rtl/>
        </w:rPr>
        <w:t>-</w:t>
      </w:r>
      <w:r w:rsidRPr="001963A8">
        <w:rPr>
          <w:rFonts w:ascii="Traditional Arabic" w:eastAsia="Traditional Arabic" w:hAnsi="Traditional Arabic" w:cs="Traditional Arabic"/>
          <w:b/>
          <w:bCs/>
          <w:sz w:val="80"/>
          <w:szCs w:val="80"/>
          <w:rtl/>
        </w:rPr>
        <w:t xml:space="preserve">:‏ </w:t>
      </w:r>
      <w:r w:rsidRPr="001963A8">
        <w:rPr>
          <w:rFonts w:ascii="Traditional Arabic" w:eastAsia="Traditional Arabic" w:hAnsi="Traditional Arabic" w:cs="Traditional Arabic"/>
          <w:b/>
          <w:bCs/>
          <w:color w:val="FF0000"/>
          <w:sz w:val="80"/>
          <w:szCs w:val="80"/>
          <w:rtl/>
        </w:rPr>
        <w:t>«لَا ضَرَّرَ وَلَا</w:t>
      </w:r>
      <w:r w:rsidR="00B26439">
        <w:rPr>
          <w:rFonts w:ascii="Traditional Arabic" w:eastAsia="Traditional Arabic" w:hAnsi="Traditional Arabic" w:cs="Traditional Arabic" w:hint="cs"/>
          <w:b/>
          <w:bCs/>
          <w:color w:val="FF0000"/>
          <w:sz w:val="80"/>
          <w:szCs w:val="80"/>
          <w:rtl/>
        </w:rPr>
        <w:t xml:space="preserve"> </w:t>
      </w:r>
      <w:r w:rsidRPr="001963A8">
        <w:rPr>
          <w:rFonts w:ascii="Traditional Arabic" w:eastAsia="Traditional Arabic" w:hAnsi="Traditional Arabic" w:cs="Traditional Arabic"/>
          <w:b/>
          <w:bCs/>
          <w:color w:val="FF0000"/>
          <w:sz w:val="80"/>
          <w:szCs w:val="80"/>
          <w:rtl/>
        </w:rPr>
        <w:t>ضِرارَ».</w:t>
      </w:r>
    </w:p>
    <w:p w14:paraId="0000000D" w14:textId="32379FB2" w:rsidR="000E2126" w:rsidRPr="001963A8" w:rsidRDefault="00000000" w:rsidP="001963A8">
      <w:pPr>
        <w:ind w:firstLine="720"/>
        <w:contextualSpacing/>
        <w:rPr>
          <w:rFonts w:ascii="Traditional Arabic" w:eastAsia="Traditional Arabic" w:hAnsi="Traditional Arabic" w:cs="Traditional Arabic"/>
          <w:b/>
          <w:bCs/>
          <w:sz w:val="80"/>
          <w:szCs w:val="80"/>
        </w:rPr>
      </w:pPr>
      <w:r w:rsidRPr="001963A8">
        <w:rPr>
          <w:rFonts w:ascii="Traditional Arabic" w:eastAsia="Traditional Arabic" w:hAnsi="Traditional Arabic" w:cs="Traditional Arabic"/>
          <w:b/>
          <w:bCs/>
          <w:sz w:val="80"/>
          <w:szCs w:val="80"/>
          <w:rtl/>
        </w:rPr>
        <w:t xml:space="preserve">أَسْأَلُ اللهَ-عَزَّ وَجَلَّ-أَنْ يَجْعَلَنَا مِنَ الَّذِينَ </w:t>
      </w:r>
      <w:r w:rsidRPr="001963A8">
        <w:rPr>
          <w:rFonts w:ascii="Traditional Arabic" w:eastAsia="Traditional Arabic" w:hAnsi="Traditional Arabic" w:cs="Traditional Arabic"/>
          <w:b/>
          <w:bCs/>
          <w:sz w:val="80"/>
          <w:szCs w:val="80"/>
          <w:rtl/>
        </w:rPr>
        <w:lastRenderedPageBreak/>
        <w:t>يَسْتَمِعُونَ الْقَوْلَ فَيَتَّبِعُونَ أَحْسَنَهُ، وَأَنْ يَجْعَلَ مَا سَمِعْنَا حُجَّةً لَنَا لَا عَلَيْنَا إِنَّهُ سَمِيعٌ مُجِيبٌ.</w:t>
      </w:r>
    </w:p>
    <w:p w14:paraId="426561B4" w14:textId="77777777" w:rsidR="008C1773" w:rsidRDefault="00000000" w:rsidP="001963A8">
      <w:pPr>
        <w:ind w:firstLine="720"/>
        <w:contextualSpacing/>
        <w:rPr>
          <w:rFonts w:ascii="Traditional Arabic" w:eastAsia="Traditional Arabic" w:hAnsi="Traditional Arabic" w:cs="Traditional Arabic"/>
          <w:b/>
          <w:bCs/>
          <w:sz w:val="80"/>
          <w:szCs w:val="80"/>
          <w:rtl/>
        </w:rPr>
      </w:pPr>
      <w:r w:rsidRPr="001963A8">
        <w:rPr>
          <w:rFonts w:ascii="Traditional Arabic" w:eastAsia="Traditional Arabic" w:hAnsi="Traditional Arabic" w:cs="Traditional Arabic"/>
          <w:b/>
          <w:bCs/>
          <w:sz w:val="80"/>
          <w:szCs w:val="80"/>
          <w:rtl/>
        </w:rPr>
        <w:t>اللَّهُمَّ إِنَّا نَسْأَلُكَ الْهُدَى وَالتُّقَى وَالْعَفَافَ وَالْغِنَى</w:t>
      </w:r>
      <w:r w:rsidR="00B26439">
        <w:rPr>
          <w:rFonts w:ascii="Traditional Arabic" w:eastAsia="Traditional Arabic" w:hAnsi="Traditional Arabic" w:cs="Traditional Arabic" w:hint="cs"/>
          <w:b/>
          <w:bCs/>
          <w:sz w:val="80"/>
          <w:szCs w:val="80"/>
          <w:rtl/>
        </w:rPr>
        <w:t>.</w:t>
      </w:r>
    </w:p>
    <w:p w14:paraId="0000000E" w14:textId="7CFC2263" w:rsidR="000E2126" w:rsidRPr="001963A8" w:rsidRDefault="00000000" w:rsidP="001963A8">
      <w:pPr>
        <w:ind w:firstLine="720"/>
        <w:contextualSpacing/>
        <w:rPr>
          <w:rFonts w:ascii="Traditional Arabic" w:eastAsia="Traditional Arabic" w:hAnsi="Traditional Arabic" w:cs="Traditional Arabic"/>
          <w:b/>
          <w:bCs/>
          <w:color w:val="FF0000"/>
          <w:sz w:val="80"/>
          <w:szCs w:val="80"/>
        </w:rPr>
      </w:pPr>
      <w:r w:rsidRPr="001963A8">
        <w:rPr>
          <w:rFonts w:ascii="Traditional Arabic" w:eastAsia="Traditional Arabic" w:hAnsi="Traditional Arabic" w:cs="Traditional Arabic"/>
          <w:b/>
          <w:bCs/>
          <w:sz w:val="80"/>
          <w:szCs w:val="80"/>
          <w:rtl/>
        </w:rPr>
        <w:t>اللَّهُمَّ اهْدِنَا، وَيَسِّرِ الْهُدَى لَنَا، وَاجْعَلْنَا هُدَاةً مُهْتَدِينَ، لَا ضَالِّينَ وَلَا مُضِلِّينَ، بِرَحْمَتِكَ يَا أَرْحَمَ الرَّاحِمِينَ</w:t>
      </w:r>
      <w:r w:rsidR="008C1773">
        <w:rPr>
          <w:rFonts w:ascii="Traditional Arabic" w:eastAsia="Traditional Arabic" w:hAnsi="Traditional Arabic" w:cs="Traditional Arabic" w:hint="cs"/>
          <w:b/>
          <w:bCs/>
          <w:sz w:val="80"/>
          <w:szCs w:val="80"/>
          <w:rtl/>
        </w:rPr>
        <w:t xml:space="preserve">، </w:t>
      </w:r>
      <w:r w:rsidRPr="001963A8">
        <w:rPr>
          <w:rFonts w:ascii="Traditional Arabic" w:eastAsia="Traditional Arabic" w:hAnsi="Traditional Arabic" w:cs="Traditional Arabic"/>
          <w:b/>
          <w:bCs/>
          <w:color w:val="FF0000"/>
          <w:sz w:val="80"/>
          <w:szCs w:val="80"/>
          <w:rtl/>
        </w:rPr>
        <w:t>﴿رَبَّنَا آتِنَا فِي الدُّنْيَا حَسَنَةً وَفِي الْآخِرَةِ حَسَنَةً وَقِنَا عَذَابَ النَّارِ﴾.</w:t>
      </w:r>
    </w:p>
    <w:p w14:paraId="6743E1BB" w14:textId="77777777" w:rsidR="008C1773" w:rsidRDefault="00000000" w:rsidP="006F6192">
      <w:pPr>
        <w:ind w:firstLine="720"/>
        <w:contextualSpacing/>
        <w:rPr>
          <w:rFonts w:ascii="Traditional Arabic" w:eastAsia="Traditional Arabic" w:hAnsi="Traditional Arabic" w:cs="Traditional Arabic"/>
          <w:b/>
          <w:bCs/>
          <w:sz w:val="80"/>
          <w:szCs w:val="80"/>
          <w:rtl/>
        </w:rPr>
      </w:pPr>
      <w:r w:rsidRPr="001963A8">
        <w:rPr>
          <w:rFonts w:ascii="Traditional Arabic" w:eastAsia="Traditional Arabic" w:hAnsi="Traditional Arabic" w:cs="Traditional Arabic"/>
          <w:b/>
          <w:bCs/>
          <w:sz w:val="80"/>
          <w:szCs w:val="80"/>
          <w:rtl/>
        </w:rPr>
        <w:t>اللَّهُمَّ آمِنَّا فِي أَوْطَانِنَا وَأَصْلِحْ وُلَاةَ أُمُورِنَا</w:t>
      </w:r>
      <w:r w:rsidR="008C1773">
        <w:rPr>
          <w:rFonts w:ascii="Traditional Arabic" w:eastAsia="Traditional Arabic" w:hAnsi="Traditional Arabic" w:cs="Traditional Arabic" w:hint="cs"/>
          <w:b/>
          <w:bCs/>
          <w:sz w:val="80"/>
          <w:szCs w:val="80"/>
          <w:rtl/>
        </w:rPr>
        <w:t>.</w:t>
      </w:r>
    </w:p>
    <w:p w14:paraId="51AB5C13" w14:textId="221DAB5D" w:rsidR="006F6192" w:rsidRDefault="00000000" w:rsidP="006F6192">
      <w:pPr>
        <w:ind w:firstLine="720"/>
        <w:contextualSpacing/>
        <w:rPr>
          <w:rFonts w:ascii="Traditional Arabic" w:eastAsia="Traditional Arabic" w:hAnsi="Traditional Arabic" w:cs="Traditional Arabic"/>
          <w:b/>
          <w:bCs/>
          <w:sz w:val="80"/>
          <w:szCs w:val="80"/>
          <w:rtl/>
        </w:rPr>
      </w:pPr>
      <w:r w:rsidRPr="001963A8">
        <w:rPr>
          <w:rFonts w:ascii="Traditional Arabic" w:eastAsia="Traditional Arabic" w:hAnsi="Traditional Arabic" w:cs="Traditional Arabic"/>
          <w:b/>
          <w:bCs/>
          <w:sz w:val="80"/>
          <w:szCs w:val="80"/>
          <w:rtl/>
        </w:rPr>
        <w:t>اللَّهُمَّ وَفِّقْ وَلِيَّ أَمْرِنَا خَادِمَ الْحَرَمَيْنِ الشَّرِيفَيْنِ، وَوَلِيَّ عَهْدِهِ الْأَمِينَ بِتَوْفِيقِكَ وَتَأْيِيدِكَ، يَا رَبَّ الْعَالَمِينَ.</w:t>
      </w:r>
    </w:p>
    <w:p w14:paraId="04F5E8B4" w14:textId="77777777" w:rsidR="006F6192" w:rsidRDefault="00000000" w:rsidP="006F6192">
      <w:pPr>
        <w:ind w:firstLine="720"/>
        <w:contextualSpacing/>
        <w:rPr>
          <w:rFonts w:ascii="Traditional Arabic" w:eastAsia="Traditional Arabic" w:hAnsi="Traditional Arabic" w:cs="Traditional Arabic"/>
          <w:b/>
          <w:bCs/>
          <w:sz w:val="80"/>
          <w:szCs w:val="80"/>
          <w:rtl/>
        </w:rPr>
      </w:pPr>
      <w:r w:rsidRPr="001963A8">
        <w:rPr>
          <w:rFonts w:ascii="Traditional Arabic" w:eastAsia="Traditional Arabic" w:hAnsi="Traditional Arabic" w:cs="Traditional Arabic"/>
          <w:b/>
          <w:bCs/>
          <w:sz w:val="80"/>
          <w:szCs w:val="80"/>
          <w:rtl/>
        </w:rPr>
        <w:t xml:space="preserve">اللَّهُمَّ مَنْ أَرَادَ بِلَادَنَا وَعَقِيْدَتَنَا وَمُقَدَسَاتِنَا بِسُوءٍ، فَأَشْغِلْهُ بِنَفْسِهِ، وَرُدَّ كَيْدَهُ فِي نَحْرِهِ، وَاجْعَلْ تَدْبِيرَهُ </w:t>
      </w:r>
      <w:r w:rsidRPr="001963A8">
        <w:rPr>
          <w:rFonts w:ascii="Traditional Arabic" w:eastAsia="Traditional Arabic" w:hAnsi="Traditional Arabic" w:cs="Traditional Arabic"/>
          <w:b/>
          <w:bCs/>
          <w:sz w:val="80"/>
          <w:szCs w:val="80"/>
          <w:rtl/>
        </w:rPr>
        <w:lastRenderedPageBreak/>
        <w:t>تَدْمِيراً عَلَيْهِ، يَا قَوِيُّ يَا عَزِيْزُ.</w:t>
      </w:r>
    </w:p>
    <w:p w14:paraId="00000011" w14:textId="74B0F411" w:rsidR="000E2126" w:rsidRPr="006F6192" w:rsidRDefault="00000000" w:rsidP="006F6192">
      <w:pPr>
        <w:ind w:firstLine="720"/>
        <w:contextualSpacing/>
        <w:rPr>
          <w:rFonts w:ascii="Traditional Arabic" w:eastAsia="Traditional Arabic" w:hAnsi="Traditional Arabic" w:cs="Traditional Arabic"/>
          <w:b/>
          <w:bCs/>
          <w:sz w:val="80"/>
          <w:szCs w:val="80"/>
        </w:rPr>
      </w:pPr>
      <w:r w:rsidRPr="001963A8">
        <w:rPr>
          <w:rFonts w:ascii="Traditional Arabic" w:eastAsia="Traditional Arabic" w:hAnsi="Traditional Arabic" w:cs="Traditional Arabic"/>
          <w:b/>
          <w:bCs/>
          <w:sz w:val="80"/>
          <w:szCs w:val="80"/>
          <w:rtl/>
        </w:rPr>
        <w:t xml:space="preserve">عِبَادَ اللهِ: </w:t>
      </w:r>
      <w:r w:rsidRPr="001963A8">
        <w:rPr>
          <w:rFonts w:ascii="Traditional Arabic" w:eastAsia="Traditional Arabic" w:hAnsi="Traditional Arabic" w:cs="Traditional Arabic"/>
          <w:b/>
          <w:bCs/>
          <w:color w:val="FF0000"/>
          <w:sz w:val="80"/>
          <w:szCs w:val="80"/>
          <w:rtl/>
        </w:rPr>
        <w:t>﴿إِنَّ اللَّهَ يَأْمُرُ بِالْعَدْلِ وَالْإِحْسَانِ وَإِيتَاءِ ذِي الْقُرْبَى وَيَنْهَى عَنِ الْفَحْشَاءِ وَالْمُنْكَرِ وَالْبَغْيِ يَعِظُكُمْ لَعَلَّكُمْ تَذَكَّرُونَ﴾، ﴿وَأَقِمِ الصَّلَاةَ إِنَّ الصَّلَاةَ تَنْهَى عَنِ الْفَحْشَاءِ وَالْمُنْكَرِ وَلَذِكْرُ اللَّهِ أَكْبَرُ وَاللَّهُ يَعْلَمُ مَا تَصْنَعُونَ﴾.</w:t>
      </w:r>
    </w:p>
    <w:p w14:paraId="0000001C" w14:textId="77777777" w:rsidR="000E2126" w:rsidRPr="001963A8" w:rsidRDefault="000E2126" w:rsidP="001963A8">
      <w:pPr>
        <w:ind w:firstLine="0"/>
        <w:contextualSpacing/>
        <w:rPr>
          <w:rFonts w:ascii="Traditional Arabic" w:eastAsia="Traditional Arabic" w:hAnsi="Traditional Arabic" w:cs="Traditional Arabic"/>
          <w:b/>
          <w:bCs/>
          <w:color w:val="FF0000"/>
          <w:sz w:val="80"/>
          <w:szCs w:val="80"/>
        </w:rPr>
      </w:pPr>
      <w:bookmarkStart w:id="0" w:name="_xe7o1eba9s28" w:colFirst="0" w:colLast="0"/>
      <w:bookmarkEnd w:id="0"/>
    </w:p>
    <w:sectPr w:rsidR="000E2126" w:rsidRPr="001963A8" w:rsidSect="00506A8B">
      <w:headerReference w:type="even" r:id="rId6"/>
      <w:headerReference w:type="default" r:id="rId7"/>
      <w:footerReference w:type="even" r:id="rId8"/>
      <w:footerReference w:type="default" r:id="rId9"/>
      <w:headerReference w:type="first" r:id="rId10"/>
      <w:footerReference w:type="first" r:id="rId11"/>
      <w:pgSz w:w="11906" w:h="16838"/>
      <w:pgMar w:top="567" w:right="567" w:bottom="567" w:left="567" w:header="0" w:footer="0" w:gutter="0"/>
      <w:pgNumType w:start="1"/>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2FAEE" w14:textId="77777777" w:rsidR="00035D10" w:rsidRDefault="00035D10">
      <w:r>
        <w:separator/>
      </w:r>
    </w:p>
  </w:endnote>
  <w:endnote w:type="continuationSeparator" w:id="0">
    <w:p w14:paraId="75640452" w14:textId="77777777" w:rsidR="00035D10" w:rsidRDefault="0003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419F" w14:textId="77777777" w:rsidR="008F3F6F" w:rsidRDefault="008F3F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75200A68" w:rsidR="000E2126" w:rsidRPr="008F3F6F" w:rsidRDefault="00000000">
    <w:pPr>
      <w:pBdr>
        <w:top w:val="nil"/>
        <w:left w:val="nil"/>
        <w:bottom w:val="nil"/>
        <w:right w:val="nil"/>
        <w:between w:val="nil"/>
      </w:pBdr>
      <w:tabs>
        <w:tab w:val="center" w:pos="4153"/>
        <w:tab w:val="right" w:pos="8306"/>
      </w:tabs>
      <w:jc w:val="center"/>
      <w:rPr>
        <w:rFonts w:asciiTheme="minorBidi" w:hAnsiTheme="minorBidi" w:cstheme="minorBidi"/>
        <w:b/>
        <w:bCs/>
        <w:sz w:val="48"/>
        <w:szCs w:val="48"/>
        <w:rtl/>
      </w:rPr>
    </w:pPr>
    <w:r w:rsidRPr="008F3F6F">
      <w:rPr>
        <w:rFonts w:asciiTheme="minorBidi" w:hAnsiTheme="minorBidi" w:cstheme="minorBidi"/>
        <w:b/>
        <w:bCs/>
        <w:sz w:val="48"/>
        <w:szCs w:val="48"/>
      </w:rPr>
      <w:fldChar w:fldCharType="begin"/>
    </w:r>
    <w:r w:rsidRPr="008F3F6F">
      <w:rPr>
        <w:rFonts w:asciiTheme="minorBidi" w:hAnsiTheme="minorBidi" w:cstheme="minorBidi"/>
        <w:b/>
        <w:bCs/>
        <w:sz w:val="48"/>
        <w:szCs w:val="48"/>
      </w:rPr>
      <w:instrText>PAGE</w:instrText>
    </w:r>
    <w:r w:rsidRPr="008F3F6F">
      <w:rPr>
        <w:rFonts w:asciiTheme="minorBidi" w:hAnsiTheme="minorBidi" w:cstheme="minorBidi"/>
        <w:b/>
        <w:bCs/>
        <w:sz w:val="48"/>
        <w:szCs w:val="48"/>
      </w:rPr>
      <w:fldChar w:fldCharType="separate"/>
    </w:r>
    <w:r w:rsidR="001963A8" w:rsidRPr="008F3F6F">
      <w:rPr>
        <w:rFonts w:asciiTheme="minorBidi" w:hAnsiTheme="minorBidi" w:cstheme="minorBidi"/>
        <w:b/>
        <w:bCs/>
        <w:noProof/>
        <w:sz w:val="48"/>
        <w:szCs w:val="48"/>
        <w:rtl/>
      </w:rPr>
      <w:t>1</w:t>
    </w:r>
    <w:r w:rsidRPr="008F3F6F">
      <w:rPr>
        <w:rFonts w:asciiTheme="minorBidi" w:hAnsiTheme="minorBidi" w:cstheme="minorBidi"/>
        <w:b/>
        <w:bCs/>
        <w:sz w:val="48"/>
        <w:szCs w:val="48"/>
      </w:rPr>
      <w:fldChar w:fldCharType="end"/>
    </w:r>
  </w:p>
  <w:p w14:paraId="0000001E" w14:textId="77777777" w:rsidR="000E2126" w:rsidRDefault="000E2126">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ABD0" w14:textId="77777777" w:rsidR="008F3F6F" w:rsidRDefault="008F3F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28D03" w14:textId="77777777" w:rsidR="00035D10" w:rsidRDefault="00035D10">
      <w:r>
        <w:separator/>
      </w:r>
    </w:p>
  </w:footnote>
  <w:footnote w:type="continuationSeparator" w:id="0">
    <w:p w14:paraId="59A538CA" w14:textId="77777777" w:rsidR="00035D10" w:rsidRDefault="00035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37DD" w14:textId="77777777" w:rsidR="008F3F6F" w:rsidRDefault="008F3F6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6733F" w14:textId="77777777" w:rsidR="008F3F6F" w:rsidRDefault="008F3F6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AA98" w14:textId="77777777" w:rsidR="008F3F6F" w:rsidRDefault="008F3F6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26"/>
    <w:rsid w:val="00035D10"/>
    <w:rsid w:val="00092479"/>
    <w:rsid w:val="000C577F"/>
    <w:rsid w:val="000E2126"/>
    <w:rsid w:val="0013039D"/>
    <w:rsid w:val="001963A8"/>
    <w:rsid w:val="002470CC"/>
    <w:rsid w:val="002902D4"/>
    <w:rsid w:val="00506A8B"/>
    <w:rsid w:val="006F6192"/>
    <w:rsid w:val="00704CCB"/>
    <w:rsid w:val="008C1773"/>
    <w:rsid w:val="008F3F6F"/>
    <w:rsid w:val="00AF33AE"/>
    <w:rsid w:val="00B26439"/>
    <w:rsid w:val="00BF56AD"/>
    <w:rsid w:val="00C00223"/>
    <w:rsid w:val="00C706B6"/>
    <w:rsid w:val="00C771E6"/>
    <w:rsid w:val="00E87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5C93"/>
  <w15:docId w15:val="{878269A8-6B8B-44C3-8EC2-56F9A8DE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36"/>
        <w:szCs w:val="36"/>
        <w:lang w:val="en-US" w:eastAsia="en-US" w:bidi="ar-SA"/>
      </w:rPr>
    </w:rPrDefault>
    <w:pPrDefault>
      <w:pPr>
        <w:widowControl w:val="0"/>
        <w:bidi/>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widowControl/>
      <w:pBdr>
        <w:top w:val="nil"/>
        <w:left w:val="nil"/>
        <w:bottom w:val="nil"/>
        <w:right w:val="nil"/>
        <w:between w:val="nil"/>
      </w:pBdr>
      <w:spacing w:after="240"/>
      <w:ind w:firstLine="0"/>
      <w:jc w:val="left"/>
      <w:outlineLvl w:val="0"/>
    </w:pPr>
    <w:rPr>
      <w:b/>
      <w:color w:val="000000"/>
      <w:sz w:val="32"/>
      <w:szCs w:val="32"/>
    </w:rPr>
  </w:style>
  <w:style w:type="paragraph" w:styleId="2">
    <w:name w:val="heading 2"/>
    <w:basedOn w:val="a"/>
    <w:next w:val="a"/>
    <w:uiPriority w:val="9"/>
    <w:semiHidden/>
    <w:unhideWhenUsed/>
    <w:qFormat/>
    <w:pPr>
      <w:keepNext/>
      <w:widowControl/>
      <w:pBdr>
        <w:top w:val="nil"/>
        <w:left w:val="nil"/>
        <w:bottom w:val="nil"/>
        <w:right w:val="nil"/>
        <w:between w:val="nil"/>
      </w:pBdr>
      <w:spacing w:before="240" w:after="60"/>
      <w:ind w:firstLine="0"/>
      <w:jc w:val="left"/>
      <w:outlineLvl w:val="1"/>
    </w:pPr>
    <w:rPr>
      <w:rFonts w:ascii="Arial" w:eastAsia="Arial" w:hAnsi="Arial" w:cs="Arial"/>
      <w:b/>
      <w:i/>
      <w:color w:val="000000"/>
      <w:sz w:val="28"/>
      <w:szCs w:val="28"/>
    </w:rPr>
  </w:style>
  <w:style w:type="paragraph" w:styleId="3">
    <w:name w:val="heading 3"/>
    <w:basedOn w:val="a"/>
    <w:next w:val="a"/>
    <w:uiPriority w:val="9"/>
    <w:semiHidden/>
    <w:unhideWhenUsed/>
    <w:qFormat/>
    <w:pPr>
      <w:keepNext/>
      <w:widowControl/>
      <w:pBdr>
        <w:top w:val="nil"/>
        <w:left w:val="nil"/>
        <w:bottom w:val="nil"/>
        <w:right w:val="nil"/>
        <w:between w:val="nil"/>
      </w:pBdr>
      <w:spacing w:before="240" w:after="60"/>
      <w:ind w:firstLine="0"/>
      <w:jc w:val="left"/>
      <w:outlineLvl w:val="2"/>
    </w:pPr>
    <w:rPr>
      <w:rFonts w:ascii="Arial" w:eastAsia="Arial" w:hAnsi="Arial" w:cs="Arial"/>
      <w:b/>
      <w:color w:val="000000"/>
      <w:sz w:val="26"/>
      <w:szCs w:val="26"/>
    </w:rPr>
  </w:style>
  <w:style w:type="paragraph" w:styleId="4">
    <w:name w:val="heading 4"/>
    <w:basedOn w:val="a"/>
    <w:next w:val="a"/>
    <w:uiPriority w:val="9"/>
    <w:semiHidden/>
    <w:unhideWhenUsed/>
    <w:qFormat/>
    <w:pPr>
      <w:keepNext/>
      <w:widowControl/>
      <w:pBdr>
        <w:top w:val="nil"/>
        <w:left w:val="nil"/>
        <w:bottom w:val="nil"/>
        <w:right w:val="nil"/>
        <w:between w:val="nil"/>
      </w:pBdr>
      <w:spacing w:before="240" w:after="60"/>
      <w:ind w:firstLine="0"/>
      <w:jc w:val="left"/>
      <w:outlineLvl w:val="3"/>
    </w:pPr>
    <w:rPr>
      <w:b/>
      <w:color w:val="000000"/>
      <w:sz w:val="28"/>
      <w:szCs w:val="28"/>
    </w:rPr>
  </w:style>
  <w:style w:type="paragraph" w:styleId="5">
    <w:name w:val="heading 5"/>
    <w:basedOn w:val="a"/>
    <w:next w:val="a"/>
    <w:uiPriority w:val="9"/>
    <w:semiHidden/>
    <w:unhideWhenUsed/>
    <w:qFormat/>
    <w:pPr>
      <w:widowControl/>
      <w:pBdr>
        <w:top w:val="nil"/>
        <w:left w:val="nil"/>
        <w:bottom w:val="nil"/>
        <w:right w:val="nil"/>
        <w:between w:val="nil"/>
      </w:pBdr>
      <w:spacing w:before="240" w:after="60"/>
      <w:ind w:firstLine="0"/>
      <w:jc w:val="left"/>
      <w:outlineLvl w:val="4"/>
    </w:pPr>
    <w:rPr>
      <w:rFonts w:ascii="Tahoma" w:eastAsia="Tahoma" w:hAnsi="Tahoma" w:cs="Tahoma"/>
      <w:b/>
      <w:i/>
      <w:color w:val="000000"/>
      <w:sz w:val="26"/>
      <w:szCs w:val="26"/>
    </w:rPr>
  </w:style>
  <w:style w:type="paragraph" w:styleId="6">
    <w:name w:val="heading 6"/>
    <w:basedOn w:val="a"/>
    <w:next w:val="a"/>
    <w:uiPriority w:val="9"/>
    <w:semiHidden/>
    <w:unhideWhenUsed/>
    <w:qFormat/>
    <w:pPr>
      <w:widowControl/>
      <w:pBdr>
        <w:top w:val="nil"/>
        <w:left w:val="nil"/>
        <w:bottom w:val="nil"/>
        <w:right w:val="nil"/>
        <w:between w:val="nil"/>
      </w:pBdr>
      <w:spacing w:before="240" w:after="60"/>
      <w:ind w:firstLine="0"/>
      <w:jc w:val="left"/>
      <w:outlineLvl w:val="5"/>
    </w:pPr>
    <w:rPr>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60"/>
      <w:jc w:val="center"/>
    </w:pPr>
    <w:rPr>
      <w:rFonts w:ascii="Cambria" w:eastAsia="Cambria" w:hAnsi="Cambria" w:cs="Cambria"/>
      <w:b/>
      <w:sz w:val="32"/>
      <w:szCs w:val="32"/>
    </w:rPr>
  </w:style>
  <w:style w:type="paragraph" w:styleId="a4">
    <w:name w:val="Subtitle"/>
    <w:basedOn w:val="a"/>
    <w:next w:val="a"/>
    <w:uiPriority w:val="11"/>
    <w:qFormat/>
    <w:pPr>
      <w:spacing w:after="60"/>
      <w:jc w:val="center"/>
    </w:pPr>
    <w:rPr>
      <w:rFonts w:ascii="Cambria" w:eastAsia="Cambria" w:hAnsi="Cambria" w:cs="Cambria"/>
      <w:sz w:val="24"/>
      <w:szCs w:val="24"/>
    </w:rPr>
  </w:style>
  <w:style w:type="paragraph" w:styleId="a5">
    <w:name w:val="header"/>
    <w:basedOn w:val="a"/>
    <w:link w:val="Char"/>
    <w:uiPriority w:val="99"/>
    <w:unhideWhenUsed/>
    <w:rsid w:val="008C1773"/>
    <w:pPr>
      <w:tabs>
        <w:tab w:val="center" w:pos="4153"/>
        <w:tab w:val="right" w:pos="8306"/>
      </w:tabs>
    </w:pPr>
  </w:style>
  <w:style w:type="character" w:customStyle="1" w:styleId="Char">
    <w:name w:val="رأس الصفحة Char"/>
    <w:basedOn w:val="a0"/>
    <w:link w:val="a5"/>
    <w:uiPriority w:val="99"/>
    <w:rsid w:val="008C1773"/>
  </w:style>
  <w:style w:type="paragraph" w:styleId="a6">
    <w:name w:val="footer"/>
    <w:basedOn w:val="a"/>
    <w:link w:val="Char0"/>
    <w:uiPriority w:val="99"/>
    <w:unhideWhenUsed/>
    <w:rsid w:val="008C1773"/>
    <w:pPr>
      <w:tabs>
        <w:tab w:val="center" w:pos="4153"/>
        <w:tab w:val="right" w:pos="8306"/>
      </w:tabs>
    </w:pPr>
  </w:style>
  <w:style w:type="character" w:customStyle="1" w:styleId="Char0">
    <w:name w:val="تذييل الصفحة Char"/>
    <w:basedOn w:val="a0"/>
    <w:link w:val="a6"/>
    <w:uiPriority w:val="99"/>
    <w:rsid w:val="008C1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876</Words>
  <Characters>4996</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dc:creator>
  <cp:lastModifiedBy>MAS</cp:lastModifiedBy>
  <cp:revision>5</cp:revision>
  <dcterms:created xsi:type="dcterms:W3CDTF">2025-05-15T07:46:00Z</dcterms:created>
  <dcterms:modified xsi:type="dcterms:W3CDTF">2025-05-15T15:04:00Z</dcterms:modified>
</cp:coreProperties>
</file>