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79FFA" w14:textId="77777777" w:rsidR="00DC2F1E" w:rsidRDefault="00DC2F1E" w:rsidP="00F83FE0">
      <w:pPr>
        <w:ind w:left="139" w:firstLine="0"/>
        <w:jc w:val="lowKashida"/>
        <w:rPr>
          <w:rFonts w:ascii="Traditional Arabic" w:hAnsi="Traditional Arabic"/>
          <w:b/>
          <w:bCs/>
          <w:sz w:val="32"/>
          <w:szCs w:val="32"/>
          <w:rtl/>
        </w:rPr>
      </w:pPr>
      <w:r w:rsidRPr="00F57ECD">
        <w:rPr>
          <w:rFonts w:ascii="Traditional Arabic" w:hAnsi="Traditional Arabic"/>
          <w:b/>
          <w:bCs/>
          <w:sz w:val="32"/>
          <w:szCs w:val="32"/>
          <w:rtl/>
        </w:rPr>
        <w:t>خُطْبَةٌ: الحَذَرُ مِنَ الظُّلْمِ.</w:t>
      </w:r>
      <w:r w:rsidRPr="00F57ECD">
        <w:rPr>
          <w:rFonts w:ascii="Traditional Arabic" w:hAnsi="Traditional Arabic" w:hint="cs"/>
          <w:b/>
          <w:bCs/>
          <w:sz w:val="32"/>
          <w:szCs w:val="32"/>
          <w:rtl/>
        </w:rPr>
        <w:t xml:space="preserve"> </w:t>
      </w:r>
      <w:r w:rsidRPr="00F57ECD">
        <w:rPr>
          <w:rFonts w:ascii="Traditional Arabic" w:hAnsi="Traditional Arabic"/>
          <w:b/>
          <w:bCs/>
          <w:sz w:val="32"/>
          <w:szCs w:val="32"/>
          <w:rtl/>
        </w:rPr>
        <w:t>الخُطْبَةُ الأُولَى.</w:t>
      </w:r>
    </w:p>
    <w:p w14:paraId="005B6368" w14:textId="1F5653F9" w:rsidR="00904EC2" w:rsidRPr="00F57ECD" w:rsidRDefault="008D3291" w:rsidP="00F83FE0">
      <w:pPr>
        <w:ind w:left="139" w:firstLine="0"/>
        <w:jc w:val="lowKashida"/>
        <w:rPr>
          <w:rFonts w:ascii="Traditional Arabic" w:hAnsi="Traditional Arabic"/>
          <w:b/>
          <w:bCs/>
          <w:sz w:val="32"/>
          <w:szCs w:val="32"/>
        </w:rPr>
      </w:pPr>
      <w:r w:rsidRPr="008D3291">
        <w:rPr>
          <w:rFonts w:ascii="Traditional Arabic" w:hAnsi="Traditional Arabic"/>
          <w:b/>
          <w:bCs/>
          <w:sz w:val="32"/>
          <w:szCs w:val="32"/>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8D3291">
        <w:rPr>
          <w:rFonts w:ascii="Traditional Arabic" w:hAnsi="Traditional Arabic" w:hint="cs"/>
          <w:b/>
          <w:bCs/>
          <w:sz w:val="32"/>
          <w:szCs w:val="32"/>
          <w:rtl/>
        </w:rPr>
        <w:t>ٱ</w:t>
      </w:r>
      <w:r w:rsidRPr="008D3291">
        <w:rPr>
          <w:rFonts w:ascii="Traditional Arabic" w:hAnsi="Traditional Arabic" w:hint="eastAsia"/>
          <w:b/>
          <w:bCs/>
          <w:sz w:val="32"/>
          <w:szCs w:val="32"/>
          <w:rtl/>
        </w:rPr>
        <w:t>لْحَمْدُ</w:t>
      </w:r>
      <w:proofErr w:type="spellEnd"/>
      <w:r w:rsidRPr="008D3291">
        <w:rPr>
          <w:rFonts w:ascii="Traditional Arabic" w:hAnsi="Traditional Arabic"/>
          <w:b/>
          <w:bCs/>
          <w:sz w:val="32"/>
          <w:szCs w:val="32"/>
          <w:rtl/>
        </w:rPr>
        <w:t xml:space="preserve"> لِلَّهِ الَّذِي أَمَرَ بِالْإِحْسَانِ إِلَى الْيَتَامَى، وَوَعَدَ ع</w:t>
      </w:r>
      <w:r w:rsidRPr="008D3291">
        <w:rPr>
          <w:rFonts w:ascii="Traditional Arabic" w:hAnsi="Traditional Arabic" w:hint="eastAsia"/>
          <w:b/>
          <w:bCs/>
          <w:sz w:val="32"/>
          <w:szCs w:val="32"/>
          <w:rtl/>
        </w:rPr>
        <w:t>َلَى</w:t>
      </w:r>
      <w:r w:rsidRPr="008D3291">
        <w:rPr>
          <w:rFonts w:ascii="Traditional Arabic" w:hAnsi="Traditional Arabic"/>
          <w:b/>
          <w:bCs/>
          <w:sz w:val="32"/>
          <w:szCs w:val="32"/>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8D3291">
        <w:rPr>
          <w:rFonts w:ascii="Traditional Arabic" w:hAnsi="Traditional Arabic" w:hint="eastAsia"/>
          <w:b/>
          <w:bCs/>
          <w:sz w:val="32"/>
          <w:szCs w:val="32"/>
          <w:rtl/>
        </w:rPr>
        <w:t>هُ</w:t>
      </w:r>
      <w:r w:rsidRPr="008D3291">
        <w:rPr>
          <w:rFonts w:ascii="Traditional Arabic" w:hAnsi="Traditional Arabic"/>
          <w:b/>
          <w:bCs/>
          <w:sz w:val="32"/>
          <w:szCs w:val="32"/>
          <w:rtl/>
        </w:rPr>
        <w:t xml:space="preserve"> - صَلَّى اللهُ عليهِ وعَلَى </w:t>
      </w:r>
      <w:proofErr w:type="spellStart"/>
      <w:r w:rsidRPr="008D3291">
        <w:rPr>
          <w:rFonts w:ascii="Traditional Arabic" w:hAnsi="Traditional Arabic"/>
          <w:b/>
          <w:bCs/>
          <w:sz w:val="32"/>
          <w:szCs w:val="32"/>
          <w:rtl/>
        </w:rPr>
        <w:t>آلِهِ</w:t>
      </w:r>
      <w:proofErr w:type="spellEnd"/>
      <w:r w:rsidRPr="008D3291">
        <w:rPr>
          <w:rFonts w:ascii="Traditional Arabic" w:hAnsi="Traditional Arabic"/>
          <w:b/>
          <w:bCs/>
          <w:sz w:val="32"/>
          <w:szCs w:val="32"/>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13712C39" w14:textId="6865C361" w:rsidR="005F6A47" w:rsidRPr="00F57ECD" w:rsidRDefault="005F6A47"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عِبَادُ اللَّهِ: لَيْسَ هُنَاكَ أَلَمٌ أَشَدُّ مِنْ أَلَمِ الظُّلْمِ، وَلَيْسَ هُنَاكَ قَهْرٌ أَشَدُّ </w:t>
      </w:r>
      <w:r w:rsidR="00124A78" w:rsidRPr="00124A78">
        <w:rPr>
          <w:rFonts w:ascii="Traditional Arabic" w:hAnsi="Traditional Arabic"/>
          <w:b/>
          <w:bCs/>
          <w:sz w:val="32"/>
          <w:szCs w:val="32"/>
          <w:rtl/>
        </w:rPr>
        <w:t xml:space="preserve">عَلَى النَّفْسِ </w:t>
      </w:r>
      <w:r w:rsidRPr="00F57ECD">
        <w:rPr>
          <w:rFonts w:ascii="Traditional Arabic" w:hAnsi="Traditional Arabic"/>
          <w:b/>
          <w:bCs/>
          <w:sz w:val="32"/>
          <w:szCs w:val="32"/>
          <w:rtl/>
        </w:rPr>
        <w:t xml:space="preserve">مِنْ قَهْرِ الرِّجَالِ، وَمَا مِنْ عُقُوبَةٍ أَعْجَلُ بِمُعَاقَبَةِ صَاحِبِهَا مِنَ الظُّلْمِ، 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«إِنَّ أَعْجَلَ الْمَعْصِيَةِ عُقُوبَةً: الْبَغْيُ وَالْخِيَانَةُ، وَيَمِينُ الْغَمُوسِ تُذْهِبُ الْمَالَ، وَتَذَرُ الدِّيَارَ بَلَاقِعَ».</w:t>
      </w:r>
      <w:r w:rsidRPr="00F57ECD">
        <w:rPr>
          <w:rFonts w:ascii="Traditional Arabic" w:hAnsi="Traditional Arabic" w:hint="cs"/>
          <w:b/>
          <w:bCs/>
          <w:sz w:val="32"/>
          <w:szCs w:val="32"/>
          <w:rtl/>
        </w:rPr>
        <w:t xml:space="preserve"> </w:t>
      </w:r>
      <w:r w:rsidRPr="00F57ECD">
        <w:rPr>
          <w:rFonts w:ascii="Traditional Arabic" w:hAnsi="Traditional Arabic" w:hint="eastAsia"/>
          <w:b/>
          <w:bCs/>
          <w:sz w:val="32"/>
          <w:szCs w:val="32"/>
          <w:rtl/>
        </w:rPr>
        <w:t>أَخْرَجَهُ</w:t>
      </w:r>
      <w:r w:rsidRPr="00F57ECD">
        <w:rPr>
          <w:rFonts w:ascii="Traditional Arabic" w:hAnsi="Traditional Arabic"/>
          <w:b/>
          <w:bCs/>
          <w:sz w:val="32"/>
          <w:szCs w:val="32"/>
          <w:rtl/>
        </w:rPr>
        <w:t xml:space="preserve"> الطَّبَرَانِيُّ، وَقَالَ ابْنُ حَجَرٍ: مَقْبُولٌ، وَلَهُ شَاهِدٌ</w:t>
      </w:r>
      <w:r w:rsidR="00FA7A37">
        <w:rPr>
          <w:rFonts w:ascii="Traditional Arabic" w:hAnsi="Traditional Arabic" w:hint="cs"/>
          <w:b/>
          <w:bCs/>
          <w:sz w:val="32"/>
          <w:szCs w:val="32"/>
          <w:rtl/>
        </w:rPr>
        <w:t>.</w:t>
      </w:r>
    </w:p>
    <w:p w14:paraId="3B6F8AB6" w14:textId="77777777" w:rsidR="00BE1EC8" w:rsidRPr="00F57ECD" w:rsidRDefault="00BE1EC8"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أَلَا يَكْفِي الظَّالِمَ أَنَّ اللَّهَ قَدْ لَعَنَهُ، فَقَالَ تَعَالَى: ﴿فَأَذَّنَ مُؤَذِّنٌ بَيْنَهُمْ أَن لَّعْنَةُ اللَّهِ عَلَى الظَّالِمِينَ﴾.</w:t>
      </w:r>
    </w:p>
    <w:p w14:paraId="15D76F7A" w14:textId="20FAC8CA" w:rsidR="00B943A0" w:rsidRPr="00F57ECD" w:rsidRDefault="00B943A0" w:rsidP="00F83FE0">
      <w:pPr>
        <w:pStyle w:val="aff"/>
        <w:numPr>
          <w:ilvl w:val="0"/>
          <w:numId w:val="3"/>
        </w:numPr>
        <w:ind w:left="139" w:firstLine="0"/>
        <w:jc w:val="lowKashida"/>
        <w:rPr>
          <w:b/>
          <w:bCs/>
          <w:sz w:val="32"/>
          <w:szCs w:val="32"/>
        </w:rPr>
      </w:pPr>
      <w:r w:rsidRPr="00F57ECD">
        <w:rPr>
          <w:rFonts w:hint="cs"/>
          <w:b/>
          <w:bCs/>
          <w:sz w:val="32"/>
          <w:szCs w:val="32"/>
          <w:rtl/>
        </w:rPr>
        <w:t xml:space="preserve">وقال تعالى: </w:t>
      </w:r>
      <w:r w:rsidRPr="00F57ECD">
        <w:rPr>
          <w:b/>
          <w:bCs/>
          <w:sz w:val="32"/>
          <w:szCs w:val="32"/>
          <w:rtl/>
        </w:rPr>
        <w:t>﴿وَلَا تَحْسَبَنَّ اللَّهَ غَافِلًا عَمَّا يَعْمَلُ الظَّالِمُونَ إِنَّمَا يُؤَخِّرُهُمْ لِيَوْمٍ تَشْخَصُ فِيهِ الْأَبْصَارُ﴾</w:t>
      </w:r>
      <w:r w:rsidRPr="00F57ECD">
        <w:rPr>
          <w:rFonts w:hint="cs"/>
          <w:b/>
          <w:bCs/>
          <w:sz w:val="32"/>
          <w:szCs w:val="32"/>
          <w:rtl/>
        </w:rPr>
        <w:t>.</w:t>
      </w:r>
    </w:p>
    <w:p w14:paraId="7D40ECB8" w14:textId="60B8A5C4" w:rsidR="00517471" w:rsidRPr="00F57ECD" w:rsidRDefault="00517471"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أَوَّل</w:t>
      </w:r>
      <w:r w:rsidR="008B6D6B" w:rsidRPr="00F57ECD">
        <w:rPr>
          <w:rFonts w:ascii="Traditional Arabic" w:hAnsi="Traditional Arabic" w:hint="cs"/>
          <w:b/>
          <w:bCs/>
          <w:sz w:val="32"/>
          <w:szCs w:val="32"/>
          <w:rtl/>
        </w:rPr>
        <w:t>ا</w:t>
      </w:r>
      <w:r w:rsidRPr="00F57ECD">
        <w:rPr>
          <w:rFonts w:ascii="Traditional Arabic" w:hAnsi="Traditional Arabic"/>
          <w:b/>
          <w:bCs/>
          <w:sz w:val="32"/>
          <w:szCs w:val="32"/>
          <w:rtl/>
        </w:rPr>
        <w:t xml:space="preserve"> يَكْفِي الظَّالِمَ قَوْلُهُ تَعَالَى، كَمَا فِي الْحَدِيثِ الْقُدُسِيِّ: (يَا عِبَادِي، إِنِّي حَرَّمْتُ الظُّلْمَ عَلَى نَفْسِي، وَجَعَلْتُهُ بَيْنَكُمْ مُحَرَّمًا، فَلَا تَظَالَمُوا). رَوَاهُ مُسْلِمٌ.</w:t>
      </w:r>
    </w:p>
    <w:p w14:paraId="46B38B19" w14:textId="77777777" w:rsidR="00AB301B" w:rsidRPr="00F57ECD" w:rsidRDefault="00AB301B"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عِبَادَ اللهِ: لَيْسَ هُنَاكَ شَيْءٌ أَوْقَعَ عَلَى قَلْبِ الْعِبَادِ أَثَرًا وَأَلَمًا مِنَ الظُّلْمِ، وَالظُّلْمُ ظُلُمَاتٌ عَلَى صَاحِبِهِ يَوْمَ الْقِيَامَةِ.</w:t>
      </w:r>
    </w:p>
    <w:p w14:paraId="654C08F1" w14:textId="77777777" w:rsidR="00AB301B" w:rsidRPr="00F57ECD" w:rsidRDefault="00AB301B" w:rsidP="00F83FE0">
      <w:pPr>
        <w:pStyle w:val="aff"/>
        <w:numPr>
          <w:ilvl w:val="0"/>
          <w:numId w:val="3"/>
        </w:numPr>
        <w:ind w:left="139" w:firstLine="0"/>
        <w:jc w:val="lowKashida"/>
        <w:rPr>
          <w:rFonts w:ascii="Traditional Arabic" w:hAnsi="Traditional Arabic"/>
          <w:b/>
          <w:bCs/>
          <w:color w:val="000000" w:themeColor="text1"/>
          <w:sz w:val="32"/>
          <w:szCs w:val="32"/>
        </w:rPr>
      </w:pPr>
      <w:r w:rsidRPr="00F57ECD">
        <w:rPr>
          <w:rFonts w:ascii="Traditional Arabic" w:hAnsi="Traditional Arabic"/>
          <w:b/>
          <w:bCs/>
          <w:sz w:val="32"/>
          <w:szCs w:val="32"/>
          <w:rtl/>
        </w:rPr>
        <w:t xml:space="preserve">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«اتَّقُوا الظُّلْمَ، فَإِنَّ الظُّلْمَ ظُلُمَاتٌ يَوْمَ الْقِيَامَةِ، وَاتَّقُوا الشُّحَّ، فَإِنَّ الشُّحَّ أَهْلَكَ مَن كَانَ قَبْلَكُمْ، حَمَلَهُمْ عَلَى أَنْ يَسْفِكُوا دِمَاءَهُمْ وَاسْتَحَلُّوا مَحَارِمَهُمْ». رَوَاهُ مُسْلِم.</w:t>
      </w:r>
    </w:p>
    <w:p w14:paraId="2D5DD4A7" w14:textId="77777777" w:rsidR="000E2ABA" w:rsidRPr="00F57ECD" w:rsidRDefault="000E2ABA"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فَإِنَّ الظُّلْمَ سَوَاءٌ ظَلَمَ الإِنسَانُ بِمَالِهِ أَوْ عِرْضِهِ، أَوْ سُمْعَتِهِ، أَوِ الْوِشَايَةِ بِهِ، أَوِ التَّحْرِيشِ وَالتحْرِيضِ عَلَيْهِ، أَوْ غِيبَتُهُ، يُعْتَبَرُ مِنْ قَهْرِ الرِّجَالِ، وَمَنْ اسْتَعَاذَ بِاللَّهِ مِنْ قَهْرِ الرِّجَالِ </w:t>
      </w:r>
      <w:proofErr w:type="spellStart"/>
      <w:r w:rsidRPr="00F57ECD">
        <w:rPr>
          <w:rFonts w:ascii="Traditional Arabic" w:hAnsi="Traditional Arabic"/>
          <w:b/>
          <w:bCs/>
          <w:sz w:val="32"/>
          <w:szCs w:val="32"/>
          <w:rtl/>
        </w:rPr>
        <w:t>أَعَاذَهُ</w:t>
      </w:r>
      <w:proofErr w:type="spellEnd"/>
      <w:r w:rsidRPr="00F57ECD">
        <w:rPr>
          <w:rFonts w:ascii="Traditional Arabic" w:hAnsi="Traditional Arabic"/>
          <w:b/>
          <w:bCs/>
          <w:sz w:val="32"/>
          <w:szCs w:val="32"/>
          <w:rtl/>
        </w:rPr>
        <w:t xml:space="preserve"> اللَّهُ مِمَّنْ قَهَرُوهُ؛ لِأَنَّهُ وَكَّلَ اللَّهُ بِهِمْ، وَاسْتَعَانَ بِاللَّهِ عَلَيْهِمْ، وَكَفَى بِاللَّهِ وَلِيًّا وَنَصِيرًا، 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«اللَّهُمَّ إِنِّي أَعُوذُ بِكَ مِنَ الْهَمِّ وَالْحَزَنِ، وَأَعُوذُ بِكَ مِنَ الْعَجْزِ وَالْكَسَلِ، وَأ</w:t>
      </w:r>
      <w:r w:rsidRPr="00F57ECD">
        <w:rPr>
          <w:rFonts w:ascii="Traditional Arabic" w:hAnsi="Traditional Arabic" w:hint="eastAsia"/>
          <w:b/>
          <w:bCs/>
          <w:sz w:val="32"/>
          <w:szCs w:val="32"/>
          <w:rtl/>
        </w:rPr>
        <w:t>َعُوذُ</w:t>
      </w:r>
      <w:r w:rsidRPr="00F57ECD">
        <w:rPr>
          <w:rFonts w:ascii="Traditional Arabic" w:hAnsi="Traditional Arabic"/>
          <w:b/>
          <w:bCs/>
          <w:sz w:val="32"/>
          <w:szCs w:val="32"/>
          <w:rtl/>
        </w:rPr>
        <w:t xml:space="preserve"> بِكَ مِنَ الْجُبْنِ وَالْبُخْلِ؛ وَأَعُوذُ بِكَ مِنْ غَلَبَةِ الدَّيْنِ وَقَهْرِ الرِّجَالِ». أَخْرَجَهُ أَبُو دَاوُد، وَغَيْرُهُ، بِسَنْدٍ صَحِيحٍ.</w:t>
      </w:r>
    </w:p>
    <w:p w14:paraId="27C80B05" w14:textId="77777777" w:rsidR="00D41F0D" w:rsidRPr="00F57ECD" w:rsidRDefault="00D41F0D"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lastRenderedPageBreak/>
        <w:t xml:space="preserve">أَمَا يَرْدَعُ الظَّالِمَ بِأَنَّ اللَّهَ تَوَعَّدَهُ، بِأَنْ يُمَهِّلَهُ لَعَلَّهُ يَرْتَدِعُ أَوْ يَخَافُ، فَإِذَا أَبَى أَنْ يَرْتَدِعَ وَتَمَادَى فِي ظُلْمِهِ فَإِنَّ اللَّهَ يَأْخُذُهُ أَخْذًا عَزِيزًا مُقْتَدِرًا، فَيُعَذِّبُهُ بِنَفْسِهِ، وَبِأَهْلِهِ، وَبِمَالِهِ، وَتَتَوَالَى عَلَيْهِ النَّكَبَاتُ، وَتَصْعُبُ عَلَيْهِ الأُمُورُ؛ لِأَنَّهُ اسْتَهَانَ بِاللَّهِ وَوَعِيدِهِ، وَقَهْرِ الرِّجَالِ وَظُلْمِهِمْ، 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«إِنَّ اللَّهَ لَيُمْلِي لِلظَّالِمِ، حَتَّى إِذَا أَخَذَهُ لَمْ يُفْلِتْهُ». أَخْرَج</w:t>
      </w:r>
      <w:r w:rsidRPr="00F57ECD">
        <w:rPr>
          <w:rFonts w:ascii="Traditional Arabic" w:hAnsi="Traditional Arabic" w:hint="eastAsia"/>
          <w:b/>
          <w:bCs/>
          <w:sz w:val="32"/>
          <w:szCs w:val="32"/>
          <w:rtl/>
        </w:rPr>
        <w:t>َهُ</w:t>
      </w:r>
      <w:r w:rsidRPr="00F57ECD">
        <w:rPr>
          <w:rFonts w:ascii="Traditional Arabic" w:hAnsi="Traditional Arabic"/>
          <w:b/>
          <w:bCs/>
          <w:sz w:val="32"/>
          <w:szCs w:val="32"/>
          <w:rtl/>
        </w:rPr>
        <w:t xml:space="preserve"> البُخَارِيُّ وَمُسْلِمٌ.</w:t>
      </w:r>
    </w:p>
    <w:p w14:paraId="0015F123" w14:textId="421B3490" w:rsidR="00633BBF" w:rsidRPr="00F57ECD" w:rsidRDefault="00633BBF"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وَأَكَّدَ ذَلِكَ </w:t>
      </w:r>
      <w:r w:rsidRPr="00F57ECD">
        <w:rPr>
          <w:rFonts w:ascii="Traditional Arabic" w:hAnsi="Traditional Arabic" w:hint="cs"/>
          <w:b/>
          <w:bCs/>
          <w:sz w:val="32"/>
          <w:szCs w:val="32"/>
          <w:rtl/>
        </w:rPr>
        <w:t>ﷺ</w:t>
      </w:r>
      <w:r w:rsidRPr="00F57ECD">
        <w:rPr>
          <w:rFonts w:ascii="Traditional Arabic" w:hAnsi="Traditional Arabic"/>
          <w:b/>
          <w:bCs/>
          <w:sz w:val="32"/>
          <w:szCs w:val="32"/>
          <w:rtl/>
        </w:rPr>
        <w:t xml:space="preserve"> بِقَوْلِهِ: «وَأَمَّا الظُّلْمُ الَّذِي لَا يُتْرَكُ، فَظُلْمُ الْعِبَادِ؛ فَيَقْتَصُّ اللَّهُ لِبَعْضِهِمْ مِنْ بَعْضٍ». أَخْرَجَهُ أَبُو دَاوُدَ الطِّيَالِسِيُّ، وَأَبُو نُعَيْمٍ، وَ</w:t>
      </w:r>
      <w:r w:rsidR="00626D1C">
        <w:rPr>
          <w:rFonts w:ascii="Traditional Arabic" w:hAnsi="Traditional Arabic" w:hint="cs"/>
          <w:b/>
          <w:bCs/>
          <w:sz w:val="32"/>
          <w:szCs w:val="32"/>
          <w:rtl/>
        </w:rPr>
        <w:t xml:space="preserve">هُوَ </w:t>
      </w:r>
      <w:r w:rsidRPr="00F57ECD">
        <w:rPr>
          <w:rFonts w:ascii="Traditional Arabic" w:hAnsi="Traditional Arabic"/>
          <w:b/>
          <w:bCs/>
          <w:sz w:val="32"/>
          <w:szCs w:val="32"/>
          <w:rtl/>
        </w:rPr>
        <w:t>حَسَنٌ لِشَوَاهِدِهِ.</w:t>
      </w:r>
    </w:p>
    <w:p w14:paraId="7126FE2F" w14:textId="77777777" w:rsidR="00FB0D86" w:rsidRPr="00F57ECD" w:rsidRDefault="00553C1E"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وَمِنْ أَعْظَمِ أَنْوَاعِ الظُّلْمِ، مَا يَقُومُ بِهِ بَعْضُ الْمُحَامِينِ الظُّلَمَةِ مِنَ الدِّفَاعِ عَنِ الظُّلَمَةِ، مِنْ أَجْلِ حُفْنَةٍ مِنَ الدُّنْيَا وَقَلِيلٍ مِنَ الْمَالِ</w:t>
      </w:r>
      <w:r w:rsidR="00FB0D86" w:rsidRPr="00F57ECD">
        <w:rPr>
          <w:rFonts w:ascii="Traditional Arabic" w:hAnsi="Traditional Arabic" w:hint="cs"/>
          <w:b/>
          <w:bCs/>
          <w:sz w:val="32"/>
          <w:szCs w:val="32"/>
          <w:rtl/>
        </w:rPr>
        <w:t>.</w:t>
      </w:r>
    </w:p>
    <w:p w14:paraId="12C9998E" w14:textId="21F7C8F3" w:rsidR="00553C1E" w:rsidRPr="00F57ECD" w:rsidRDefault="00553C1E"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مُسْتَهِينًا بِتَرْهِيبِ الرَّسُولِ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xml:space="preserve"> لَهُ</w:t>
      </w:r>
      <w:r w:rsidR="00123967">
        <w:rPr>
          <w:rFonts w:ascii="Traditional Arabic" w:hAnsi="Traditional Arabic" w:hint="cs"/>
          <w:b/>
          <w:bCs/>
          <w:sz w:val="32"/>
          <w:szCs w:val="32"/>
          <w:rtl/>
        </w:rPr>
        <w:t>م</w:t>
      </w:r>
      <w:r w:rsidR="000E2E08">
        <w:rPr>
          <w:rFonts w:ascii="Traditional Arabic" w:hAnsi="Traditional Arabic" w:hint="cs"/>
          <w:b/>
          <w:bCs/>
          <w:sz w:val="32"/>
          <w:szCs w:val="32"/>
          <w:rtl/>
        </w:rPr>
        <w:t xml:space="preserve"> </w:t>
      </w:r>
      <w:r w:rsidR="006936E2" w:rsidRPr="006936E2">
        <w:rPr>
          <w:rFonts w:ascii="Traditional Arabic" w:hAnsi="Traditional Arabic"/>
          <w:b/>
          <w:bCs/>
          <w:sz w:val="32"/>
          <w:szCs w:val="32"/>
          <w:rtl/>
        </w:rPr>
        <w:t>وَلِغَيْرِهِمْ</w:t>
      </w:r>
      <w:r w:rsidR="00FB0D86" w:rsidRPr="00F57ECD">
        <w:rPr>
          <w:rFonts w:ascii="Traditional Arabic" w:hAnsi="Traditional Arabic" w:hint="cs"/>
          <w:b/>
          <w:bCs/>
          <w:sz w:val="32"/>
          <w:szCs w:val="32"/>
          <w:rtl/>
        </w:rPr>
        <w:t xml:space="preserve"> </w:t>
      </w:r>
      <w:r w:rsidRPr="00F57ECD">
        <w:rPr>
          <w:rFonts w:ascii="Traditional Arabic" w:hAnsi="Traditional Arabic"/>
          <w:b/>
          <w:bCs/>
          <w:sz w:val="32"/>
          <w:szCs w:val="32"/>
          <w:rtl/>
        </w:rPr>
        <w:t>بِقَوْلِهِ: «مَنْ أَعَانَ ظَا</w:t>
      </w:r>
      <w:r w:rsidRPr="00F57ECD">
        <w:rPr>
          <w:rFonts w:ascii="Traditional Arabic" w:hAnsi="Traditional Arabic" w:hint="eastAsia"/>
          <w:b/>
          <w:bCs/>
          <w:sz w:val="32"/>
          <w:szCs w:val="32"/>
          <w:rtl/>
        </w:rPr>
        <w:t>لِمًا</w:t>
      </w:r>
      <w:r w:rsidRPr="00F57ECD">
        <w:rPr>
          <w:rFonts w:ascii="Traditional Arabic" w:hAnsi="Traditional Arabic"/>
          <w:b/>
          <w:bCs/>
          <w:sz w:val="32"/>
          <w:szCs w:val="32"/>
          <w:rtl/>
        </w:rPr>
        <w:t xml:space="preserve"> لِيُدْحِضَ بِبَاطِلِهِ حَقًّا، فَقَدْ بَرِئَتْ مِنْهُ ذِمَّةُ اللَّهِ وَرَسُولِهِ». أَخْرَجَهُ الطِّبْرَانِيُّ وَغَيْرُهُ بِسَنْدٍ صَحِيحٍ.</w:t>
      </w:r>
    </w:p>
    <w:p w14:paraId="3016C19B" w14:textId="77777777" w:rsidR="004900E5" w:rsidRPr="00F57ECD" w:rsidRDefault="004900E5"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وَبِقَوْلِهِ </w:t>
      </w:r>
      <w:r w:rsidRPr="00F57ECD">
        <w:rPr>
          <w:rFonts w:ascii="Traditional Arabic" w:hAnsi="Traditional Arabic" w:hint="cs"/>
          <w:b/>
          <w:bCs/>
          <w:sz w:val="32"/>
          <w:szCs w:val="32"/>
          <w:rtl/>
        </w:rPr>
        <w:t>ﷺ</w:t>
      </w:r>
      <w:r w:rsidRPr="00F57ECD">
        <w:rPr>
          <w:rFonts w:ascii="Traditional Arabic" w:hAnsi="Traditional Arabic"/>
          <w:b/>
          <w:bCs/>
          <w:sz w:val="32"/>
          <w:szCs w:val="32"/>
          <w:rtl/>
        </w:rPr>
        <w:t>: «مَنْ أَعَانَ عَلَى خُصُومَةٍ بِظُلْمٍ، لَمْ يَزَلْ فِي سَخَطِ اللَّهِ حَتَّى يَنْزِعَ». أَخْرَجَهُ أَبُو دَاوُد وَغَيْرُهُ بِسَنْدٍ صَحِيحٍ.</w:t>
      </w:r>
    </w:p>
    <w:p w14:paraId="59F752BF" w14:textId="77777777" w:rsidR="00FC6602" w:rsidRPr="00F57ECD" w:rsidRDefault="00FC6602"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وَبِقَوْلِهِ </w:t>
      </w:r>
      <w:r w:rsidRPr="00F57ECD">
        <w:rPr>
          <w:rFonts w:ascii="Traditional Arabic" w:hAnsi="Traditional Arabic" w:hint="cs"/>
          <w:b/>
          <w:bCs/>
          <w:sz w:val="32"/>
          <w:szCs w:val="32"/>
          <w:rtl/>
        </w:rPr>
        <w:t>ﷺ</w:t>
      </w:r>
      <w:r w:rsidRPr="00F57ECD">
        <w:rPr>
          <w:rFonts w:ascii="Traditional Arabic" w:hAnsi="Traditional Arabic"/>
          <w:b/>
          <w:bCs/>
          <w:sz w:val="32"/>
          <w:szCs w:val="32"/>
          <w:rtl/>
        </w:rPr>
        <w:t>: «مَنْ أَعَانَ عَلَى خُصُومَةٍ فِي الْبَاطِلِ فَقَدْ بَاءَ بِغَضَبٍ مِنَ اللَّهِ». أَخْرَجَهُ أَحْمَد وَغَيْرُهُ بِسَنْدٍ صَحِيحٍ.</w:t>
      </w:r>
    </w:p>
    <w:p w14:paraId="5055B67E" w14:textId="77777777" w:rsidR="00895137" w:rsidRPr="00F57ECD" w:rsidRDefault="00895137"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وَبِقَوْلِهِ </w:t>
      </w:r>
      <w:r w:rsidRPr="00F57ECD">
        <w:rPr>
          <w:rFonts w:ascii="Traditional Arabic" w:hAnsi="Traditional Arabic" w:hint="cs"/>
          <w:b/>
          <w:bCs/>
          <w:sz w:val="32"/>
          <w:szCs w:val="32"/>
          <w:rtl/>
        </w:rPr>
        <w:t>ﷺ</w:t>
      </w:r>
      <w:r w:rsidRPr="00F57ECD">
        <w:rPr>
          <w:rFonts w:ascii="Traditional Arabic" w:hAnsi="Traditional Arabic"/>
          <w:b/>
          <w:bCs/>
          <w:sz w:val="32"/>
          <w:szCs w:val="32"/>
          <w:rtl/>
        </w:rPr>
        <w:t>: «مَنْ أَعَانَ عَلَى خُصُومَةٍ لَا يَدْرِي أَحَقٌّ هُوَ أَمْ بَاطِلٌ فَهُوَ فِي سَخَطِ اللَّهِ حَتَّى يَنْزِعَ». أَخْرَجَهُ أَبُو دَاوُد وَغَيْرُهُ، بِسَنْدٍ حَسَنٍ.</w:t>
      </w:r>
    </w:p>
    <w:p w14:paraId="22A880B6" w14:textId="77777777" w:rsidR="00E73BF9" w:rsidRPr="00F57ECD" w:rsidRDefault="00E73BF9"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وَبِقَوْلِهِ </w:t>
      </w:r>
      <w:r w:rsidRPr="00F57ECD">
        <w:rPr>
          <w:rFonts w:ascii="Traditional Arabic" w:hAnsi="Traditional Arabic" w:hint="cs"/>
          <w:b/>
          <w:bCs/>
          <w:sz w:val="32"/>
          <w:szCs w:val="32"/>
          <w:rtl/>
        </w:rPr>
        <w:t>ﷺ</w:t>
      </w:r>
      <w:r w:rsidRPr="00F57ECD">
        <w:rPr>
          <w:rFonts w:ascii="Traditional Arabic" w:hAnsi="Traditional Arabic"/>
          <w:b/>
          <w:bCs/>
          <w:sz w:val="32"/>
          <w:szCs w:val="32"/>
          <w:rtl/>
        </w:rPr>
        <w:t>: «مَنْ مَشَى مَعَ ظَالِمٍ لِيُقَوِّيهِ وَهُوَ يَعْلَمُ أَنَّهُ ظَالِمٌ فَقَدْ خَرَجَ مِنَ الإِسْلَامِ». أَخْرَجَهُ الطُّبْرَانِيّ وَغَيْرُهُ، بِسَنْدٍ صَحِيحٍ.</w:t>
      </w:r>
    </w:p>
    <w:p w14:paraId="29C200B2" w14:textId="77777777" w:rsidR="00C91289" w:rsidRPr="00F57ECD" w:rsidRDefault="00C91289"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وَبِقَوْلِهِ </w:t>
      </w:r>
      <w:r w:rsidRPr="00F57ECD">
        <w:rPr>
          <w:rFonts w:ascii="Traditional Arabic" w:hAnsi="Traditional Arabic" w:hint="cs"/>
          <w:b/>
          <w:bCs/>
          <w:sz w:val="32"/>
          <w:szCs w:val="32"/>
          <w:rtl/>
        </w:rPr>
        <w:t>ﷺ</w:t>
      </w:r>
      <w:r w:rsidRPr="00F57ECD">
        <w:rPr>
          <w:rFonts w:ascii="Traditional Arabic" w:hAnsi="Traditional Arabic"/>
          <w:b/>
          <w:bCs/>
          <w:sz w:val="32"/>
          <w:szCs w:val="32"/>
          <w:rtl/>
        </w:rPr>
        <w:t>: «مَا مِنْ عَبْدٍ يَظْلِمُ رَجُلًا مَظْلِمَةً فِي الدُّنْيَا لَا يَقْضِيهَا مِنْ نَفْسِهِ إِلَّا أَقْضَاهُ اللَّهُ تَعَالَى مِنْهُ يَوْمَ القِيَامَةِ». أَخْرَجَهُ الْبَيْهَقِيُّ بِسَنْدٍ حَسَنٍ.</w:t>
      </w:r>
    </w:p>
    <w:p w14:paraId="3624A44B" w14:textId="77777777" w:rsidR="00B531AD" w:rsidRPr="00F57ECD" w:rsidRDefault="00B531AD" w:rsidP="00F83FE0">
      <w:pPr>
        <w:pStyle w:val="aff"/>
        <w:numPr>
          <w:ilvl w:val="0"/>
          <w:numId w:val="3"/>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«مَن أَخَذَ شِبْرًا مِنَ الأَرْضِ ظُلْمًا، فَإِنَّهُ يُطَوَّقُهُ يَوْمَ القِيَامَةِ مِنْ سَبْعِ أَرَضِينَ». رَوَاهُ الْبُخَارِيُّ وَمُسْلِمٌ.</w:t>
      </w:r>
    </w:p>
    <w:p w14:paraId="14E77FBB" w14:textId="77777777" w:rsidR="00261F79" w:rsidRPr="00F57ECD" w:rsidRDefault="009F3CA9" w:rsidP="00F83FE0">
      <w:pPr>
        <w:pStyle w:val="aff"/>
        <w:widowControl/>
        <w:numPr>
          <w:ilvl w:val="0"/>
          <w:numId w:val="3"/>
        </w:numPr>
        <w:ind w:left="139" w:firstLine="0"/>
        <w:jc w:val="lowKashida"/>
        <w:rPr>
          <w:rFonts w:ascii="Traditional Arabic" w:hAnsi="Traditional Arabic"/>
          <w:b/>
          <w:bCs/>
          <w:color w:val="000000" w:themeColor="text1"/>
          <w:sz w:val="32"/>
          <w:szCs w:val="32"/>
        </w:rPr>
      </w:pPr>
      <w:r w:rsidRPr="00F57ECD">
        <w:rPr>
          <w:rFonts w:ascii="Traditional Arabic" w:hAnsi="Traditional Arabic"/>
          <w:b/>
          <w:bCs/>
          <w:color w:val="000000" w:themeColor="text1"/>
          <w:sz w:val="32"/>
          <w:szCs w:val="32"/>
          <w:rtl/>
        </w:rPr>
        <w:t xml:space="preserve">وَقَالَ </w:t>
      </w:r>
      <w:r w:rsidRPr="00F57ECD">
        <w:rPr>
          <w:rFonts w:ascii="Traditional Arabic" w:hAnsi="Traditional Arabic" w:hint="cs"/>
          <w:b/>
          <w:bCs/>
          <w:color w:val="000000" w:themeColor="text1"/>
          <w:sz w:val="32"/>
          <w:szCs w:val="32"/>
          <w:rtl/>
        </w:rPr>
        <w:t>ﷺ</w:t>
      </w:r>
      <w:r w:rsidRPr="00F57ECD">
        <w:rPr>
          <w:rFonts w:ascii="Traditional Arabic" w:hAnsi="Traditional Arabic"/>
          <w:b/>
          <w:bCs/>
          <w:color w:val="000000" w:themeColor="text1"/>
          <w:sz w:val="32"/>
          <w:szCs w:val="32"/>
          <w:rtl/>
        </w:rPr>
        <w:t xml:space="preserve">: «اتَّقُوا الظُّلْمَ مَا اسْتَطَعْتُمْ؛ فَإِنَّ العَبْدَ يَجِيءُ </w:t>
      </w:r>
      <w:r w:rsidRPr="00F57ECD">
        <w:rPr>
          <w:rFonts w:ascii="Traditional Arabic" w:hAnsi="Traditional Arabic" w:hint="eastAsia"/>
          <w:b/>
          <w:bCs/>
          <w:color w:val="000000" w:themeColor="text1"/>
          <w:sz w:val="32"/>
          <w:szCs w:val="32"/>
          <w:rtl/>
        </w:rPr>
        <w:t>بِالحَسَنَاتِ</w:t>
      </w:r>
      <w:r w:rsidRPr="00F57ECD">
        <w:rPr>
          <w:rFonts w:ascii="Traditional Arabic" w:hAnsi="Traditional Arabic"/>
          <w:b/>
          <w:bCs/>
          <w:color w:val="000000" w:themeColor="text1"/>
          <w:sz w:val="32"/>
          <w:szCs w:val="32"/>
          <w:rtl/>
        </w:rPr>
        <w:t xml:space="preserve"> يَوْمَ القِيَامَةِ يَرَى أَنَّهَا سَتُنْجِيهِ، فَمَا زَالَ عَبْدٌ يَقُومُ يَقُولُ: يَا رَبِّ ظَلَمَنِي عَبْدُكَ مَظْلَمَةً، فَيَقُولُ: امْحُوا مِنْ حَسَنَاتِهِ، وَمَا يَزَالُ كَذَلِكَ حَتَّى مَا يَبْقَى لَهُ حَسَنَةٌ». أَخْرَجَهُ أَبُو يَعْلَ</w:t>
      </w:r>
      <w:r w:rsidRPr="00F57ECD">
        <w:rPr>
          <w:rFonts w:ascii="Traditional Arabic" w:hAnsi="Traditional Arabic" w:hint="eastAsia"/>
          <w:b/>
          <w:bCs/>
          <w:color w:val="000000" w:themeColor="text1"/>
          <w:sz w:val="32"/>
          <w:szCs w:val="32"/>
          <w:rtl/>
        </w:rPr>
        <w:t>ى</w:t>
      </w:r>
      <w:r w:rsidRPr="00F57ECD">
        <w:rPr>
          <w:rFonts w:ascii="Traditional Arabic" w:hAnsi="Traditional Arabic"/>
          <w:b/>
          <w:bCs/>
          <w:color w:val="000000" w:themeColor="text1"/>
          <w:sz w:val="32"/>
          <w:szCs w:val="32"/>
          <w:rtl/>
        </w:rPr>
        <w:t xml:space="preserve"> وَغَيْرُهُ، </w:t>
      </w:r>
      <w:r w:rsidR="00E74F31" w:rsidRPr="00F57ECD">
        <w:rPr>
          <w:rFonts w:ascii="Traditional Arabic" w:hAnsi="Traditional Arabic" w:hint="cs"/>
          <w:b/>
          <w:bCs/>
          <w:color w:val="000000" w:themeColor="text1"/>
          <w:sz w:val="32"/>
          <w:szCs w:val="32"/>
          <w:rtl/>
        </w:rPr>
        <w:t xml:space="preserve">وَهوَ </w:t>
      </w:r>
      <w:r w:rsidRPr="00F57ECD">
        <w:rPr>
          <w:rFonts w:ascii="Traditional Arabic" w:hAnsi="Traditional Arabic"/>
          <w:b/>
          <w:bCs/>
          <w:color w:val="000000" w:themeColor="text1"/>
          <w:sz w:val="32"/>
          <w:szCs w:val="32"/>
          <w:rtl/>
        </w:rPr>
        <w:t>صَحِيحٌ لِغَيْرِهِ</w:t>
      </w:r>
      <w:r w:rsidRPr="00F57ECD">
        <w:rPr>
          <w:rFonts w:ascii="Traditional Arabic" w:hAnsi="Traditional Arabic"/>
          <w:b/>
          <w:bCs/>
          <w:color w:val="000000" w:themeColor="text1"/>
          <w:sz w:val="32"/>
          <w:szCs w:val="32"/>
        </w:rPr>
        <w:t>.</w:t>
      </w:r>
    </w:p>
    <w:p w14:paraId="4C05D80E" w14:textId="77777777" w:rsidR="00261F79" w:rsidRPr="00F57ECD" w:rsidRDefault="00261F79" w:rsidP="00AD1E9F">
      <w:pPr>
        <w:widowControl/>
        <w:ind w:left="139" w:firstLine="0"/>
        <w:jc w:val="center"/>
        <w:rPr>
          <w:rFonts w:ascii="Traditional Arabic" w:hAnsi="Traditional Arabic"/>
          <w:b/>
          <w:bCs/>
          <w:color w:val="000000" w:themeColor="text1"/>
          <w:sz w:val="32"/>
          <w:szCs w:val="32"/>
          <w:rtl/>
        </w:rPr>
      </w:pPr>
      <w:r w:rsidRPr="00F57ECD">
        <w:rPr>
          <w:rFonts w:ascii="Traditional Arabic" w:hAnsi="Traditional Arabic"/>
          <w:b/>
          <w:bCs/>
          <w:color w:val="000000" w:themeColor="text1"/>
          <w:sz w:val="32"/>
          <w:szCs w:val="32"/>
          <w:rtl/>
        </w:rPr>
        <w:t>لا تَظلِمَنَّ إِذا ما كُنتَ مُقتَدِراً *** فَالظُلمُ مَرتَعُهُ يُفضي إِلى النَدَمِ</w:t>
      </w:r>
    </w:p>
    <w:p w14:paraId="173E69F4" w14:textId="77777777" w:rsidR="00261F79" w:rsidRDefault="00261F79" w:rsidP="00AD1E9F">
      <w:pPr>
        <w:widowControl/>
        <w:ind w:left="139" w:firstLine="0"/>
        <w:jc w:val="center"/>
        <w:rPr>
          <w:rFonts w:ascii="Traditional Arabic" w:hAnsi="Traditional Arabic"/>
          <w:b/>
          <w:bCs/>
          <w:color w:val="000000" w:themeColor="text1"/>
          <w:sz w:val="32"/>
          <w:szCs w:val="32"/>
          <w:rtl/>
        </w:rPr>
      </w:pPr>
      <w:r w:rsidRPr="00F57ECD">
        <w:rPr>
          <w:rFonts w:ascii="Traditional Arabic" w:hAnsi="Traditional Arabic"/>
          <w:b/>
          <w:bCs/>
          <w:color w:val="000000" w:themeColor="text1"/>
          <w:sz w:val="32"/>
          <w:szCs w:val="32"/>
          <w:rtl/>
        </w:rPr>
        <w:t>تَنامُ عَينُكَ وَالمَظلومُ مُنتَبِهٌ *** يَدعو عَلَيكَ وَعَينُ اللَهِ لَم تَنَمِ</w:t>
      </w:r>
    </w:p>
    <w:p w14:paraId="67CA1AE1" w14:textId="2A053C54" w:rsidR="008D3291" w:rsidRDefault="00B60B27" w:rsidP="00F83FE0">
      <w:pPr>
        <w:widowControl/>
        <w:ind w:left="139" w:firstLine="0"/>
        <w:jc w:val="lowKashida"/>
        <w:rPr>
          <w:rFonts w:ascii="Traditional Arabic" w:hAnsi="Traditional Arabic"/>
          <w:b/>
          <w:bCs/>
          <w:color w:val="000000" w:themeColor="text1"/>
          <w:sz w:val="32"/>
          <w:szCs w:val="32"/>
          <w:rtl/>
        </w:rPr>
      </w:pPr>
      <w:r w:rsidRPr="00B60B27">
        <w:rPr>
          <w:rFonts w:ascii="Traditional Arabic" w:hAnsi="Traditional Arabic"/>
          <w:b/>
          <w:bCs/>
          <w:color w:val="000000" w:themeColor="text1"/>
          <w:sz w:val="32"/>
          <w:szCs w:val="32"/>
          <w:rtl/>
        </w:rPr>
        <w:lastRenderedPageBreak/>
        <w:t xml:space="preserve">رَزَقَنَا اللهُ الْهُدَى وَالصَّلاَحَ، </w:t>
      </w:r>
      <w:proofErr w:type="spellStart"/>
      <w:r w:rsidRPr="00B60B27">
        <w:rPr>
          <w:rFonts w:ascii="Traditional Arabic" w:hAnsi="Traditional Arabic"/>
          <w:b/>
          <w:bCs/>
          <w:color w:val="000000" w:themeColor="text1"/>
          <w:sz w:val="32"/>
          <w:szCs w:val="32"/>
          <w:rtl/>
        </w:rPr>
        <w:t>وَوَقَانَا</w:t>
      </w:r>
      <w:proofErr w:type="spellEnd"/>
      <w:r w:rsidRPr="00B60B27">
        <w:rPr>
          <w:rFonts w:ascii="Traditional Arabic" w:hAnsi="Traditional Arabic"/>
          <w:b/>
          <w:bCs/>
          <w:color w:val="000000" w:themeColor="text1"/>
          <w:sz w:val="32"/>
          <w:szCs w:val="32"/>
          <w:rtl/>
        </w:rPr>
        <w:t xml:space="preserve"> شَرَّ الْبِدَعِ مَا ظَهَرَ مِنْهَا وَمَا بَطَنَ. أَقُولُ مَا تَسْمَعُونَ، وَأَسْتَغْفِرُ اللهَ لِي وَلَكُمْ وَلِجَمِيعِ الْمُسْلِمِينَ، فَاسْتَغْفِرُوهُ؛ إِنَّهُ هُوَ الْغَفُورُ الرَّحِيمُ.</w:t>
      </w:r>
    </w:p>
    <w:p w14:paraId="4EBEDCE2" w14:textId="77777777" w:rsidR="009C021A" w:rsidRDefault="009C021A" w:rsidP="00F83FE0">
      <w:pPr>
        <w:ind w:left="139" w:firstLine="0"/>
        <w:jc w:val="center"/>
        <w:rPr>
          <w:rFonts w:ascii="Traditional Arabic" w:hAnsi="Traditional Arabic"/>
          <w:b/>
          <w:bCs/>
          <w:sz w:val="32"/>
          <w:szCs w:val="32"/>
          <w:rtl/>
        </w:rPr>
      </w:pPr>
      <w:r w:rsidRPr="00F57ECD">
        <w:rPr>
          <w:rFonts w:ascii="Traditional Arabic" w:hAnsi="Traditional Arabic"/>
          <w:b/>
          <w:bCs/>
          <w:color w:val="000000" w:themeColor="text1"/>
          <w:sz w:val="32"/>
          <w:szCs w:val="32"/>
          <w:rtl/>
        </w:rPr>
        <w:t>خُطْبَةٌ: الحَذَرُ مِنَ الظُّلْمِ. الخُطْبَةُ الثّانِيَةُ.</w:t>
      </w:r>
    </w:p>
    <w:p w14:paraId="058020A7" w14:textId="484AFDA4" w:rsidR="00F83FE0" w:rsidRPr="00F57ECD" w:rsidRDefault="00F83FE0" w:rsidP="00F83FE0">
      <w:pPr>
        <w:ind w:left="139" w:firstLine="0"/>
        <w:jc w:val="lowKashida"/>
        <w:rPr>
          <w:rFonts w:ascii="Traditional Arabic" w:hAnsi="Traditional Arabic"/>
          <w:b/>
          <w:bCs/>
          <w:sz w:val="32"/>
          <w:szCs w:val="32"/>
        </w:rPr>
      </w:pPr>
      <w:r w:rsidRPr="00F83FE0">
        <w:rPr>
          <w:rFonts w:ascii="Traditional Arabic" w:hAnsi="Traditional Arabic"/>
          <w:b/>
          <w:bCs/>
          <w:sz w:val="32"/>
          <w:szCs w:val="32"/>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F83FE0">
        <w:rPr>
          <w:rFonts w:ascii="Traditional Arabic" w:hAnsi="Traditional Arabic"/>
          <w:b/>
          <w:bCs/>
          <w:sz w:val="32"/>
          <w:szCs w:val="32"/>
          <w:rtl/>
        </w:rPr>
        <w:t>آلِهِ</w:t>
      </w:r>
      <w:proofErr w:type="spellEnd"/>
      <w:r w:rsidRPr="00F83FE0">
        <w:rPr>
          <w:rFonts w:ascii="Traditional Arabic" w:hAnsi="Traditional Arabic"/>
          <w:b/>
          <w:bCs/>
          <w:sz w:val="32"/>
          <w:szCs w:val="32"/>
          <w:rtl/>
        </w:rPr>
        <w:t xml:space="preserve">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45CE5017" w14:textId="320802E9" w:rsidR="00C26271" w:rsidRPr="00F57ECD" w:rsidRDefault="00C26271" w:rsidP="00F83FE0">
      <w:pPr>
        <w:pStyle w:val="aff"/>
        <w:numPr>
          <w:ilvl w:val="0"/>
          <w:numId w:val="7"/>
        </w:numPr>
        <w:ind w:left="139" w:firstLine="0"/>
        <w:jc w:val="lowKashida"/>
        <w:rPr>
          <w:rFonts w:ascii="Traditional Arabic" w:hAnsi="Traditional Arabic"/>
          <w:b/>
          <w:bCs/>
          <w:sz w:val="32"/>
          <w:szCs w:val="32"/>
          <w:rtl/>
        </w:rPr>
      </w:pPr>
      <w:r w:rsidRPr="00F57ECD">
        <w:rPr>
          <w:rFonts w:ascii="Traditional Arabic" w:hAnsi="Traditional Arabic"/>
          <w:b/>
          <w:bCs/>
          <w:sz w:val="32"/>
          <w:szCs w:val="32"/>
          <w:rtl/>
        </w:rPr>
        <w:t>عِبَادُ اللهِ: إنَّ لِدَعْوَةِ المَظْلُومِ عِندَ اللهِ شَأْنًا عَظِيمًا، اسْتَهَانَ بِهَا العَبْدُ الحَقِيرُ، وَلَكِنَّهَا عُظْمَةٌ عِندَ العَظِيمِ القَادِرِ الكَبِيرِ، القَوِيِّ العَزِيزِ، القَاهِرِ القَهَّارِ، الجَبَّارِ.</w:t>
      </w:r>
    </w:p>
    <w:p w14:paraId="7E8D8EE5" w14:textId="77777777" w:rsidR="00325581" w:rsidRPr="00F57ECD" w:rsidRDefault="00325581" w:rsidP="00F83FE0">
      <w:pPr>
        <w:ind w:left="139" w:firstLine="0"/>
        <w:jc w:val="center"/>
        <w:rPr>
          <w:rFonts w:ascii="Traditional Arabic" w:hAnsi="Traditional Arabic"/>
          <w:b/>
          <w:bCs/>
          <w:color w:val="000000" w:themeColor="text1"/>
          <w:sz w:val="32"/>
          <w:szCs w:val="32"/>
          <w:rtl/>
        </w:rPr>
      </w:pPr>
      <w:r w:rsidRPr="00F57ECD">
        <w:rPr>
          <w:rFonts w:ascii="Traditional Arabic" w:hAnsi="Traditional Arabic"/>
          <w:b/>
          <w:bCs/>
          <w:color w:val="000000" w:themeColor="text1"/>
          <w:sz w:val="32"/>
          <w:szCs w:val="32"/>
          <w:rtl/>
        </w:rPr>
        <w:t>إيّاكَ والظُّلمَ المُبينَ فإنَّهُ * نارٌ تُؤجِّجُ في الضُّلوعِ لَظاها</w:t>
      </w:r>
    </w:p>
    <w:p w14:paraId="17AFF063" w14:textId="77777777" w:rsidR="00325581" w:rsidRPr="00F57ECD" w:rsidRDefault="00325581" w:rsidP="00F83FE0">
      <w:pPr>
        <w:ind w:left="139" w:firstLine="0"/>
        <w:jc w:val="center"/>
        <w:rPr>
          <w:rFonts w:ascii="Traditional Arabic" w:hAnsi="Traditional Arabic"/>
          <w:b/>
          <w:bCs/>
          <w:color w:val="000000" w:themeColor="text1"/>
          <w:sz w:val="32"/>
          <w:szCs w:val="32"/>
        </w:rPr>
      </w:pPr>
      <w:r w:rsidRPr="00F57ECD">
        <w:rPr>
          <w:rFonts w:ascii="Traditional Arabic" w:hAnsi="Traditional Arabic"/>
          <w:b/>
          <w:bCs/>
          <w:color w:val="000000" w:themeColor="text1"/>
          <w:sz w:val="32"/>
          <w:szCs w:val="32"/>
          <w:rtl/>
        </w:rPr>
        <w:t>نامَ الظَّلومُ وعينُ ربٍّ لم تَنَمْ * تُحصي عليهِ جَريرَةً وسَفاها</w:t>
      </w:r>
    </w:p>
    <w:p w14:paraId="6214CE0C" w14:textId="4D1BEDD1" w:rsidR="002C1E02" w:rsidRPr="00F57ECD" w:rsidRDefault="002C1E02" w:rsidP="00F83FE0">
      <w:pPr>
        <w:pStyle w:val="aff"/>
        <w:numPr>
          <w:ilvl w:val="0"/>
          <w:numId w:val="7"/>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«اتَّقُوا دَعْوَةَ المَظْلُومِ فَإِنَّهَا تَصْعَدُ إِلَى السَّمَاءِ كَأَنَّهَا شَرَارَةٌ». أَخْرَجَهُ الحَاكِمُ وَالدِّيلَمِيُّ بِسَنْدٍ صَحِيحٍ.</w:t>
      </w:r>
    </w:p>
    <w:p w14:paraId="2052A053" w14:textId="77777777" w:rsidR="00294CEC" w:rsidRPr="00F57ECD" w:rsidRDefault="00294CEC" w:rsidP="00F83FE0">
      <w:pPr>
        <w:pStyle w:val="aff"/>
        <w:numPr>
          <w:ilvl w:val="0"/>
          <w:numId w:val="7"/>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xml:space="preserve">: «اتَّقُوا دَعْوَةَ المَظْلُومِ، فَإِنَّهَا تُحْمَلُ عَلَى الغَمَامِ، يَقُولُ اللهُ: وَعِزَّتِي وَجَلَالِي </w:t>
      </w:r>
      <w:proofErr w:type="spellStart"/>
      <w:r w:rsidRPr="00F57ECD">
        <w:rPr>
          <w:rFonts w:ascii="Traditional Arabic" w:hAnsi="Traditional Arabic"/>
          <w:b/>
          <w:bCs/>
          <w:sz w:val="32"/>
          <w:szCs w:val="32"/>
          <w:rtl/>
        </w:rPr>
        <w:t>لَأَنْصُرَنَّكِ</w:t>
      </w:r>
      <w:proofErr w:type="spellEnd"/>
      <w:r w:rsidRPr="00F57ECD">
        <w:rPr>
          <w:rFonts w:ascii="Traditional Arabic" w:hAnsi="Traditional Arabic"/>
          <w:b/>
          <w:bCs/>
          <w:sz w:val="32"/>
          <w:szCs w:val="32"/>
          <w:rtl/>
        </w:rPr>
        <w:t xml:space="preserve"> وَلَوْ بَعْدَ حِينٍ». أَخْرَجَهُ الطُّبْرَانِيُّ وَغَيْرُهُ، بِسَنْدٍ صَحِيحٍ.</w:t>
      </w:r>
    </w:p>
    <w:p w14:paraId="6FEB6DC6" w14:textId="77777777" w:rsidR="00E3253A" w:rsidRPr="00F57ECD" w:rsidRDefault="00E3253A" w:rsidP="00F83FE0">
      <w:pPr>
        <w:pStyle w:val="aff"/>
        <w:numPr>
          <w:ilvl w:val="0"/>
          <w:numId w:val="7"/>
        </w:numPr>
        <w:ind w:left="139" w:firstLine="0"/>
        <w:jc w:val="lowKashida"/>
        <w:rPr>
          <w:rFonts w:ascii="Traditional Arabic" w:hAnsi="Traditional Arabic"/>
          <w:b/>
          <w:bCs/>
          <w:color w:val="000000" w:themeColor="text1"/>
          <w:sz w:val="32"/>
          <w:szCs w:val="32"/>
        </w:rPr>
      </w:pPr>
      <w:r w:rsidRPr="00F57ECD">
        <w:rPr>
          <w:rFonts w:ascii="Traditional Arabic" w:hAnsi="Traditional Arabic"/>
          <w:b/>
          <w:bCs/>
          <w:color w:val="000000" w:themeColor="text1"/>
          <w:sz w:val="32"/>
          <w:szCs w:val="32"/>
          <w:rtl/>
        </w:rPr>
        <w:t xml:space="preserve">وَقَالَ </w:t>
      </w:r>
      <w:r w:rsidRPr="00F57ECD">
        <w:rPr>
          <w:rFonts w:ascii="Traditional Arabic" w:hAnsi="Traditional Arabic" w:hint="cs"/>
          <w:b/>
          <w:bCs/>
          <w:color w:val="000000" w:themeColor="text1"/>
          <w:sz w:val="32"/>
          <w:szCs w:val="32"/>
          <w:rtl/>
        </w:rPr>
        <w:t>ﷺ</w:t>
      </w:r>
      <w:r w:rsidRPr="00F57ECD">
        <w:rPr>
          <w:rFonts w:ascii="Traditional Arabic" w:hAnsi="Traditional Arabic"/>
          <w:b/>
          <w:bCs/>
          <w:color w:val="000000" w:themeColor="text1"/>
          <w:sz w:val="32"/>
          <w:szCs w:val="32"/>
          <w:rtl/>
        </w:rPr>
        <w:t>: «ثَلَاثَةٌ لا يُرَدُّ دُعَاؤُهُمْ: الذَّاكِرُ اللهَ كَثِيرًا، وَدَعْوَةُ المَظْلُومِ، وَالإِمَامُ المُقْسِطُ». أَخْرَجَهُ البَزَّارُ وَغَيْرُهُ بِسَنْدٍ لا يَقِلُّ عَنِ الحَسَنِ.</w:t>
      </w:r>
    </w:p>
    <w:p w14:paraId="7F47A61F" w14:textId="3DEC315E" w:rsidR="009304B0" w:rsidRPr="00F57ECD" w:rsidRDefault="008B5B71" w:rsidP="00F83FE0">
      <w:pPr>
        <w:pStyle w:val="aff"/>
        <w:numPr>
          <w:ilvl w:val="0"/>
          <w:numId w:val="7"/>
        </w:numPr>
        <w:ind w:left="139" w:firstLine="0"/>
        <w:jc w:val="lowKashida"/>
        <w:rPr>
          <w:rFonts w:ascii="Traditional Arabic" w:hAnsi="Traditional Arabic"/>
          <w:b/>
          <w:bCs/>
          <w:color w:val="000000" w:themeColor="text1"/>
          <w:sz w:val="32"/>
          <w:szCs w:val="32"/>
        </w:rPr>
      </w:pPr>
      <w:r w:rsidRPr="00F57ECD">
        <w:rPr>
          <w:rFonts w:ascii="Traditional Arabic" w:hAnsi="Traditional Arabic" w:hint="cs"/>
          <w:b/>
          <w:bCs/>
          <w:color w:val="000000" w:themeColor="text1"/>
          <w:sz w:val="32"/>
          <w:szCs w:val="32"/>
          <w:rtl/>
        </w:rPr>
        <w:t>وَ</w:t>
      </w:r>
      <w:r w:rsidR="009304B0" w:rsidRPr="00F57ECD">
        <w:rPr>
          <w:rFonts w:ascii="Traditional Arabic" w:hAnsi="Traditional Arabic"/>
          <w:b/>
          <w:bCs/>
          <w:sz w:val="32"/>
          <w:szCs w:val="32"/>
          <w:rtl/>
        </w:rPr>
        <w:t xml:space="preserve">قَالَ </w:t>
      </w:r>
      <w:r w:rsidR="009304B0" w:rsidRPr="00F57ECD">
        <w:rPr>
          <w:rFonts w:ascii="Traditional Arabic" w:hAnsi="Traditional Arabic" w:hint="cs"/>
          <w:b/>
          <w:bCs/>
          <w:sz w:val="32"/>
          <w:szCs w:val="32"/>
          <w:rtl/>
        </w:rPr>
        <w:t>ﷺ</w:t>
      </w:r>
      <w:r w:rsidR="009304B0" w:rsidRPr="00F57ECD">
        <w:rPr>
          <w:rFonts w:ascii="Traditional Arabic" w:hAnsi="Traditional Arabic"/>
          <w:b/>
          <w:bCs/>
          <w:sz w:val="32"/>
          <w:szCs w:val="32"/>
          <w:rtl/>
        </w:rPr>
        <w:t>: «دَعْوَةُ المَظْلُومِ مُسْتَجَابَةٌ، وَإِنْ كَانَ فَاجِرًا فَفُجُورُهُ عَلَى نَفْسِهِ». أَخْرَجَهُ أَحْمَدُ وَغَيْرُهُ، وَقَالَ الأَلْبَانِيُّ حَسَنٌ لِغَيْرِهِ.</w:t>
      </w:r>
    </w:p>
    <w:p w14:paraId="129602D1" w14:textId="2A2F0A0F" w:rsidR="00CC3D53" w:rsidRPr="00F57ECD" w:rsidRDefault="00CC3D53" w:rsidP="00F83FE0">
      <w:pPr>
        <w:pStyle w:val="aff"/>
        <w:numPr>
          <w:ilvl w:val="0"/>
          <w:numId w:val="7"/>
        </w:numPr>
        <w:ind w:left="139" w:firstLine="0"/>
        <w:jc w:val="lowKashida"/>
        <w:rPr>
          <w:rFonts w:ascii="Traditional Arabic" w:hAnsi="Traditional Arabic"/>
          <w:b/>
          <w:bCs/>
          <w:color w:val="000000" w:themeColor="text1"/>
          <w:sz w:val="32"/>
          <w:szCs w:val="32"/>
        </w:rPr>
      </w:pPr>
      <w:r w:rsidRPr="00F57ECD">
        <w:rPr>
          <w:rFonts w:ascii="Traditional Arabic" w:hAnsi="Traditional Arabic"/>
          <w:b/>
          <w:bCs/>
          <w:sz w:val="32"/>
          <w:szCs w:val="32"/>
          <w:rtl/>
        </w:rPr>
        <w:t xml:space="preserve">وَقَالَ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«إِيَّاكُمْ وَدَعْوَةَ المَظْلُومِ، وَإِنْ كَانَتْ مِنْ كَافِرٍ؛ فَإِنَّهُ لَيْسَ لَهَا حِجَابٌ دُونَ اللهِ عَزَّ وَجَلَّ». أَخْرَجَهُ أَحْمَدُ وَالطُّبْرَانِيُّ بِسَنْدٍ حَسَنٍ.</w:t>
      </w:r>
    </w:p>
    <w:p w14:paraId="0BCF4EF4" w14:textId="4BA34AF5" w:rsidR="00BD2342" w:rsidRPr="00F57ECD" w:rsidRDefault="00BD2342" w:rsidP="00F83FE0">
      <w:pPr>
        <w:pStyle w:val="aff"/>
        <w:numPr>
          <w:ilvl w:val="0"/>
          <w:numId w:val="7"/>
        </w:numPr>
        <w:ind w:left="139" w:firstLine="0"/>
        <w:jc w:val="lowKashida"/>
        <w:rPr>
          <w:rFonts w:ascii="Traditional Arabic" w:hAnsi="Traditional Arabic"/>
          <w:b/>
          <w:bCs/>
          <w:sz w:val="32"/>
          <w:szCs w:val="32"/>
        </w:rPr>
      </w:pPr>
      <w:r w:rsidRPr="00F57ECD">
        <w:rPr>
          <w:rFonts w:ascii="Traditional Arabic" w:hAnsi="Traditional Arabic"/>
          <w:b/>
          <w:bCs/>
          <w:color w:val="000000" w:themeColor="text1"/>
          <w:sz w:val="32"/>
          <w:szCs w:val="32"/>
          <w:rtl/>
        </w:rPr>
        <w:t xml:space="preserve">فَإِذَا كَانَتْ دَعْوَةُ </w:t>
      </w:r>
      <w:r w:rsidR="008B5B71" w:rsidRPr="00F57ECD">
        <w:rPr>
          <w:rFonts w:ascii="Traditional Arabic" w:hAnsi="Traditional Arabic" w:hint="cs"/>
          <w:b/>
          <w:bCs/>
          <w:color w:val="000000" w:themeColor="text1"/>
          <w:sz w:val="32"/>
          <w:szCs w:val="32"/>
          <w:rtl/>
        </w:rPr>
        <w:t xml:space="preserve">المظلوم الفاجر، ودعوة المظلوم </w:t>
      </w:r>
      <w:r w:rsidRPr="00F57ECD">
        <w:rPr>
          <w:rFonts w:ascii="Traditional Arabic" w:hAnsi="Traditional Arabic"/>
          <w:b/>
          <w:bCs/>
          <w:color w:val="000000" w:themeColor="text1"/>
          <w:sz w:val="32"/>
          <w:szCs w:val="32"/>
          <w:rtl/>
        </w:rPr>
        <w:t>الكَافِرِ مُسْتَجَابَةً فَكَيْفَ بِدَعَوَاتِ المُؤْمِنِينَ، بَلْ وَدَعْوَةِ أَوْلِيَاءِ اللهِ الذَّاكِرِينَ لَهُ، إِنَّهَا أَشَدُّ عَلَى هَذَا الظَّالِمِ المُتَجَبِّرِ، الَّذِي اسْتَهَانَ بِاللهِ وَعَظَمَتِهِ، وَاسْتَهَانَ بِعِبَادِ اللهِ، أَمَا بِأَمْوَالِهِمْ أَوْ سُمْعَتِهِمْ، أَوْ أَعْرَاضِهِمْ، مُسْتَغِلًّا أَنَّهُ اليَدُ العُلْيَا، مُسْتَغِلًّا أَنَّ المَظْلُومَ مُحْتَاجٌ إِلَيْهِ، مُضْطَرًّا إِلَيْهِ، فَيَتَمَادَى فِي إِذْلَالِهِ وَظُلْمِهِ، وَتَعْذِيبِهِ وَقَهْرِهِ، نَاسِيًا أَو مُتَنَاسِيًا أَنَّ اللهَ تَعَالَى أَقْوَى مِنْهُ.</w:t>
      </w:r>
    </w:p>
    <w:p w14:paraId="07D2D0C8" w14:textId="77777777" w:rsidR="00BD654C" w:rsidRPr="00F57ECD" w:rsidRDefault="00BD654C" w:rsidP="00F83FE0">
      <w:pPr>
        <w:widowControl/>
        <w:ind w:left="139" w:firstLine="0"/>
        <w:jc w:val="center"/>
        <w:rPr>
          <w:rFonts w:ascii="Traditional Arabic" w:hAnsi="Traditional Arabic"/>
          <w:b/>
          <w:bCs/>
          <w:color w:val="000000" w:themeColor="text1"/>
          <w:sz w:val="32"/>
          <w:szCs w:val="32"/>
          <w:rtl/>
        </w:rPr>
      </w:pPr>
      <w:r w:rsidRPr="00F57ECD">
        <w:rPr>
          <w:rFonts w:ascii="Traditional Arabic" w:hAnsi="Traditional Arabic"/>
          <w:b/>
          <w:bCs/>
          <w:color w:val="000000" w:themeColor="text1"/>
          <w:sz w:val="32"/>
          <w:szCs w:val="32"/>
          <w:rtl/>
        </w:rPr>
        <w:t>أَما وَاللَهُ إِنَّ الظُلمَ شُؤمٌ *** وَلا زالَ المُسيءُ هُوَ الظَلومُ</w:t>
      </w:r>
    </w:p>
    <w:p w14:paraId="528E580D" w14:textId="3DA03012" w:rsidR="00BD654C" w:rsidRPr="00F57ECD" w:rsidRDefault="00BD654C" w:rsidP="00F83FE0">
      <w:pPr>
        <w:ind w:left="139" w:firstLine="0"/>
        <w:jc w:val="center"/>
        <w:rPr>
          <w:rFonts w:ascii="Traditional Arabic" w:hAnsi="Traditional Arabic"/>
          <w:b/>
          <w:bCs/>
          <w:sz w:val="32"/>
          <w:szCs w:val="32"/>
        </w:rPr>
      </w:pPr>
      <w:r w:rsidRPr="00F57ECD">
        <w:rPr>
          <w:rFonts w:ascii="Traditional Arabic" w:hAnsi="Traditional Arabic"/>
          <w:b/>
          <w:bCs/>
          <w:color w:val="000000" w:themeColor="text1"/>
          <w:sz w:val="32"/>
          <w:szCs w:val="32"/>
          <w:rtl/>
        </w:rPr>
        <w:t>إِلى الديّانِ يَومُ الدينِ نَمضي*** وَعِندَ اللَهِ تَجتَمِعُ الخُصومُ</w:t>
      </w:r>
    </w:p>
    <w:p w14:paraId="5C95DC37" w14:textId="77777777" w:rsidR="00864A45" w:rsidRPr="00F57ECD" w:rsidRDefault="00864A45" w:rsidP="00F83FE0">
      <w:pPr>
        <w:pStyle w:val="aff"/>
        <w:numPr>
          <w:ilvl w:val="0"/>
          <w:numId w:val="7"/>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lastRenderedPageBreak/>
        <w:t>فَإِنَّ اللهَ يَأْخُذُ بِحَقِّ المَظْلُومِ فِي الدُّنْيَا، وَيَأْخُذُ بِحَقِّهِ فِي الآخِرَةِ، وَيُعَذِّبُ الظَّالِمَ فِي الدُّنْيَا وَالآخِرَةِ.</w:t>
      </w:r>
    </w:p>
    <w:p w14:paraId="668D02D7" w14:textId="4B772FDB" w:rsidR="00864A45" w:rsidRPr="00F57ECD" w:rsidRDefault="00864A45" w:rsidP="00F83FE0">
      <w:pPr>
        <w:pStyle w:val="aff"/>
        <w:numPr>
          <w:ilvl w:val="0"/>
          <w:numId w:val="7"/>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«أَشَدُّ النَّاسِ عَذَابًا لِلنَّاسِ فِي الدُّنْيَا، أَشَدُّ النَّاسِ عَذَابًا عِنْدَ اللهِ يَوْمَ القِيَامَةِ». أَخْرَجَهُ أَحْمَدُ وَغَيْرُهُ بِسَنْدٍ صَحِيحٍ.</w:t>
      </w:r>
    </w:p>
    <w:p w14:paraId="1DEE0178" w14:textId="77777777" w:rsidR="005D4192" w:rsidRPr="00F57ECD" w:rsidRDefault="005D4192" w:rsidP="00F83FE0">
      <w:pPr>
        <w:pStyle w:val="aff"/>
        <w:numPr>
          <w:ilvl w:val="0"/>
          <w:numId w:val="7"/>
        </w:numPr>
        <w:ind w:left="139" w:firstLine="0"/>
        <w:jc w:val="lowKashida"/>
        <w:rPr>
          <w:rFonts w:ascii="Traditional Arabic" w:hAnsi="Traditional Arabic"/>
          <w:b/>
          <w:bCs/>
          <w:sz w:val="32"/>
          <w:szCs w:val="32"/>
        </w:rPr>
      </w:pPr>
      <w:r w:rsidRPr="00F57ECD">
        <w:rPr>
          <w:rFonts w:ascii="Traditional Arabic" w:hAnsi="Traditional Arabic"/>
          <w:b/>
          <w:bCs/>
          <w:sz w:val="32"/>
          <w:szCs w:val="32"/>
          <w:rtl/>
        </w:rPr>
        <w:t xml:space="preserve">وَقَالَ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«إِنَّ اللهَ تَعَالَى يُعَذِّبُ يَوْمَ القِيَامَةِ الَّذِينَ يُعَذِّبُونَ النَّاسَ فِي الدُّنْيَا». أَخْرَجَهُ أَحْمَدُ وَغَيْرُهُ بِسَنْدٍ صَحِيحٍ.</w:t>
      </w:r>
    </w:p>
    <w:p w14:paraId="1523F106" w14:textId="77777777" w:rsidR="00793F7A" w:rsidRPr="00F57ECD" w:rsidRDefault="005D4192" w:rsidP="00F83FE0">
      <w:pPr>
        <w:pStyle w:val="aff"/>
        <w:numPr>
          <w:ilvl w:val="0"/>
          <w:numId w:val="7"/>
        </w:numPr>
        <w:ind w:left="139" w:firstLine="0"/>
        <w:jc w:val="lowKashida"/>
        <w:rPr>
          <w:rFonts w:ascii="Traditional Arabic" w:hAnsi="Traditional Arabic"/>
          <w:b/>
          <w:bCs/>
          <w:color w:val="000000" w:themeColor="text1"/>
          <w:sz w:val="32"/>
          <w:szCs w:val="32"/>
        </w:rPr>
      </w:pPr>
      <w:r w:rsidRPr="00F57ECD">
        <w:rPr>
          <w:rFonts w:ascii="Traditional Arabic" w:hAnsi="Traditional Arabic"/>
          <w:b/>
          <w:bCs/>
          <w:sz w:val="32"/>
          <w:szCs w:val="32"/>
          <w:rtl/>
        </w:rPr>
        <w:t>وَهَذَا يَشْمَلُ مَنْ عَذَّبَهُم نَفْسِيًّا أَوْ جَسَدِيًّا، وَالعَذَابُ النَّفْسِيُّ وَالقَهْرُ أَشَدُّ بِكَثِيرٍ مِنَ العَذَابِ البَدَنِيِّ.</w:t>
      </w:r>
    </w:p>
    <w:p w14:paraId="63C6DA27" w14:textId="21AD5681" w:rsidR="00793F7A" w:rsidRDefault="00C43D76" w:rsidP="00F83FE0">
      <w:pPr>
        <w:pStyle w:val="aff"/>
        <w:numPr>
          <w:ilvl w:val="0"/>
          <w:numId w:val="7"/>
        </w:numPr>
        <w:ind w:left="139" w:firstLine="0"/>
        <w:jc w:val="lowKashida"/>
        <w:rPr>
          <w:rFonts w:ascii="Traditional Arabic" w:hAnsi="Traditional Arabic"/>
          <w:b/>
          <w:bCs/>
          <w:color w:val="000000" w:themeColor="text1"/>
          <w:sz w:val="32"/>
          <w:szCs w:val="32"/>
        </w:rPr>
      </w:pPr>
      <w:r w:rsidRPr="00F57ECD">
        <w:rPr>
          <w:rFonts w:ascii="Traditional Arabic" w:hAnsi="Traditional Arabic"/>
          <w:b/>
          <w:bCs/>
          <w:sz w:val="32"/>
          <w:szCs w:val="32"/>
          <w:rtl/>
        </w:rPr>
        <w:t xml:space="preserve">عِبَادَ اللهِ: عَلَيْنَا الحَذَرَ كُلَّ الحَذَرِ مِنَ الظُّلْمِ، وَأَلَّا نَسْتَهِينَ بِالنَّاسِ مِنْ أَجْلِ دَرَاهِمَ مَعْدُودَةٍ، دَعَا رَسُولُ اللهِ </w:t>
      </w:r>
      <w:r w:rsidRPr="00F57ECD">
        <w:rPr>
          <w:rFonts w:ascii="Traditional Arabic" w:hAnsi="Traditional Arabic" w:hint="cs"/>
          <w:b/>
          <w:bCs/>
          <w:sz w:val="32"/>
          <w:szCs w:val="32"/>
          <w:rtl/>
        </w:rPr>
        <w:t>ﷺ</w:t>
      </w:r>
      <w:r w:rsidRPr="00F57ECD">
        <w:rPr>
          <w:rFonts w:ascii="Traditional Arabic" w:hAnsi="Traditional Arabic"/>
          <w:b/>
          <w:bCs/>
          <w:sz w:val="32"/>
          <w:szCs w:val="32"/>
          <w:rtl/>
        </w:rPr>
        <w:t xml:space="preserve"> عَلَى مَنْ جَعَلَهَا هَمَّهُ بِالخَيْبَةِ وَالتَّعَاسَةِ، قَالَ </w:t>
      </w:r>
      <w:r w:rsidRPr="00F57ECD">
        <w:rPr>
          <w:rFonts w:ascii="Traditional Arabic" w:hAnsi="Traditional Arabic" w:hint="cs"/>
          <w:b/>
          <w:bCs/>
          <w:sz w:val="32"/>
          <w:szCs w:val="32"/>
          <w:rtl/>
        </w:rPr>
        <w:t>ﷺ</w:t>
      </w:r>
      <w:r w:rsidRPr="00F57ECD">
        <w:rPr>
          <w:rFonts w:ascii="Traditional Arabic" w:hAnsi="Traditional Arabic"/>
          <w:b/>
          <w:bCs/>
          <w:sz w:val="32"/>
          <w:szCs w:val="32"/>
          <w:rtl/>
        </w:rPr>
        <w:t>: «تَعِسَ عَبْدُ الدِّينَارِ، وَالدِّ</w:t>
      </w:r>
      <w:r w:rsidRPr="00F57ECD">
        <w:rPr>
          <w:rFonts w:ascii="Traditional Arabic" w:hAnsi="Traditional Arabic" w:hint="eastAsia"/>
          <w:b/>
          <w:bCs/>
          <w:sz w:val="32"/>
          <w:szCs w:val="32"/>
          <w:rtl/>
        </w:rPr>
        <w:t>رْهَمِ،</w:t>
      </w:r>
      <w:r w:rsidRPr="00F57ECD">
        <w:rPr>
          <w:rFonts w:ascii="Traditional Arabic" w:hAnsi="Traditional Arabic"/>
          <w:b/>
          <w:bCs/>
          <w:sz w:val="32"/>
          <w:szCs w:val="32"/>
          <w:rtl/>
        </w:rPr>
        <w:t xml:space="preserve"> وَالقَطِيفَةِ، وَالخَمِيسَةِ، إِنْ أُعْطِيَ رَضِيَ، وَإِنْ لَمْ يُعْطَ لَمْ يَرْضَ». </w:t>
      </w:r>
      <w:r w:rsidR="00002D9F" w:rsidRPr="00F57ECD">
        <w:rPr>
          <w:rFonts w:ascii="Traditional Arabic" w:hAnsi="Traditional Arabic"/>
          <w:b/>
          <w:bCs/>
          <w:sz w:val="32"/>
          <w:szCs w:val="32"/>
          <w:rtl/>
        </w:rPr>
        <w:t>رَواه البُخَارِيّ.</w:t>
      </w:r>
    </w:p>
    <w:p w14:paraId="3395BBA8" w14:textId="44A1674D" w:rsidR="00F83FE0" w:rsidRPr="00F57ECD" w:rsidRDefault="00507C55" w:rsidP="00F83FE0">
      <w:pPr>
        <w:pStyle w:val="aff"/>
        <w:ind w:left="139" w:firstLine="0"/>
        <w:jc w:val="lowKashida"/>
        <w:rPr>
          <w:rFonts w:ascii="Traditional Arabic" w:hAnsi="Traditional Arabic"/>
          <w:b/>
          <w:bCs/>
          <w:color w:val="000000" w:themeColor="text1"/>
          <w:sz w:val="32"/>
          <w:szCs w:val="32"/>
          <w:rtl/>
        </w:rPr>
      </w:pPr>
      <w:r w:rsidRPr="00507C55">
        <w:rPr>
          <w:rFonts w:ascii="Traditional Arabic" w:hAnsi="Traditional Arabic"/>
          <w:b/>
          <w:bCs/>
          <w:color w:val="000000" w:themeColor="text1"/>
          <w:sz w:val="32"/>
          <w:szCs w:val="32"/>
          <w:rtl/>
        </w:rPr>
        <w:t xml:space="preserve">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 رَبَّنَا آتِنَا فِي الدُّنْيَا حَسَنَةً وَفِي الْآخِرَةِ حَسَنَةً، وَقِنَا عَذَابَ النَّارِ. هَذَا فَصَلُّوا رَحِمَكُمُ اللَّهُ عَلَى مَن أُمِرْتُمْ بِالصَّلَاةِ وَالسَّلَامِ عَلَيْهِ وَسَلِّمُوا عَلَيْهِ، وَعَلَى </w:t>
      </w:r>
      <w:proofErr w:type="spellStart"/>
      <w:r w:rsidRPr="00507C55">
        <w:rPr>
          <w:rFonts w:ascii="Traditional Arabic" w:hAnsi="Traditional Arabic"/>
          <w:b/>
          <w:bCs/>
          <w:color w:val="000000" w:themeColor="text1"/>
          <w:sz w:val="32"/>
          <w:szCs w:val="32"/>
          <w:rtl/>
        </w:rPr>
        <w:t>آلِهِ</w:t>
      </w:r>
      <w:proofErr w:type="spellEnd"/>
      <w:r w:rsidRPr="00507C55">
        <w:rPr>
          <w:rFonts w:ascii="Traditional Arabic" w:hAnsi="Traditional Arabic"/>
          <w:b/>
          <w:bCs/>
          <w:color w:val="000000" w:themeColor="text1"/>
          <w:sz w:val="32"/>
          <w:szCs w:val="32"/>
          <w:rtl/>
        </w:rPr>
        <w:t xml:space="preserve">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F83FE0" w:rsidRPr="00F57ECD"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225F" w14:textId="77777777" w:rsidR="00376898" w:rsidRDefault="00376898" w:rsidP="009B1B83">
      <w:r>
        <w:separator/>
      </w:r>
    </w:p>
  </w:endnote>
  <w:endnote w:type="continuationSeparator" w:id="0">
    <w:p w14:paraId="376AC858" w14:textId="77777777" w:rsidR="00376898" w:rsidRDefault="00376898" w:rsidP="009B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EE0D" w14:textId="77777777" w:rsidR="00376898" w:rsidRDefault="00376898" w:rsidP="009B1B83">
      <w:r>
        <w:separator/>
      </w:r>
    </w:p>
  </w:footnote>
  <w:footnote w:type="continuationSeparator" w:id="0">
    <w:p w14:paraId="19044F6F" w14:textId="77777777" w:rsidR="00376898" w:rsidRDefault="00376898" w:rsidP="009B1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34AF"/>
    <w:multiLevelType w:val="hybridMultilevel"/>
    <w:tmpl w:val="A894AAAA"/>
    <w:lvl w:ilvl="0" w:tplc="17686A08">
      <w:start w:val="1"/>
      <w:numFmt w:val="decimal"/>
      <w:suff w:val="space"/>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156B6B7D"/>
    <w:multiLevelType w:val="hybridMultilevel"/>
    <w:tmpl w:val="7F148F7C"/>
    <w:lvl w:ilvl="0" w:tplc="A9EE8DC0">
      <w:start w:val="1"/>
      <w:numFmt w:val="decimal"/>
      <w:suff w:val="space"/>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15:restartNumberingAfterBreak="0">
    <w:nsid w:val="35FB260D"/>
    <w:multiLevelType w:val="hybridMultilevel"/>
    <w:tmpl w:val="8FA4FEE6"/>
    <w:lvl w:ilvl="0" w:tplc="FFFFFFFF">
      <w:start w:val="1"/>
      <w:numFmt w:val="decimal"/>
      <w:suff w:val="space"/>
      <w:lvlText w:val="%1-"/>
      <w:lvlJc w:val="left"/>
      <w:pPr>
        <w:ind w:left="814" w:hanging="360"/>
      </w:pPr>
      <w:rPr>
        <w:rFonts w:hint="default"/>
        <w:color w:val="000000" w:themeColor="text1"/>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4" w15:restartNumberingAfterBreak="0">
    <w:nsid w:val="4B0C487D"/>
    <w:multiLevelType w:val="hybridMultilevel"/>
    <w:tmpl w:val="8FA4FEE6"/>
    <w:lvl w:ilvl="0" w:tplc="445C1444">
      <w:start w:val="1"/>
      <w:numFmt w:val="decimal"/>
      <w:suff w:val="space"/>
      <w:lvlText w:val="%1-"/>
      <w:lvlJc w:val="left"/>
      <w:pPr>
        <w:ind w:left="814" w:hanging="360"/>
      </w:pPr>
      <w:rPr>
        <w:rFonts w:hint="default"/>
        <w:color w:val="000000" w:themeColor="text1"/>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6" w15:restartNumberingAfterBreak="0">
    <w:nsid w:val="617E5CD7"/>
    <w:multiLevelType w:val="hybridMultilevel"/>
    <w:tmpl w:val="8FA4FEE6"/>
    <w:lvl w:ilvl="0" w:tplc="FFFFFFFF">
      <w:start w:val="1"/>
      <w:numFmt w:val="decimal"/>
      <w:suff w:val="space"/>
      <w:lvlText w:val="%1-"/>
      <w:lvlJc w:val="left"/>
      <w:pPr>
        <w:ind w:left="814" w:hanging="360"/>
      </w:pPr>
      <w:rPr>
        <w:rFonts w:hint="default"/>
        <w:color w:val="000000" w:themeColor="text1"/>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num w:numId="1" w16cid:durableId="1259830418">
    <w:abstractNumId w:val="5"/>
  </w:num>
  <w:num w:numId="2" w16cid:durableId="1062369999">
    <w:abstractNumId w:val="1"/>
  </w:num>
  <w:num w:numId="3" w16cid:durableId="147744542">
    <w:abstractNumId w:val="4"/>
  </w:num>
  <w:num w:numId="4" w16cid:durableId="1830637380">
    <w:abstractNumId w:val="3"/>
  </w:num>
  <w:num w:numId="5" w16cid:durableId="1849951912">
    <w:abstractNumId w:val="6"/>
  </w:num>
  <w:num w:numId="6" w16cid:durableId="2105571688">
    <w:abstractNumId w:val="2"/>
  </w:num>
  <w:num w:numId="7" w16cid:durableId="206228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C6FE1"/>
    <w:rsid w:val="00001772"/>
    <w:rsid w:val="00002D9F"/>
    <w:rsid w:val="0001382A"/>
    <w:rsid w:val="00027B96"/>
    <w:rsid w:val="00051AF1"/>
    <w:rsid w:val="00071F29"/>
    <w:rsid w:val="000743AC"/>
    <w:rsid w:val="00075B92"/>
    <w:rsid w:val="000762B5"/>
    <w:rsid w:val="00082CAC"/>
    <w:rsid w:val="00083E2A"/>
    <w:rsid w:val="000974E0"/>
    <w:rsid w:val="00097DCB"/>
    <w:rsid w:val="00097FFE"/>
    <w:rsid w:val="000A06F9"/>
    <w:rsid w:val="000A4F6E"/>
    <w:rsid w:val="000B2527"/>
    <w:rsid w:val="000C08E4"/>
    <w:rsid w:val="000D202C"/>
    <w:rsid w:val="000E2621"/>
    <w:rsid w:val="000E2ABA"/>
    <w:rsid w:val="000E2E08"/>
    <w:rsid w:val="000F65C6"/>
    <w:rsid w:val="000F66E4"/>
    <w:rsid w:val="0010153F"/>
    <w:rsid w:val="001019D0"/>
    <w:rsid w:val="001068B1"/>
    <w:rsid w:val="001128A7"/>
    <w:rsid w:val="00113CDC"/>
    <w:rsid w:val="00121C66"/>
    <w:rsid w:val="00123967"/>
    <w:rsid w:val="00124A78"/>
    <w:rsid w:val="0012688B"/>
    <w:rsid w:val="00133A1D"/>
    <w:rsid w:val="00141577"/>
    <w:rsid w:val="00146743"/>
    <w:rsid w:val="0015320A"/>
    <w:rsid w:val="00154D28"/>
    <w:rsid w:val="001565A6"/>
    <w:rsid w:val="00166094"/>
    <w:rsid w:val="00177DA9"/>
    <w:rsid w:val="00183CAE"/>
    <w:rsid w:val="001A70F4"/>
    <w:rsid w:val="001B3220"/>
    <w:rsid w:val="001C0AB0"/>
    <w:rsid w:val="001C2F06"/>
    <w:rsid w:val="001C2FEE"/>
    <w:rsid w:val="001D052F"/>
    <w:rsid w:val="001D307E"/>
    <w:rsid w:val="001D481B"/>
    <w:rsid w:val="001E0038"/>
    <w:rsid w:val="001E4C5C"/>
    <w:rsid w:val="001E4C6D"/>
    <w:rsid w:val="001F0E81"/>
    <w:rsid w:val="001F260E"/>
    <w:rsid w:val="00203F58"/>
    <w:rsid w:val="002044BF"/>
    <w:rsid w:val="00211079"/>
    <w:rsid w:val="00233F3A"/>
    <w:rsid w:val="00247F6A"/>
    <w:rsid w:val="00251DDA"/>
    <w:rsid w:val="00261948"/>
    <w:rsid w:val="00261F79"/>
    <w:rsid w:val="0027116D"/>
    <w:rsid w:val="00277EB2"/>
    <w:rsid w:val="00285927"/>
    <w:rsid w:val="002864CD"/>
    <w:rsid w:val="00286A16"/>
    <w:rsid w:val="00287548"/>
    <w:rsid w:val="00294CEC"/>
    <w:rsid w:val="002A02E6"/>
    <w:rsid w:val="002B0AA8"/>
    <w:rsid w:val="002B0C36"/>
    <w:rsid w:val="002B61F7"/>
    <w:rsid w:val="002C0C10"/>
    <w:rsid w:val="002C1E02"/>
    <w:rsid w:val="002C46BD"/>
    <w:rsid w:val="002C7807"/>
    <w:rsid w:val="002D7929"/>
    <w:rsid w:val="00305526"/>
    <w:rsid w:val="00325581"/>
    <w:rsid w:val="00330BC3"/>
    <w:rsid w:val="003325A8"/>
    <w:rsid w:val="00332B44"/>
    <w:rsid w:val="003342E2"/>
    <w:rsid w:val="00336EC0"/>
    <w:rsid w:val="00337569"/>
    <w:rsid w:val="00346A05"/>
    <w:rsid w:val="00352D2E"/>
    <w:rsid w:val="00354155"/>
    <w:rsid w:val="00355E33"/>
    <w:rsid w:val="00376898"/>
    <w:rsid w:val="0038096A"/>
    <w:rsid w:val="00386FBD"/>
    <w:rsid w:val="00391332"/>
    <w:rsid w:val="00396E40"/>
    <w:rsid w:val="003A21AB"/>
    <w:rsid w:val="003A3CB2"/>
    <w:rsid w:val="003A4F8B"/>
    <w:rsid w:val="003A7BC4"/>
    <w:rsid w:val="003B0E8C"/>
    <w:rsid w:val="003B1D08"/>
    <w:rsid w:val="003B53E7"/>
    <w:rsid w:val="003C3BFA"/>
    <w:rsid w:val="003D7B61"/>
    <w:rsid w:val="003E7979"/>
    <w:rsid w:val="003F5538"/>
    <w:rsid w:val="004031C3"/>
    <w:rsid w:val="00424ED2"/>
    <w:rsid w:val="004277B3"/>
    <w:rsid w:val="00427FD4"/>
    <w:rsid w:val="0043069C"/>
    <w:rsid w:val="004439E5"/>
    <w:rsid w:val="004445F8"/>
    <w:rsid w:val="00456458"/>
    <w:rsid w:val="00456810"/>
    <w:rsid w:val="00461C7A"/>
    <w:rsid w:val="00471C5E"/>
    <w:rsid w:val="0047339C"/>
    <w:rsid w:val="00475363"/>
    <w:rsid w:val="004900E5"/>
    <w:rsid w:val="00494BCC"/>
    <w:rsid w:val="00495B9A"/>
    <w:rsid w:val="004A1945"/>
    <w:rsid w:val="004A2BD2"/>
    <w:rsid w:val="004A3F44"/>
    <w:rsid w:val="004A5395"/>
    <w:rsid w:val="004C6C44"/>
    <w:rsid w:val="004D35AB"/>
    <w:rsid w:val="004F4D2D"/>
    <w:rsid w:val="00507C55"/>
    <w:rsid w:val="00512C46"/>
    <w:rsid w:val="00517471"/>
    <w:rsid w:val="00532634"/>
    <w:rsid w:val="00532C3F"/>
    <w:rsid w:val="00537DF0"/>
    <w:rsid w:val="00553C1E"/>
    <w:rsid w:val="00562912"/>
    <w:rsid w:val="00573A09"/>
    <w:rsid w:val="00582849"/>
    <w:rsid w:val="00597E9B"/>
    <w:rsid w:val="005B03B8"/>
    <w:rsid w:val="005B11B0"/>
    <w:rsid w:val="005C5891"/>
    <w:rsid w:val="005C7D9D"/>
    <w:rsid w:val="005D2C3D"/>
    <w:rsid w:val="005D4192"/>
    <w:rsid w:val="005D574C"/>
    <w:rsid w:val="005E01B4"/>
    <w:rsid w:val="005F6A47"/>
    <w:rsid w:val="00606D3E"/>
    <w:rsid w:val="006118B2"/>
    <w:rsid w:val="00614CA7"/>
    <w:rsid w:val="0061716C"/>
    <w:rsid w:val="006210C4"/>
    <w:rsid w:val="006212A3"/>
    <w:rsid w:val="00622C63"/>
    <w:rsid w:val="00626D1C"/>
    <w:rsid w:val="00633BBF"/>
    <w:rsid w:val="00637482"/>
    <w:rsid w:val="00641B9F"/>
    <w:rsid w:val="0064321A"/>
    <w:rsid w:val="00646173"/>
    <w:rsid w:val="006468A1"/>
    <w:rsid w:val="006722CA"/>
    <w:rsid w:val="00683B02"/>
    <w:rsid w:val="0068596A"/>
    <w:rsid w:val="006936E2"/>
    <w:rsid w:val="006A3129"/>
    <w:rsid w:val="006B0FDC"/>
    <w:rsid w:val="006B29DB"/>
    <w:rsid w:val="006B5044"/>
    <w:rsid w:val="006C1378"/>
    <w:rsid w:val="006C5425"/>
    <w:rsid w:val="006D4F36"/>
    <w:rsid w:val="006E234E"/>
    <w:rsid w:val="006E6B72"/>
    <w:rsid w:val="006E6BA2"/>
    <w:rsid w:val="006F4CA7"/>
    <w:rsid w:val="007114DE"/>
    <w:rsid w:val="00724D82"/>
    <w:rsid w:val="00740B35"/>
    <w:rsid w:val="0074520F"/>
    <w:rsid w:val="0075502F"/>
    <w:rsid w:val="00776CD9"/>
    <w:rsid w:val="00777673"/>
    <w:rsid w:val="00780458"/>
    <w:rsid w:val="00790AB2"/>
    <w:rsid w:val="00793F74"/>
    <w:rsid w:val="00793F7A"/>
    <w:rsid w:val="007A2761"/>
    <w:rsid w:val="007B10E0"/>
    <w:rsid w:val="007B2A53"/>
    <w:rsid w:val="007B5D2B"/>
    <w:rsid w:val="007C156A"/>
    <w:rsid w:val="007D6331"/>
    <w:rsid w:val="007F2291"/>
    <w:rsid w:val="007F6F87"/>
    <w:rsid w:val="00807F8F"/>
    <w:rsid w:val="008334AB"/>
    <w:rsid w:val="008452E1"/>
    <w:rsid w:val="00847D6B"/>
    <w:rsid w:val="00850793"/>
    <w:rsid w:val="00864A45"/>
    <w:rsid w:val="00866ACB"/>
    <w:rsid w:val="00875B9B"/>
    <w:rsid w:val="00875E98"/>
    <w:rsid w:val="00887525"/>
    <w:rsid w:val="00890336"/>
    <w:rsid w:val="00895137"/>
    <w:rsid w:val="008B0F3C"/>
    <w:rsid w:val="008B3049"/>
    <w:rsid w:val="008B5B71"/>
    <w:rsid w:val="008B6D6B"/>
    <w:rsid w:val="008C1D60"/>
    <w:rsid w:val="008C5CA9"/>
    <w:rsid w:val="008D19FE"/>
    <w:rsid w:val="008D3291"/>
    <w:rsid w:val="008E3EE1"/>
    <w:rsid w:val="008E5F4B"/>
    <w:rsid w:val="008F3B15"/>
    <w:rsid w:val="008F42FA"/>
    <w:rsid w:val="008F4869"/>
    <w:rsid w:val="00900817"/>
    <w:rsid w:val="00901701"/>
    <w:rsid w:val="00904EC2"/>
    <w:rsid w:val="00920BE2"/>
    <w:rsid w:val="00926B2F"/>
    <w:rsid w:val="009304B0"/>
    <w:rsid w:val="009413C5"/>
    <w:rsid w:val="00942B24"/>
    <w:rsid w:val="009619FF"/>
    <w:rsid w:val="0097337C"/>
    <w:rsid w:val="00975C00"/>
    <w:rsid w:val="00991E40"/>
    <w:rsid w:val="009931ED"/>
    <w:rsid w:val="009A6109"/>
    <w:rsid w:val="009A7ACE"/>
    <w:rsid w:val="009B1B83"/>
    <w:rsid w:val="009B2C98"/>
    <w:rsid w:val="009B682D"/>
    <w:rsid w:val="009B7238"/>
    <w:rsid w:val="009C021A"/>
    <w:rsid w:val="009D0D4A"/>
    <w:rsid w:val="009D7FB0"/>
    <w:rsid w:val="009E1F47"/>
    <w:rsid w:val="009E4D42"/>
    <w:rsid w:val="009F26D1"/>
    <w:rsid w:val="009F32FD"/>
    <w:rsid w:val="009F3CA9"/>
    <w:rsid w:val="00A075A0"/>
    <w:rsid w:val="00A115E5"/>
    <w:rsid w:val="00A17ED5"/>
    <w:rsid w:val="00A2018C"/>
    <w:rsid w:val="00A20A29"/>
    <w:rsid w:val="00A2455D"/>
    <w:rsid w:val="00A342DF"/>
    <w:rsid w:val="00A35D55"/>
    <w:rsid w:val="00A44C74"/>
    <w:rsid w:val="00A50993"/>
    <w:rsid w:val="00A61FFA"/>
    <w:rsid w:val="00A65A62"/>
    <w:rsid w:val="00A65CAD"/>
    <w:rsid w:val="00A73F91"/>
    <w:rsid w:val="00A77F53"/>
    <w:rsid w:val="00A81506"/>
    <w:rsid w:val="00A87F42"/>
    <w:rsid w:val="00AB301B"/>
    <w:rsid w:val="00AB5B68"/>
    <w:rsid w:val="00AB631F"/>
    <w:rsid w:val="00AB7320"/>
    <w:rsid w:val="00AC317F"/>
    <w:rsid w:val="00AD1E9F"/>
    <w:rsid w:val="00AD4E8E"/>
    <w:rsid w:val="00B010A1"/>
    <w:rsid w:val="00B21950"/>
    <w:rsid w:val="00B26F80"/>
    <w:rsid w:val="00B31A3F"/>
    <w:rsid w:val="00B33E93"/>
    <w:rsid w:val="00B432B8"/>
    <w:rsid w:val="00B50B4F"/>
    <w:rsid w:val="00B531AD"/>
    <w:rsid w:val="00B5487B"/>
    <w:rsid w:val="00B60B27"/>
    <w:rsid w:val="00B67367"/>
    <w:rsid w:val="00B747E9"/>
    <w:rsid w:val="00B90A42"/>
    <w:rsid w:val="00B91862"/>
    <w:rsid w:val="00B92D0C"/>
    <w:rsid w:val="00B943A0"/>
    <w:rsid w:val="00BA20A9"/>
    <w:rsid w:val="00BA3624"/>
    <w:rsid w:val="00BA6446"/>
    <w:rsid w:val="00BB29DC"/>
    <w:rsid w:val="00BB6937"/>
    <w:rsid w:val="00BB6CC4"/>
    <w:rsid w:val="00BC3A50"/>
    <w:rsid w:val="00BC6176"/>
    <w:rsid w:val="00BC66CB"/>
    <w:rsid w:val="00BD2342"/>
    <w:rsid w:val="00BD654C"/>
    <w:rsid w:val="00BE1EC8"/>
    <w:rsid w:val="00BF39EC"/>
    <w:rsid w:val="00BF4270"/>
    <w:rsid w:val="00C126BD"/>
    <w:rsid w:val="00C17514"/>
    <w:rsid w:val="00C26271"/>
    <w:rsid w:val="00C32E0A"/>
    <w:rsid w:val="00C35A93"/>
    <w:rsid w:val="00C360AC"/>
    <w:rsid w:val="00C40976"/>
    <w:rsid w:val="00C41547"/>
    <w:rsid w:val="00C433E7"/>
    <w:rsid w:val="00C43D76"/>
    <w:rsid w:val="00C44012"/>
    <w:rsid w:val="00C5563F"/>
    <w:rsid w:val="00C705F3"/>
    <w:rsid w:val="00C71C6F"/>
    <w:rsid w:val="00C91289"/>
    <w:rsid w:val="00C95124"/>
    <w:rsid w:val="00CB6B30"/>
    <w:rsid w:val="00CC2130"/>
    <w:rsid w:val="00CC2550"/>
    <w:rsid w:val="00CC3D53"/>
    <w:rsid w:val="00CC7F27"/>
    <w:rsid w:val="00CD470B"/>
    <w:rsid w:val="00CE3373"/>
    <w:rsid w:val="00CE4C14"/>
    <w:rsid w:val="00CF014F"/>
    <w:rsid w:val="00CF3507"/>
    <w:rsid w:val="00D1737E"/>
    <w:rsid w:val="00D24689"/>
    <w:rsid w:val="00D404E6"/>
    <w:rsid w:val="00D41F0D"/>
    <w:rsid w:val="00D63D87"/>
    <w:rsid w:val="00D67B73"/>
    <w:rsid w:val="00D713BC"/>
    <w:rsid w:val="00DA2616"/>
    <w:rsid w:val="00DB31DB"/>
    <w:rsid w:val="00DB5871"/>
    <w:rsid w:val="00DB6B0B"/>
    <w:rsid w:val="00DB6CDA"/>
    <w:rsid w:val="00DC1324"/>
    <w:rsid w:val="00DC2F1E"/>
    <w:rsid w:val="00DC4FD9"/>
    <w:rsid w:val="00DD31C7"/>
    <w:rsid w:val="00DD484A"/>
    <w:rsid w:val="00DD64B1"/>
    <w:rsid w:val="00DE4C74"/>
    <w:rsid w:val="00DE5B96"/>
    <w:rsid w:val="00DE6F9E"/>
    <w:rsid w:val="00E0163A"/>
    <w:rsid w:val="00E11D81"/>
    <w:rsid w:val="00E12A53"/>
    <w:rsid w:val="00E143F7"/>
    <w:rsid w:val="00E1471C"/>
    <w:rsid w:val="00E3253A"/>
    <w:rsid w:val="00E40ACF"/>
    <w:rsid w:val="00E40F6C"/>
    <w:rsid w:val="00E54FD6"/>
    <w:rsid w:val="00E5526A"/>
    <w:rsid w:val="00E61427"/>
    <w:rsid w:val="00E61FA5"/>
    <w:rsid w:val="00E633D6"/>
    <w:rsid w:val="00E73BF9"/>
    <w:rsid w:val="00E74EAA"/>
    <w:rsid w:val="00E74F31"/>
    <w:rsid w:val="00E75D33"/>
    <w:rsid w:val="00E777A9"/>
    <w:rsid w:val="00E849C8"/>
    <w:rsid w:val="00E86B90"/>
    <w:rsid w:val="00E87BB4"/>
    <w:rsid w:val="00E955F6"/>
    <w:rsid w:val="00EC497F"/>
    <w:rsid w:val="00EC5007"/>
    <w:rsid w:val="00EC6FE1"/>
    <w:rsid w:val="00ED49D6"/>
    <w:rsid w:val="00ED550C"/>
    <w:rsid w:val="00ED614B"/>
    <w:rsid w:val="00ED6969"/>
    <w:rsid w:val="00EE0FE9"/>
    <w:rsid w:val="00F033F4"/>
    <w:rsid w:val="00F04B3F"/>
    <w:rsid w:val="00F070CB"/>
    <w:rsid w:val="00F132EE"/>
    <w:rsid w:val="00F13F46"/>
    <w:rsid w:val="00F1412A"/>
    <w:rsid w:val="00F16EB8"/>
    <w:rsid w:val="00F22052"/>
    <w:rsid w:val="00F240C1"/>
    <w:rsid w:val="00F258B3"/>
    <w:rsid w:val="00F37256"/>
    <w:rsid w:val="00F43BEF"/>
    <w:rsid w:val="00F57ECD"/>
    <w:rsid w:val="00F61602"/>
    <w:rsid w:val="00F7028F"/>
    <w:rsid w:val="00F70AF8"/>
    <w:rsid w:val="00F82395"/>
    <w:rsid w:val="00F83FE0"/>
    <w:rsid w:val="00F97628"/>
    <w:rsid w:val="00FA096D"/>
    <w:rsid w:val="00FA2C9F"/>
    <w:rsid w:val="00FA7A37"/>
    <w:rsid w:val="00FB0D86"/>
    <w:rsid w:val="00FB4F82"/>
    <w:rsid w:val="00FC6602"/>
    <w:rsid w:val="00FE379E"/>
    <w:rsid w:val="00FF1A1E"/>
    <w:rsid w:val="00FF52B2"/>
    <w:rsid w:val="00FF5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E0411"/>
  <w15:chartTrackingRefBased/>
  <w15:docId w15:val="{C0B90C6F-3B40-4999-9AC8-A394C3FD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aliases w:val="Footnote Reference1,Footnote Reference2,Footnote Reference11,Footnote Reference21,Footnote Reference12,Footnote Reference22,Footnote Reference13,Footnote Reference23,Footnote Reference111,Footnote Reference211,Footnote Reference"/>
    <w:basedOn w:val="a0"/>
    <w:qFormat/>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Footnote Text,حواشي سفلية,r"/>
    <w:basedOn w:val="a"/>
    <w:link w:val="Char"/>
    <w:qFormat/>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0"/>
    <w:qFormat/>
    <w:rsid w:val="00EC6FE1"/>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0">
    <w:name w:val="العنوان Char"/>
    <w:basedOn w:val="a0"/>
    <w:link w:val="afc"/>
    <w:rsid w:val="00EC6FE1"/>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1"/>
    <w:qFormat/>
    <w:rsid w:val="00EC6FE1"/>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fd"/>
    <w:rsid w:val="00EC6FE1"/>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2"/>
    <w:uiPriority w:val="29"/>
    <w:qFormat/>
    <w:rsid w:val="00EC6FE1"/>
    <w:pPr>
      <w:spacing w:before="160" w:after="160"/>
      <w:jc w:val="center"/>
    </w:pPr>
    <w:rPr>
      <w:i/>
      <w:iCs/>
      <w:color w:val="404040" w:themeColor="text1" w:themeTint="BF"/>
    </w:rPr>
  </w:style>
  <w:style w:type="character" w:customStyle="1" w:styleId="Char2">
    <w:name w:val="اقتباس Char"/>
    <w:basedOn w:val="a0"/>
    <w:link w:val="afe"/>
    <w:uiPriority w:val="29"/>
    <w:rsid w:val="00EC6FE1"/>
    <w:rPr>
      <w:rFonts w:cs="Traditional Arabic"/>
      <w:i/>
      <w:iCs/>
      <w:color w:val="404040" w:themeColor="text1" w:themeTint="BF"/>
      <w:sz w:val="36"/>
      <w:szCs w:val="36"/>
      <w:lang w:eastAsia="ar-SA"/>
    </w:rPr>
  </w:style>
  <w:style w:type="paragraph" w:styleId="aff">
    <w:name w:val="List Paragraph"/>
    <w:basedOn w:val="a"/>
    <w:uiPriority w:val="34"/>
    <w:qFormat/>
    <w:rsid w:val="00EC6FE1"/>
    <w:pPr>
      <w:ind w:left="720"/>
      <w:contextualSpacing/>
    </w:pPr>
  </w:style>
  <w:style w:type="character" w:styleId="aff0">
    <w:name w:val="Intense Emphasis"/>
    <w:basedOn w:val="a0"/>
    <w:uiPriority w:val="21"/>
    <w:qFormat/>
    <w:rsid w:val="00EC6FE1"/>
    <w:rPr>
      <w:i/>
      <w:iCs/>
      <w:color w:val="365F91" w:themeColor="accent1" w:themeShade="BF"/>
    </w:rPr>
  </w:style>
  <w:style w:type="paragraph" w:styleId="aff1">
    <w:name w:val="Intense Quote"/>
    <w:basedOn w:val="a"/>
    <w:next w:val="a"/>
    <w:link w:val="Char3"/>
    <w:uiPriority w:val="30"/>
    <w:qFormat/>
    <w:rsid w:val="00EC6F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3">
    <w:name w:val="اقتباس مكثف Char"/>
    <w:basedOn w:val="a0"/>
    <w:link w:val="aff1"/>
    <w:uiPriority w:val="30"/>
    <w:rsid w:val="00EC6FE1"/>
    <w:rPr>
      <w:rFonts w:cs="Traditional Arabic"/>
      <w:i/>
      <w:iCs/>
      <w:color w:val="365F91" w:themeColor="accent1" w:themeShade="BF"/>
      <w:sz w:val="36"/>
      <w:szCs w:val="36"/>
      <w:lang w:eastAsia="ar-SA"/>
    </w:rPr>
  </w:style>
  <w:style w:type="character" w:styleId="aff2">
    <w:name w:val="Intense Reference"/>
    <w:basedOn w:val="a0"/>
    <w:uiPriority w:val="32"/>
    <w:qFormat/>
    <w:rsid w:val="00EC6FE1"/>
    <w:rPr>
      <w:b/>
      <w:bCs/>
      <w:smallCaps/>
      <w:color w:val="365F91" w:themeColor="accent1" w:themeShade="BF"/>
      <w:spacing w:val="5"/>
    </w:r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r Char"/>
    <w:basedOn w:val="a0"/>
    <w:link w:val="af3"/>
    <w:rsid w:val="00F258B3"/>
    <w:rPr>
      <w:rFonts w:cs="Traditional Arabic"/>
      <w:color w:val="000000"/>
      <w:sz w:val="28"/>
      <w:szCs w:val="28"/>
      <w:lang w:eastAsia="ar-SA"/>
    </w:rPr>
  </w:style>
  <w:style w:type="paragraph" w:styleId="aff3">
    <w:name w:val="footer"/>
    <w:basedOn w:val="a"/>
    <w:link w:val="Char4"/>
    <w:rsid w:val="00CC7F27"/>
    <w:pPr>
      <w:tabs>
        <w:tab w:val="center" w:pos="4153"/>
        <w:tab w:val="right" w:pos="8306"/>
      </w:tabs>
    </w:pPr>
  </w:style>
  <w:style w:type="character" w:customStyle="1" w:styleId="Char4">
    <w:name w:val="تذييل الصفحة Char"/>
    <w:basedOn w:val="a0"/>
    <w:link w:val="aff3"/>
    <w:rsid w:val="00CC7F27"/>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EAC4B-830D-4482-AB61-B13DCF24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4</Pages>
  <Words>1787</Words>
  <Characters>10190</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261</cp:revision>
  <cp:lastPrinted>2025-10-28T10:06:00Z</cp:lastPrinted>
  <dcterms:created xsi:type="dcterms:W3CDTF">2025-10-20T19:33:00Z</dcterms:created>
  <dcterms:modified xsi:type="dcterms:W3CDTF">2025-10-28T10:37:00Z</dcterms:modified>
</cp:coreProperties>
</file>