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4622B" w14:textId="646C3C2F" w:rsidR="0020225D" w:rsidRDefault="0020225D" w:rsidP="0020225D">
      <w:pPr>
        <w:jc w:val="center"/>
        <w:rPr>
          <w:sz w:val="60"/>
          <w:szCs w:val="60"/>
          <w:rtl/>
        </w:rPr>
      </w:pPr>
      <w:r>
        <w:rPr>
          <w:rFonts w:hint="cs"/>
          <w:sz w:val="60"/>
          <w:szCs w:val="60"/>
          <w:rtl/>
        </w:rPr>
        <w:t>حين ابتسم للمرأة ثغر الحياة</w:t>
      </w:r>
    </w:p>
    <w:p w14:paraId="274DD3D6" w14:textId="768BDEDE" w:rsidR="0020225D" w:rsidRPr="0020225D" w:rsidRDefault="0020225D" w:rsidP="0020225D">
      <w:pPr>
        <w:jc w:val="center"/>
        <w:rPr>
          <w:sz w:val="60"/>
          <w:szCs w:val="60"/>
          <w:rtl/>
        </w:rPr>
      </w:pPr>
      <w:r>
        <w:rPr>
          <w:rFonts w:hint="cs"/>
          <w:sz w:val="60"/>
          <w:szCs w:val="60"/>
          <w:rtl/>
        </w:rPr>
        <w:t>21/6/1447</w:t>
      </w:r>
    </w:p>
    <w:p w14:paraId="7275EA5E" w14:textId="6EA139D4" w:rsidR="005E757D" w:rsidRPr="0020225D" w:rsidRDefault="005E757D">
      <w:pPr>
        <w:rPr>
          <w:sz w:val="60"/>
          <w:szCs w:val="60"/>
          <w:rtl/>
        </w:rPr>
      </w:pPr>
      <w:r w:rsidRPr="0020225D">
        <w:rPr>
          <w:rFonts w:hint="cs"/>
          <w:sz w:val="60"/>
          <w:szCs w:val="60"/>
          <w:rtl/>
        </w:rPr>
        <w:t>بين كونها سلعة تُشترى وتُباع، وبين مصير</w:t>
      </w:r>
      <w:r w:rsidR="007275EE" w:rsidRPr="0020225D">
        <w:rPr>
          <w:rFonts w:hint="cs"/>
          <w:sz w:val="60"/>
          <w:szCs w:val="60"/>
          <w:rtl/>
        </w:rPr>
        <w:t>ِ</w:t>
      </w:r>
      <w:r w:rsidRPr="0020225D">
        <w:rPr>
          <w:rFonts w:hint="cs"/>
          <w:sz w:val="60"/>
          <w:szCs w:val="60"/>
          <w:rtl/>
        </w:rPr>
        <w:t>ها آمرةً يُسمع لها ويُطاع.</w:t>
      </w:r>
    </w:p>
    <w:p w14:paraId="3A5FB42A" w14:textId="4D5D21E1" w:rsidR="00D11306" w:rsidRPr="0020225D" w:rsidRDefault="005E757D">
      <w:pPr>
        <w:rPr>
          <w:sz w:val="60"/>
          <w:szCs w:val="60"/>
          <w:rtl/>
        </w:rPr>
      </w:pPr>
      <w:r w:rsidRPr="0020225D">
        <w:rPr>
          <w:rFonts w:hint="cs"/>
          <w:sz w:val="60"/>
          <w:szCs w:val="60"/>
          <w:rtl/>
        </w:rPr>
        <w:t xml:space="preserve">بين كونها </w:t>
      </w:r>
      <w:proofErr w:type="spellStart"/>
      <w:r w:rsidRPr="0020225D">
        <w:rPr>
          <w:rFonts w:hint="cs"/>
          <w:sz w:val="60"/>
          <w:szCs w:val="60"/>
          <w:rtl/>
        </w:rPr>
        <w:t>موؤدةً</w:t>
      </w:r>
      <w:proofErr w:type="spellEnd"/>
      <w:r w:rsidRPr="0020225D">
        <w:rPr>
          <w:rFonts w:hint="cs"/>
          <w:sz w:val="60"/>
          <w:szCs w:val="60"/>
          <w:rtl/>
        </w:rPr>
        <w:t xml:space="preserve"> </w:t>
      </w:r>
      <w:r w:rsidR="00D11306" w:rsidRPr="0020225D">
        <w:rPr>
          <w:rFonts w:hint="cs"/>
          <w:sz w:val="60"/>
          <w:szCs w:val="60"/>
          <w:rtl/>
        </w:rPr>
        <w:t>تُدفن حية ً</w:t>
      </w:r>
      <w:r w:rsidRPr="0020225D">
        <w:rPr>
          <w:rFonts w:hint="cs"/>
          <w:sz w:val="60"/>
          <w:szCs w:val="60"/>
          <w:rtl/>
        </w:rPr>
        <w:t>مخافة</w:t>
      </w:r>
      <w:r w:rsidR="00D11306" w:rsidRPr="0020225D">
        <w:rPr>
          <w:rFonts w:hint="cs"/>
          <w:sz w:val="60"/>
          <w:szCs w:val="60"/>
          <w:rtl/>
        </w:rPr>
        <w:t>َ</w:t>
      </w:r>
      <w:r w:rsidRPr="0020225D">
        <w:rPr>
          <w:rFonts w:hint="cs"/>
          <w:sz w:val="60"/>
          <w:szCs w:val="60"/>
          <w:rtl/>
        </w:rPr>
        <w:t xml:space="preserve"> العار، وبين </w:t>
      </w:r>
      <w:r w:rsidR="00D11306" w:rsidRPr="0020225D">
        <w:rPr>
          <w:rFonts w:hint="cs"/>
          <w:sz w:val="60"/>
          <w:szCs w:val="60"/>
          <w:rtl/>
        </w:rPr>
        <w:t>مصير</w:t>
      </w:r>
      <w:r w:rsidR="007275EE" w:rsidRPr="0020225D">
        <w:rPr>
          <w:rFonts w:hint="cs"/>
          <w:sz w:val="60"/>
          <w:szCs w:val="60"/>
          <w:rtl/>
        </w:rPr>
        <w:t>ِ</w:t>
      </w:r>
      <w:r w:rsidR="00D11306" w:rsidRPr="0020225D">
        <w:rPr>
          <w:rFonts w:hint="cs"/>
          <w:sz w:val="60"/>
          <w:szCs w:val="60"/>
          <w:rtl/>
        </w:rPr>
        <w:t xml:space="preserve"> تربيت</w:t>
      </w:r>
      <w:r w:rsidR="0020225D">
        <w:rPr>
          <w:rFonts w:hint="cs"/>
          <w:sz w:val="60"/>
          <w:szCs w:val="60"/>
          <w:rtl/>
        </w:rPr>
        <w:t>ِ</w:t>
      </w:r>
      <w:r w:rsidR="00D11306" w:rsidRPr="0020225D">
        <w:rPr>
          <w:rFonts w:hint="cs"/>
          <w:sz w:val="60"/>
          <w:szCs w:val="60"/>
          <w:rtl/>
        </w:rPr>
        <w:t>ها سببًا لدخول دار الأبرار.</w:t>
      </w:r>
    </w:p>
    <w:p w14:paraId="69525869" w14:textId="77777777" w:rsidR="007275EE" w:rsidRPr="0020225D" w:rsidRDefault="00D11306">
      <w:pPr>
        <w:rPr>
          <w:sz w:val="60"/>
          <w:szCs w:val="60"/>
          <w:rtl/>
        </w:rPr>
      </w:pPr>
      <w:r w:rsidRPr="0020225D">
        <w:rPr>
          <w:rFonts w:hint="cs"/>
          <w:sz w:val="60"/>
          <w:szCs w:val="60"/>
          <w:rtl/>
        </w:rPr>
        <w:t>بين كونها مستضعفةً تستحق الأذى والمهانة، وبين مصير</w:t>
      </w:r>
      <w:r w:rsidR="007275EE" w:rsidRPr="0020225D">
        <w:rPr>
          <w:rFonts w:hint="cs"/>
          <w:sz w:val="60"/>
          <w:szCs w:val="60"/>
          <w:rtl/>
        </w:rPr>
        <w:t>ِ</w:t>
      </w:r>
      <w:r w:rsidRPr="0020225D">
        <w:rPr>
          <w:rFonts w:hint="cs"/>
          <w:sz w:val="60"/>
          <w:szCs w:val="60"/>
          <w:rtl/>
        </w:rPr>
        <w:t>ها مكرمة</w:t>
      </w:r>
      <w:r w:rsidR="007275EE" w:rsidRPr="0020225D">
        <w:rPr>
          <w:rFonts w:hint="cs"/>
          <w:sz w:val="60"/>
          <w:szCs w:val="60"/>
          <w:rtl/>
        </w:rPr>
        <w:t>ً</w:t>
      </w:r>
      <w:r w:rsidRPr="0020225D">
        <w:rPr>
          <w:rFonts w:hint="cs"/>
          <w:sz w:val="60"/>
          <w:szCs w:val="60"/>
          <w:rtl/>
        </w:rPr>
        <w:t xml:space="preserve"> </w:t>
      </w:r>
      <w:r w:rsidR="007275EE" w:rsidRPr="0020225D">
        <w:rPr>
          <w:rFonts w:hint="cs"/>
          <w:sz w:val="60"/>
          <w:szCs w:val="60"/>
          <w:rtl/>
        </w:rPr>
        <w:t>تستوجب العزة والكرامة.</w:t>
      </w:r>
      <w:r w:rsidR="005E757D" w:rsidRPr="0020225D">
        <w:rPr>
          <w:rFonts w:hint="cs"/>
          <w:sz w:val="60"/>
          <w:szCs w:val="60"/>
          <w:rtl/>
        </w:rPr>
        <w:t xml:space="preserve"> </w:t>
      </w:r>
    </w:p>
    <w:p w14:paraId="49A5B7E4" w14:textId="2CFB92A8" w:rsidR="0020225D" w:rsidRPr="0020225D" w:rsidRDefault="007275EE">
      <w:pPr>
        <w:rPr>
          <w:sz w:val="60"/>
          <w:szCs w:val="60"/>
          <w:rtl/>
        </w:rPr>
      </w:pPr>
      <w:r w:rsidRPr="0020225D">
        <w:rPr>
          <w:rFonts w:hint="cs"/>
          <w:sz w:val="60"/>
          <w:szCs w:val="60"/>
          <w:rtl/>
        </w:rPr>
        <w:t>بين هذا وذاك؛ يعرف كل قارئ لتاريخ الأمم، أن المرأة في كل العصور لم تستنشق نسيم</w:t>
      </w:r>
      <w:r w:rsidR="0020225D">
        <w:rPr>
          <w:rFonts w:hint="cs"/>
          <w:sz w:val="60"/>
          <w:szCs w:val="60"/>
          <w:rtl/>
        </w:rPr>
        <w:t>َ</w:t>
      </w:r>
      <w:r w:rsidRPr="0020225D">
        <w:rPr>
          <w:rFonts w:hint="cs"/>
          <w:sz w:val="60"/>
          <w:szCs w:val="60"/>
          <w:rtl/>
        </w:rPr>
        <w:t xml:space="preserve"> الحياة</w:t>
      </w:r>
      <w:r w:rsidR="0020225D">
        <w:rPr>
          <w:rFonts w:hint="cs"/>
          <w:sz w:val="60"/>
          <w:szCs w:val="60"/>
          <w:rtl/>
        </w:rPr>
        <w:t>ِ</w:t>
      </w:r>
      <w:r w:rsidRPr="0020225D">
        <w:rPr>
          <w:rFonts w:hint="cs"/>
          <w:sz w:val="60"/>
          <w:szCs w:val="60"/>
          <w:rtl/>
        </w:rPr>
        <w:t xml:space="preserve"> الكريمة، ولم تذ</w:t>
      </w:r>
      <w:r w:rsidR="0020225D">
        <w:rPr>
          <w:rFonts w:hint="cs"/>
          <w:sz w:val="60"/>
          <w:szCs w:val="60"/>
          <w:rtl/>
        </w:rPr>
        <w:t>ُ</w:t>
      </w:r>
      <w:r w:rsidRPr="0020225D">
        <w:rPr>
          <w:rFonts w:hint="cs"/>
          <w:sz w:val="60"/>
          <w:szCs w:val="60"/>
          <w:rtl/>
        </w:rPr>
        <w:t>ق طعم</w:t>
      </w:r>
      <w:r w:rsidR="0020225D">
        <w:rPr>
          <w:rFonts w:hint="cs"/>
          <w:sz w:val="60"/>
          <w:szCs w:val="60"/>
          <w:rtl/>
        </w:rPr>
        <w:t>َ</w:t>
      </w:r>
      <w:r w:rsidRPr="0020225D">
        <w:rPr>
          <w:rFonts w:hint="cs"/>
          <w:sz w:val="60"/>
          <w:szCs w:val="60"/>
          <w:rtl/>
        </w:rPr>
        <w:t xml:space="preserve"> الوجود</w:t>
      </w:r>
      <w:r w:rsidR="0020225D">
        <w:rPr>
          <w:rFonts w:hint="cs"/>
          <w:sz w:val="60"/>
          <w:szCs w:val="60"/>
          <w:rtl/>
        </w:rPr>
        <w:t>ِ</w:t>
      </w:r>
      <w:r w:rsidRPr="0020225D">
        <w:rPr>
          <w:rFonts w:hint="cs"/>
          <w:sz w:val="60"/>
          <w:szCs w:val="60"/>
          <w:rtl/>
        </w:rPr>
        <w:t xml:space="preserve"> الحقيقي؛ إلا حين أسفر</w:t>
      </w:r>
      <w:r w:rsidR="0020225D">
        <w:rPr>
          <w:rFonts w:hint="cs"/>
          <w:sz w:val="60"/>
          <w:szCs w:val="60"/>
          <w:rtl/>
        </w:rPr>
        <w:t>َ</w:t>
      </w:r>
      <w:r w:rsidRPr="0020225D">
        <w:rPr>
          <w:rFonts w:hint="cs"/>
          <w:sz w:val="60"/>
          <w:szCs w:val="60"/>
          <w:rtl/>
        </w:rPr>
        <w:t xml:space="preserve"> نور</w:t>
      </w:r>
      <w:r w:rsidR="0020225D">
        <w:rPr>
          <w:rFonts w:hint="cs"/>
          <w:sz w:val="60"/>
          <w:szCs w:val="60"/>
          <w:rtl/>
        </w:rPr>
        <w:t>ُ</w:t>
      </w:r>
      <w:r w:rsidRPr="0020225D">
        <w:rPr>
          <w:rFonts w:hint="cs"/>
          <w:sz w:val="60"/>
          <w:szCs w:val="60"/>
          <w:rtl/>
        </w:rPr>
        <w:t xml:space="preserve"> الإسلام </w:t>
      </w:r>
      <w:r w:rsidR="00FF55B4" w:rsidRPr="0020225D">
        <w:rPr>
          <w:rFonts w:hint="cs"/>
          <w:sz w:val="60"/>
          <w:szCs w:val="60"/>
          <w:rtl/>
        </w:rPr>
        <w:t xml:space="preserve">بتشريعاته؛ </w:t>
      </w:r>
      <w:r w:rsidRPr="0020225D">
        <w:rPr>
          <w:rFonts w:hint="cs"/>
          <w:sz w:val="60"/>
          <w:szCs w:val="60"/>
          <w:rtl/>
        </w:rPr>
        <w:t>فابتسم لها ثغر</w:t>
      </w:r>
      <w:r w:rsidR="0020225D">
        <w:rPr>
          <w:rFonts w:hint="cs"/>
          <w:sz w:val="60"/>
          <w:szCs w:val="60"/>
          <w:rtl/>
        </w:rPr>
        <w:t>ُ</w:t>
      </w:r>
      <w:r w:rsidRPr="0020225D">
        <w:rPr>
          <w:rFonts w:hint="cs"/>
          <w:sz w:val="60"/>
          <w:szCs w:val="60"/>
          <w:rtl/>
        </w:rPr>
        <w:t xml:space="preserve"> الحياة</w:t>
      </w:r>
      <w:r w:rsidR="0020225D">
        <w:rPr>
          <w:rFonts w:hint="cs"/>
          <w:sz w:val="60"/>
          <w:szCs w:val="60"/>
          <w:rtl/>
        </w:rPr>
        <w:t>ِ</w:t>
      </w:r>
      <w:r w:rsidRPr="0020225D">
        <w:rPr>
          <w:rFonts w:hint="cs"/>
          <w:sz w:val="60"/>
          <w:szCs w:val="60"/>
          <w:rtl/>
        </w:rPr>
        <w:t xml:space="preserve"> عن مستقبل</w:t>
      </w:r>
      <w:r w:rsidR="0020225D">
        <w:rPr>
          <w:rFonts w:hint="cs"/>
          <w:sz w:val="60"/>
          <w:szCs w:val="60"/>
          <w:rtl/>
        </w:rPr>
        <w:t>ٍ</w:t>
      </w:r>
      <w:r w:rsidRPr="0020225D">
        <w:rPr>
          <w:rFonts w:hint="cs"/>
          <w:sz w:val="60"/>
          <w:szCs w:val="60"/>
          <w:rtl/>
        </w:rPr>
        <w:t xml:space="preserve"> مشرق</w:t>
      </w:r>
      <w:r w:rsidR="0020225D">
        <w:rPr>
          <w:rFonts w:hint="cs"/>
          <w:sz w:val="60"/>
          <w:szCs w:val="60"/>
          <w:rtl/>
        </w:rPr>
        <w:t>ٍ</w:t>
      </w:r>
      <w:r w:rsidRPr="0020225D">
        <w:rPr>
          <w:rFonts w:hint="cs"/>
          <w:sz w:val="60"/>
          <w:szCs w:val="60"/>
          <w:rtl/>
        </w:rPr>
        <w:t>، وأسلوب</w:t>
      </w:r>
      <w:r w:rsidR="0020225D">
        <w:rPr>
          <w:rFonts w:hint="cs"/>
          <w:sz w:val="60"/>
          <w:szCs w:val="60"/>
          <w:rtl/>
        </w:rPr>
        <w:t>ٍ</w:t>
      </w:r>
      <w:r w:rsidRPr="0020225D">
        <w:rPr>
          <w:rFonts w:hint="cs"/>
          <w:sz w:val="60"/>
          <w:szCs w:val="60"/>
          <w:rtl/>
        </w:rPr>
        <w:t xml:space="preserve"> جديد، وحقوق</w:t>
      </w:r>
      <w:r w:rsidR="0020225D">
        <w:rPr>
          <w:rFonts w:hint="cs"/>
          <w:sz w:val="60"/>
          <w:szCs w:val="60"/>
          <w:rtl/>
        </w:rPr>
        <w:t>ٍ</w:t>
      </w:r>
      <w:r w:rsidRPr="0020225D">
        <w:rPr>
          <w:rFonts w:hint="cs"/>
          <w:sz w:val="60"/>
          <w:szCs w:val="60"/>
          <w:rtl/>
        </w:rPr>
        <w:t xml:space="preserve"> مرعيّة، وآداب</w:t>
      </w:r>
      <w:r w:rsidR="0020225D">
        <w:rPr>
          <w:rFonts w:hint="cs"/>
          <w:sz w:val="60"/>
          <w:szCs w:val="60"/>
          <w:rtl/>
        </w:rPr>
        <w:t>ٍ</w:t>
      </w:r>
      <w:r w:rsidRPr="0020225D">
        <w:rPr>
          <w:rFonts w:hint="cs"/>
          <w:sz w:val="60"/>
          <w:szCs w:val="60"/>
          <w:rtl/>
        </w:rPr>
        <w:t xml:space="preserve"> مرضية</w:t>
      </w:r>
      <w:r w:rsidR="0020225D" w:rsidRPr="0020225D">
        <w:rPr>
          <w:rFonts w:hint="cs"/>
          <w:sz w:val="60"/>
          <w:szCs w:val="60"/>
          <w:rtl/>
        </w:rPr>
        <w:t>.</w:t>
      </w:r>
    </w:p>
    <w:p w14:paraId="48911295" w14:textId="159CBEEC" w:rsidR="0020225D" w:rsidRPr="0020225D" w:rsidRDefault="0020225D">
      <w:pPr>
        <w:rPr>
          <w:sz w:val="60"/>
          <w:szCs w:val="60"/>
          <w:rtl/>
        </w:rPr>
      </w:pPr>
      <w:r w:rsidRPr="0020225D">
        <w:rPr>
          <w:rFonts w:hint="cs"/>
          <w:sz w:val="60"/>
          <w:szCs w:val="60"/>
          <w:rtl/>
        </w:rPr>
        <w:t>لقد وثب الإسلام بالمرأة وثبةَ كرامةٍ ما كانت تحل</w:t>
      </w:r>
      <w:r>
        <w:rPr>
          <w:rFonts w:hint="cs"/>
          <w:sz w:val="60"/>
          <w:szCs w:val="60"/>
          <w:rtl/>
        </w:rPr>
        <w:t>ُ</w:t>
      </w:r>
      <w:r w:rsidRPr="0020225D">
        <w:rPr>
          <w:rFonts w:hint="cs"/>
          <w:sz w:val="60"/>
          <w:szCs w:val="60"/>
          <w:rtl/>
        </w:rPr>
        <w:t>م</w:t>
      </w:r>
      <w:r>
        <w:rPr>
          <w:rFonts w:hint="cs"/>
          <w:sz w:val="60"/>
          <w:szCs w:val="60"/>
          <w:rtl/>
        </w:rPr>
        <w:t>ُ</w:t>
      </w:r>
      <w:r w:rsidRPr="0020225D">
        <w:rPr>
          <w:rFonts w:hint="cs"/>
          <w:sz w:val="60"/>
          <w:szCs w:val="60"/>
          <w:rtl/>
        </w:rPr>
        <w:t>ها، ورفع قدرها رفعةً ما كانت تتخيلها.</w:t>
      </w:r>
    </w:p>
    <w:p w14:paraId="138ECC3E" w14:textId="6E72228A" w:rsidR="0020225D" w:rsidRPr="0020225D" w:rsidRDefault="0020225D" w:rsidP="0020225D">
      <w:pPr>
        <w:rPr>
          <w:sz w:val="60"/>
          <w:szCs w:val="60"/>
          <w:rtl/>
        </w:rPr>
      </w:pPr>
      <w:r w:rsidRPr="0020225D">
        <w:rPr>
          <w:rFonts w:hint="cs"/>
          <w:sz w:val="60"/>
          <w:szCs w:val="60"/>
          <w:rtl/>
        </w:rPr>
        <w:lastRenderedPageBreak/>
        <w:t>فإن التي كانت عند الإغريق</w:t>
      </w:r>
      <w:r>
        <w:rPr>
          <w:rFonts w:hint="cs"/>
          <w:sz w:val="60"/>
          <w:szCs w:val="60"/>
          <w:rtl/>
        </w:rPr>
        <w:t>:</w:t>
      </w:r>
      <w:r w:rsidRPr="0020225D">
        <w:rPr>
          <w:rFonts w:hint="cs"/>
          <w:sz w:val="60"/>
          <w:szCs w:val="60"/>
          <w:rtl/>
        </w:rPr>
        <w:t xml:space="preserve"> رجسًا من عمل الشيطان، وعند الهندوس</w:t>
      </w:r>
      <w:r>
        <w:rPr>
          <w:rFonts w:hint="cs"/>
          <w:sz w:val="60"/>
          <w:szCs w:val="60"/>
          <w:rtl/>
        </w:rPr>
        <w:t>:</w:t>
      </w:r>
      <w:r w:rsidRPr="0020225D">
        <w:rPr>
          <w:rFonts w:hint="cs"/>
          <w:sz w:val="60"/>
          <w:szCs w:val="60"/>
          <w:rtl/>
        </w:rPr>
        <w:t xml:space="preserve"> محروقةً مع جثة زوجها لتلقى الهوان، وعند اليهود</w:t>
      </w:r>
      <w:r>
        <w:rPr>
          <w:rFonts w:hint="cs"/>
          <w:sz w:val="60"/>
          <w:szCs w:val="60"/>
          <w:rtl/>
        </w:rPr>
        <w:t>:</w:t>
      </w:r>
      <w:r w:rsidRPr="0020225D">
        <w:rPr>
          <w:rFonts w:hint="cs"/>
          <w:sz w:val="60"/>
          <w:szCs w:val="60"/>
          <w:rtl/>
        </w:rPr>
        <w:t xml:space="preserve"> منبوذةً في حال الحيض والسيلان، وعند قساوسة النصارى</w:t>
      </w:r>
      <w:r>
        <w:rPr>
          <w:rFonts w:hint="cs"/>
          <w:sz w:val="60"/>
          <w:szCs w:val="60"/>
          <w:rtl/>
        </w:rPr>
        <w:t>:</w:t>
      </w:r>
      <w:r w:rsidRPr="0020225D">
        <w:rPr>
          <w:rFonts w:hint="cs"/>
          <w:sz w:val="60"/>
          <w:szCs w:val="60"/>
          <w:rtl/>
        </w:rPr>
        <w:t xml:space="preserve"> منبعَ الشر وأصلَ الخطيئة وينبوعَ العصيان، وعند أهل الجاهلية من العرب</w:t>
      </w:r>
      <w:r>
        <w:rPr>
          <w:rFonts w:hint="cs"/>
          <w:sz w:val="60"/>
          <w:szCs w:val="60"/>
          <w:rtl/>
        </w:rPr>
        <w:t>:</w:t>
      </w:r>
      <w:r w:rsidRPr="0020225D">
        <w:rPr>
          <w:rFonts w:hint="cs"/>
          <w:sz w:val="60"/>
          <w:szCs w:val="60"/>
          <w:rtl/>
        </w:rPr>
        <w:t xml:space="preserve"> </w:t>
      </w:r>
      <w:r w:rsidRPr="0020225D">
        <w:rPr>
          <w:sz w:val="60"/>
          <w:szCs w:val="60"/>
          <w:rtl/>
        </w:rPr>
        <w:t>معدودة</w:t>
      </w:r>
      <w:r>
        <w:rPr>
          <w:rFonts w:hint="cs"/>
          <w:sz w:val="60"/>
          <w:szCs w:val="60"/>
          <w:rtl/>
        </w:rPr>
        <w:t>ً</w:t>
      </w:r>
      <w:r w:rsidRPr="0020225D">
        <w:rPr>
          <w:sz w:val="60"/>
          <w:szCs w:val="60"/>
          <w:rtl/>
        </w:rPr>
        <w:t xml:space="preserve"> من سقط المتاع، لا ترث بل تورث، </w:t>
      </w:r>
      <w:r w:rsidRPr="0020225D">
        <w:rPr>
          <w:rFonts w:hint="cs"/>
          <w:sz w:val="60"/>
          <w:szCs w:val="60"/>
          <w:rtl/>
        </w:rPr>
        <w:t>و</w:t>
      </w:r>
      <w:r w:rsidRPr="0020225D">
        <w:rPr>
          <w:sz w:val="60"/>
          <w:szCs w:val="60"/>
          <w:rtl/>
        </w:rPr>
        <w:t>تمسك ضرارا</w:t>
      </w:r>
      <w:r w:rsidRPr="0020225D">
        <w:rPr>
          <w:rFonts w:hint="cs"/>
          <w:sz w:val="60"/>
          <w:szCs w:val="60"/>
          <w:rtl/>
        </w:rPr>
        <w:t>ً</w:t>
      </w:r>
      <w:r w:rsidRPr="0020225D">
        <w:rPr>
          <w:sz w:val="60"/>
          <w:szCs w:val="60"/>
          <w:rtl/>
        </w:rPr>
        <w:t xml:space="preserve"> للاعتداء، وتكره على الزنا </w:t>
      </w:r>
      <w:r w:rsidRPr="0020225D">
        <w:rPr>
          <w:rFonts w:hint="cs"/>
          <w:sz w:val="60"/>
          <w:szCs w:val="60"/>
          <w:rtl/>
        </w:rPr>
        <w:t>والبغاء</w:t>
      </w:r>
      <w:r w:rsidRPr="0020225D">
        <w:rPr>
          <w:sz w:val="60"/>
          <w:szCs w:val="60"/>
          <w:rtl/>
        </w:rPr>
        <w:t>، وتحرم من بعض أجزاء البهيمة عند الأكل</w:t>
      </w:r>
      <w:r w:rsidRPr="0020225D">
        <w:rPr>
          <w:rFonts w:hint="cs"/>
          <w:sz w:val="60"/>
          <w:szCs w:val="60"/>
          <w:rtl/>
        </w:rPr>
        <w:t xml:space="preserve"> للإهانة والصغار</w:t>
      </w:r>
      <w:r w:rsidRPr="0020225D">
        <w:rPr>
          <w:sz w:val="60"/>
          <w:szCs w:val="60"/>
          <w:rtl/>
        </w:rPr>
        <w:t xml:space="preserve">، وتوأد خشية </w:t>
      </w:r>
      <w:r w:rsidRPr="0020225D">
        <w:rPr>
          <w:rFonts w:hint="cs"/>
          <w:sz w:val="60"/>
          <w:szCs w:val="60"/>
          <w:rtl/>
        </w:rPr>
        <w:t>الفقر و</w:t>
      </w:r>
      <w:r w:rsidRPr="0020225D">
        <w:rPr>
          <w:sz w:val="60"/>
          <w:szCs w:val="60"/>
          <w:rtl/>
        </w:rPr>
        <w:t>العار</w:t>
      </w:r>
      <w:r w:rsidRPr="0020225D">
        <w:rPr>
          <w:rFonts w:hint="cs"/>
          <w:sz w:val="60"/>
          <w:szCs w:val="60"/>
          <w:rtl/>
        </w:rPr>
        <w:t>...</w:t>
      </w:r>
      <w:r w:rsidRPr="0020225D">
        <w:rPr>
          <w:sz w:val="60"/>
          <w:szCs w:val="60"/>
          <w:rtl/>
        </w:rPr>
        <w:t xml:space="preserve"> الخ تلك الصور المفجعة من الإهانة والإذلال.</w:t>
      </w:r>
    </w:p>
    <w:p w14:paraId="073FCD9B" w14:textId="77777777" w:rsidR="0020225D" w:rsidRPr="0020225D" w:rsidRDefault="0020225D" w:rsidP="0020225D">
      <w:pPr>
        <w:rPr>
          <w:sz w:val="60"/>
          <w:szCs w:val="60"/>
          <w:rtl/>
        </w:rPr>
      </w:pPr>
      <w:r w:rsidRPr="0020225D">
        <w:rPr>
          <w:rFonts w:hint="cs"/>
          <w:sz w:val="60"/>
          <w:szCs w:val="60"/>
          <w:rtl/>
        </w:rPr>
        <w:t>إن التي كانت كذلك؛</w:t>
      </w:r>
      <w:r w:rsidRPr="0020225D">
        <w:rPr>
          <w:sz w:val="60"/>
          <w:szCs w:val="60"/>
          <w:rtl/>
        </w:rPr>
        <w:t xml:space="preserve"> لم تجد ولن تجد تكريما</w:t>
      </w:r>
      <w:r w:rsidRPr="0020225D">
        <w:rPr>
          <w:rFonts w:hint="cs"/>
          <w:sz w:val="60"/>
          <w:szCs w:val="60"/>
          <w:rtl/>
        </w:rPr>
        <w:t>ً</w:t>
      </w:r>
      <w:r w:rsidRPr="0020225D">
        <w:rPr>
          <w:sz w:val="60"/>
          <w:szCs w:val="60"/>
          <w:rtl/>
        </w:rPr>
        <w:t xml:space="preserve"> كما كرمها الإسلام، وعزا</w:t>
      </w:r>
      <w:r w:rsidRPr="0020225D">
        <w:rPr>
          <w:rFonts w:hint="cs"/>
          <w:sz w:val="60"/>
          <w:szCs w:val="60"/>
          <w:rtl/>
        </w:rPr>
        <w:t>ً</w:t>
      </w:r>
      <w:r w:rsidRPr="0020225D">
        <w:rPr>
          <w:sz w:val="60"/>
          <w:szCs w:val="60"/>
          <w:rtl/>
        </w:rPr>
        <w:t xml:space="preserve"> كما أعزها الله بالإيمان.. أُم</w:t>
      </w:r>
      <w:r w:rsidRPr="0020225D">
        <w:rPr>
          <w:rFonts w:hint="cs"/>
          <w:sz w:val="60"/>
          <w:szCs w:val="60"/>
          <w:rtl/>
        </w:rPr>
        <w:t>َّ</w:t>
      </w:r>
      <w:r w:rsidRPr="0020225D">
        <w:rPr>
          <w:sz w:val="60"/>
          <w:szCs w:val="60"/>
          <w:rtl/>
        </w:rPr>
        <w:t>اً كانت أ</w:t>
      </w:r>
      <w:r w:rsidRPr="0020225D">
        <w:rPr>
          <w:rFonts w:hint="cs"/>
          <w:sz w:val="60"/>
          <w:szCs w:val="60"/>
          <w:rtl/>
        </w:rPr>
        <w:t>و</w:t>
      </w:r>
      <w:r w:rsidRPr="0020225D">
        <w:rPr>
          <w:sz w:val="60"/>
          <w:szCs w:val="60"/>
          <w:rtl/>
        </w:rPr>
        <w:t xml:space="preserve"> أختا</w:t>
      </w:r>
      <w:r w:rsidRPr="0020225D">
        <w:rPr>
          <w:rFonts w:hint="cs"/>
          <w:sz w:val="60"/>
          <w:szCs w:val="60"/>
          <w:rtl/>
        </w:rPr>
        <w:t>ً</w:t>
      </w:r>
      <w:r w:rsidRPr="0020225D">
        <w:rPr>
          <w:sz w:val="60"/>
          <w:szCs w:val="60"/>
          <w:rtl/>
        </w:rPr>
        <w:t xml:space="preserve"> أ</w:t>
      </w:r>
      <w:r w:rsidRPr="0020225D">
        <w:rPr>
          <w:rFonts w:hint="cs"/>
          <w:sz w:val="60"/>
          <w:szCs w:val="60"/>
          <w:rtl/>
        </w:rPr>
        <w:t>و</w:t>
      </w:r>
      <w:r w:rsidRPr="0020225D">
        <w:rPr>
          <w:sz w:val="60"/>
          <w:szCs w:val="60"/>
          <w:rtl/>
        </w:rPr>
        <w:t xml:space="preserve"> زوجة</w:t>
      </w:r>
      <w:r w:rsidRPr="0020225D">
        <w:rPr>
          <w:rFonts w:hint="cs"/>
          <w:sz w:val="60"/>
          <w:szCs w:val="60"/>
          <w:rtl/>
        </w:rPr>
        <w:t>ً</w:t>
      </w:r>
      <w:r w:rsidRPr="0020225D">
        <w:rPr>
          <w:sz w:val="60"/>
          <w:szCs w:val="60"/>
          <w:rtl/>
        </w:rPr>
        <w:t xml:space="preserve"> أ</w:t>
      </w:r>
      <w:r w:rsidRPr="0020225D">
        <w:rPr>
          <w:rFonts w:hint="cs"/>
          <w:sz w:val="60"/>
          <w:szCs w:val="60"/>
          <w:rtl/>
        </w:rPr>
        <w:t>و</w:t>
      </w:r>
      <w:r w:rsidRPr="0020225D">
        <w:rPr>
          <w:sz w:val="60"/>
          <w:szCs w:val="60"/>
          <w:rtl/>
        </w:rPr>
        <w:t xml:space="preserve"> بنتا</w:t>
      </w:r>
      <w:r w:rsidRPr="0020225D">
        <w:rPr>
          <w:rFonts w:hint="cs"/>
          <w:sz w:val="60"/>
          <w:szCs w:val="60"/>
          <w:rtl/>
        </w:rPr>
        <w:t>ً</w:t>
      </w:r>
      <w:r w:rsidRPr="0020225D">
        <w:rPr>
          <w:sz w:val="60"/>
          <w:szCs w:val="60"/>
          <w:rtl/>
        </w:rPr>
        <w:t>.</w:t>
      </w:r>
    </w:p>
    <w:p w14:paraId="3E70A194" w14:textId="77777777" w:rsidR="0020225D" w:rsidRPr="0020225D" w:rsidRDefault="0020225D" w:rsidP="0020225D">
      <w:pPr>
        <w:rPr>
          <w:sz w:val="60"/>
          <w:szCs w:val="60"/>
          <w:rtl/>
        </w:rPr>
      </w:pPr>
      <w:r w:rsidRPr="0020225D">
        <w:rPr>
          <w:rFonts w:hint="cs"/>
          <w:sz w:val="60"/>
          <w:szCs w:val="60"/>
          <w:rtl/>
        </w:rPr>
        <w:t xml:space="preserve">فأول قانون في إكرامها ستجده في قوله تعالى {ولهن مثل الذي عليهن بالمعروف} </w:t>
      </w:r>
      <w:r w:rsidRPr="0020225D">
        <w:rPr>
          <w:rFonts w:hint="cs"/>
          <w:sz w:val="60"/>
          <w:szCs w:val="60"/>
          <w:rtl/>
        </w:rPr>
        <w:t>[البقرة: 228]</w:t>
      </w:r>
      <w:r w:rsidRPr="0020225D">
        <w:rPr>
          <w:rFonts w:hint="cs"/>
          <w:sz w:val="60"/>
          <w:szCs w:val="60"/>
          <w:rtl/>
        </w:rPr>
        <w:t xml:space="preserve">، وقوله </w:t>
      </w:r>
      <w:r w:rsidRPr="0020225D">
        <w:rPr>
          <w:rFonts w:hint="cs"/>
          <w:sz w:val="60"/>
          <w:szCs w:val="60"/>
          <w:rtl/>
        </w:rPr>
        <w:lastRenderedPageBreak/>
        <w:t>صلى الله عليه وسلم: ((إنما النساء شقائق الرجال))</w:t>
      </w:r>
      <w:r w:rsidRPr="0020225D">
        <w:rPr>
          <w:rStyle w:val="ae"/>
          <w:sz w:val="60"/>
          <w:szCs w:val="60"/>
          <w:rtl/>
        </w:rPr>
        <w:t>(</w:t>
      </w:r>
      <w:r w:rsidRPr="0020225D">
        <w:rPr>
          <w:rStyle w:val="ae"/>
          <w:sz w:val="60"/>
          <w:szCs w:val="60"/>
          <w:rtl/>
        </w:rPr>
        <w:footnoteReference w:id="1"/>
      </w:r>
      <w:r w:rsidRPr="0020225D">
        <w:rPr>
          <w:rStyle w:val="ae"/>
          <w:sz w:val="60"/>
          <w:szCs w:val="60"/>
          <w:rtl/>
        </w:rPr>
        <w:t>)</w:t>
      </w:r>
      <w:r w:rsidRPr="0020225D">
        <w:rPr>
          <w:rFonts w:hint="cs"/>
          <w:sz w:val="60"/>
          <w:szCs w:val="60"/>
          <w:rtl/>
        </w:rPr>
        <w:t>.</w:t>
      </w:r>
    </w:p>
    <w:p w14:paraId="3B6C3024" w14:textId="2002AC99" w:rsidR="0020225D" w:rsidRPr="0020225D" w:rsidRDefault="0020225D" w:rsidP="0020225D">
      <w:pPr>
        <w:rPr>
          <w:sz w:val="60"/>
          <w:szCs w:val="60"/>
          <w:rtl/>
        </w:rPr>
      </w:pPr>
      <w:r w:rsidRPr="0020225D">
        <w:rPr>
          <w:rFonts w:hint="cs"/>
          <w:sz w:val="60"/>
          <w:szCs w:val="60"/>
          <w:rtl/>
        </w:rPr>
        <w:t>ثم تبحر الأنثى في نصوص الكتاب والسنة لتجد ذكرها مقروناً بالرجل في أمور الإيمان والثواب والجزاء والحقوق وسائر الأحكام:</w:t>
      </w:r>
    </w:p>
    <w:p w14:paraId="3B1B96A9" w14:textId="7DB21D66" w:rsidR="0020225D" w:rsidRPr="0020225D" w:rsidRDefault="0020225D" w:rsidP="0020225D">
      <w:pPr>
        <w:rPr>
          <w:sz w:val="60"/>
          <w:szCs w:val="60"/>
          <w:rtl/>
        </w:rPr>
      </w:pPr>
      <w:r w:rsidRPr="0020225D">
        <w:rPr>
          <w:rFonts w:hint="cs"/>
          <w:sz w:val="60"/>
          <w:szCs w:val="60"/>
          <w:rtl/>
        </w:rPr>
        <w:t xml:space="preserve"> </w:t>
      </w:r>
      <w:r w:rsidRPr="0020225D">
        <w:rPr>
          <w:rFonts w:hint="cs"/>
          <w:sz w:val="60"/>
          <w:szCs w:val="60"/>
          <w:rtl/>
        </w:rPr>
        <w:t xml:space="preserve">قال الله تعالى: </w:t>
      </w:r>
      <w:r w:rsidRPr="0020225D">
        <w:rPr>
          <w:sz w:val="60"/>
          <w:szCs w:val="60"/>
          <w:rtl/>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 [التوبة: 71]</w:t>
      </w:r>
    </w:p>
    <w:p w14:paraId="0189E080" w14:textId="34E9A599" w:rsidR="0020225D" w:rsidRPr="0020225D" w:rsidRDefault="0020225D" w:rsidP="0020225D">
      <w:pPr>
        <w:rPr>
          <w:sz w:val="60"/>
          <w:szCs w:val="60"/>
          <w:rtl/>
        </w:rPr>
      </w:pPr>
      <w:r w:rsidRPr="0020225D">
        <w:rPr>
          <w:rFonts w:hint="cs"/>
          <w:sz w:val="60"/>
          <w:szCs w:val="60"/>
          <w:rtl/>
        </w:rPr>
        <w:t xml:space="preserve">وقال سبحانه: </w:t>
      </w:r>
      <w:r w:rsidRPr="0020225D">
        <w:rPr>
          <w:sz w:val="60"/>
          <w:szCs w:val="60"/>
          <w:rtl/>
        </w:rPr>
        <w:t>﴿وَعَدَ اللَّهُ الْمُؤْمِنِينَ وَالْمُؤْمِنَاتِ جَنَّاتٍ تَجْرِي مِنْ تَحْتِهَا الْأَنْهَارُ خَالِدِينَ فِيهَا وَمَسَاكِنَ طَيِّبَةً فِي جَنَّاتِ عَدْنٍ وَرِضْوَانٌ مِنَ اللَّهِ أَكْبَرُ ذَلِكَ هُوَ الْفَوْزُ الْعَظِيمُ﴾ [التوبة: 72]</w:t>
      </w:r>
    </w:p>
    <w:p w14:paraId="7F8AB123" w14:textId="4800AC05" w:rsidR="00C5563F" w:rsidRPr="0020225D" w:rsidRDefault="005E757D" w:rsidP="0020225D">
      <w:pPr>
        <w:rPr>
          <w:sz w:val="60"/>
          <w:szCs w:val="60"/>
          <w:rtl/>
        </w:rPr>
      </w:pPr>
      <w:r w:rsidRPr="0020225D">
        <w:rPr>
          <w:rFonts w:hint="cs"/>
          <w:sz w:val="60"/>
          <w:szCs w:val="60"/>
          <w:rtl/>
        </w:rPr>
        <w:t xml:space="preserve"> </w:t>
      </w:r>
      <w:r w:rsidR="0020225D" w:rsidRPr="0020225D">
        <w:rPr>
          <w:sz w:val="60"/>
          <w:szCs w:val="60"/>
          <w:rtl/>
        </w:rPr>
        <w:t xml:space="preserve">﴿يَوْمَ تَرَى الْمُؤْمِنِينَ وَالْمُؤْمِنَاتِ يَسْعَى نُورُهُمْ بَيْنَ أَيْدِيهِمْ وَبِأَيْمَانِهِمْ بُشْرَاكُمُ الْيَوْمَ جَنَّاتٌ تَجْرِي مِنْ تَحْتِهَا </w:t>
      </w:r>
      <w:r w:rsidR="0020225D" w:rsidRPr="0020225D">
        <w:rPr>
          <w:sz w:val="60"/>
          <w:szCs w:val="60"/>
          <w:rtl/>
        </w:rPr>
        <w:lastRenderedPageBreak/>
        <w:t>الْأَنْهَارُ خَالِدِينَ فِيهَا ذَلِكَ هُوَ الْفَوْزُ الْعَظِيمُ﴾ [الحديد: 12]</w:t>
      </w:r>
    </w:p>
    <w:p w14:paraId="5CD40699" w14:textId="1294B016" w:rsidR="0020225D" w:rsidRPr="0020225D" w:rsidRDefault="0020225D" w:rsidP="0020225D">
      <w:pPr>
        <w:rPr>
          <w:sz w:val="60"/>
          <w:szCs w:val="60"/>
          <w:rtl/>
        </w:rPr>
      </w:pPr>
      <w:r w:rsidRPr="0020225D">
        <w:rPr>
          <w:sz w:val="60"/>
          <w:szCs w:val="60"/>
          <w:rtl/>
        </w:rPr>
        <w:t>﴿فَاعْلَمْ أَنَّهُ لَا إِلَهَ إِلَّا اللَّهُ وَاسْتَغْفِرْ لِذَنْبِكَ وَلِلْمُؤْمِنِينَ وَالْمُؤْمِنَاتِ﴾ [محمد: 19]</w:t>
      </w:r>
    </w:p>
    <w:p w14:paraId="6D33F875" w14:textId="530D7552" w:rsidR="0020225D" w:rsidRPr="0020225D" w:rsidRDefault="0020225D" w:rsidP="0020225D">
      <w:pPr>
        <w:rPr>
          <w:sz w:val="60"/>
          <w:szCs w:val="60"/>
          <w:rtl/>
        </w:rPr>
      </w:pPr>
      <w:r w:rsidRPr="0020225D">
        <w:rPr>
          <w:sz w:val="60"/>
          <w:szCs w:val="60"/>
          <w:rtl/>
        </w:rPr>
        <w:t>﴿لِلرِّجَالِ نَصِيبٌ مِمَّا تَرَكَ الْوَالِدَانِ وَالْأَقْرَبُونَ وَلِلنِّسَاءِ نَصِيبٌ مِمَّا تَرَكَ الْوَالِدَانِ وَالْأَقْرَبُونَ مِمَّا قَلَّ مِنْهُ أَوْ كَثُرَ نَصِيبًا مَفْرُوضًا﴾ [النساء: 7]</w:t>
      </w:r>
    </w:p>
    <w:p w14:paraId="465A9C50" w14:textId="67C528A0" w:rsidR="0020225D" w:rsidRPr="0020225D" w:rsidRDefault="0020225D" w:rsidP="0020225D">
      <w:pPr>
        <w:rPr>
          <w:sz w:val="60"/>
          <w:szCs w:val="60"/>
          <w:rtl/>
        </w:rPr>
      </w:pPr>
      <w:r w:rsidRPr="0020225D">
        <w:rPr>
          <w:sz w:val="60"/>
          <w:szCs w:val="60"/>
          <w:rtl/>
        </w:rPr>
        <w:t>﴿فَاسْتَجَابَ لَهُمْ رَبُّهُمْ أَنِّي لَا أُضِيعُ عَمَلَ عَامِلٍ مِنْكُمْ مِنْ ذَكَرٍ أَوْ أُنْثَى بَعْضُكُمْ مِنْ بَعْضٍ﴾ [آل عمران: 195]</w:t>
      </w:r>
      <w:r w:rsidRPr="0020225D">
        <w:rPr>
          <w:rFonts w:hint="cs"/>
          <w:sz w:val="60"/>
          <w:szCs w:val="60"/>
          <w:rtl/>
        </w:rPr>
        <w:t>.</w:t>
      </w:r>
    </w:p>
    <w:p w14:paraId="11B47406" w14:textId="37406F7A" w:rsidR="0020225D" w:rsidRPr="0020225D" w:rsidRDefault="0020225D" w:rsidP="0020225D">
      <w:pPr>
        <w:rPr>
          <w:sz w:val="60"/>
          <w:szCs w:val="60"/>
          <w:rtl/>
        </w:rPr>
      </w:pPr>
      <w:r w:rsidRPr="0020225D">
        <w:rPr>
          <w:rFonts w:hint="cs"/>
          <w:sz w:val="60"/>
          <w:szCs w:val="60"/>
          <w:rtl/>
        </w:rPr>
        <w:t xml:space="preserve">ثم تزهو المؤمنة بالفخر وهي تسمع القلب الرحيم </w:t>
      </w:r>
      <w:r w:rsidRPr="0020225D">
        <w:rPr>
          <w:sz w:val="60"/>
          <w:szCs w:val="60"/>
          <w:rtl/>
        </w:rPr>
        <w:t>–</w:t>
      </w:r>
      <w:r w:rsidRPr="0020225D">
        <w:rPr>
          <w:rFonts w:hint="cs"/>
          <w:sz w:val="60"/>
          <w:szCs w:val="60"/>
          <w:rtl/>
        </w:rPr>
        <w:t xml:space="preserve"> بأبي هو وأمي </w:t>
      </w:r>
      <w:r w:rsidRPr="0020225D">
        <w:rPr>
          <w:rFonts w:hint="cs"/>
          <w:sz w:val="60"/>
          <w:szCs w:val="60"/>
        </w:rPr>
        <w:sym w:font="KFGQPC Arabic Symbols 01" w:char="F067"/>
      </w:r>
      <w:r w:rsidRPr="0020225D">
        <w:rPr>
          <w:rFonts w:hint="cs"/>
          <w:sz w:val="60"/>
          <w:szCs w:val="60"/>
          <w:rtl/>
        </w:rPr>
        <w:t xml:space="preserve"> - يوصي بها رحمة وعناية، ورفقا ورعاية؛ كما في قوله صلى الله عليه وسلم: ((اتقوا الله في النساء؛ </w:t>
      </w:r>
      <w:r w:rsidRPr="0020225D">
        <w:rPr>
          <w:sz w:val="60"/>
          <w:szCs w:val="60"/>
          <w:rtl/>
        </w:rPr>
        <w:t xml:space="preserve">فإنكم أخذتموهن بأمان الله، واستحللتم فروجهن </w:t>
      </w:r>
      <w:r w:rsidRPr="0020225D">
        <w:rPr>
          <w:sz w:val="60"/>
          <w:szCs w:val="60"/>
          <w:rtl/>
        </w:rPr>
        <w:lastRenderedPageBreak/>
        <w:t>بكلمة الله</w:t>
      </w:r>
      <w:r w:rsidRPr="0020225D">
        <w:rPr>
          <w:rFonts w:hint="cs"/>
          <w:sz w:val="60"/>
          <w:szCs w:val="60"/>
          <w:rtl/>
        </w:rPr>
        <w:t>))</w:t>
      </w:r>
      <w:r w:rsidRPr="0020225D">
        <w:rPr>
          <w:rStyle w:val="ae"/>
          <w:sz w:val="60"/>
          <w:szCs w:val="60"/>
          <w:rtl/>
        </w:rPr>
        <w:t>(</w:t>
      </w:r>
      <w:r w:rsidRPr="0020225D">
        <w:rPr>
          <w:rStyle w:val="ae"/>
          <w:sz w:val="60"/>
          <w:szCs w:val="60"/>
          <w:rtl/>
        </w:rPr>
        <w:footnoteReference w:id="2"/>
      </w:r>
      <w:r w:rsidRPr="0020225D">
        <w:rPr>
          <w:rStyle w:val="ae"/>
          <w:sz w:val="60"/>
          <w:szCs w:val="60"/>
          <w:rtl/>
        </w:rPr>
        <w:t>)</w:t>
      </w:r>
      <w:r w:rsidRPr="0020225D">
        <w:rPr>
          <w:rFonts w:hint="cs"/>
          <w:sz w:val="60"/>
          <w:szCs w:val="60"/>
          <w:rtl/>
        </w:rPr>
        <w:t xml:space="preserve"> وقوله: ((</w:t>
      </w:r>
      <w:r w:rsidRPr="0020225D">
        <w:rPr>
          <w:sz w:val="60"/>
          <w:szCs w:val="60"/>
          <w:rtl/>
        </w:rPr>
        <w:t>إن أكمل المؤمنين إيمانا أحسنهم خلقًا، وخياركم خياركم لنسائ</w:t>
      </w:r>
      <w:r w:rsidRPr="0020225D">
        <w:rPr>
          <w:rFonts w:hint="cs"/>
          <w:sz w:val="60"/>
          <w:szCs w:val="60"/>
          <w:rtl/>
        </w:rPr>
        <w:t>ه</w:t>
      </w:r>
      <w:r w:rsidRPr="0020225D">
        <w:rPr>
          <w:sz w:val="60"/>
          <w:szCs w:val="60"/>
          <w:rtl/>
        </w:rPr>
        <w:t>م</w:t>
      </w:r>
      <w:r w:rsidRPr="0020225D">
        <w:rPr>
          <w:rFonts w:hint="cs"/>
          <w:sz w:val="60"/>
          <w:szCs w:val="60"/>
          <w:rtl/>
        </w:rPr>
        <w:t>))</w:t>
      </w:r>
      <w:r w:rsidRPr="0020225D">
        <w:rPr>
          <w:rStyle w:val="ae"/>
          <w:sz w:val="60"/>
          <w:szCs w:val="60"/>
          <w:rtl/>
        </w:rPr>
        <w:t>(</w:t>
      </w:r>
      <w:r w:rsidRPr="0020225D">
        <w:rPr>
          <w:rStyle w:val="ae"/>
          <w:sz w:val="60"/>
          <w:szCs w:val="60"/>
          <w:rtl/>
        </w:rPr>
        <w:footnoteReference w:id="3"/>
      </w:r>
      <w:r w:rsidRPr="0020225D">
        <w:rPr>
          <w:rStyle w:val="ae"/>
          <w:sz w:val="60"/>
          <w:szCs w:val="60"/>
          <w:rtl/>
        </w:rPr>
        <w:t>)</w:t>
      </w:r>
      <w:r w:rsidRPr="0020225D">
        <w:rPr>
          <w:rFonts w:hint="cs"/>
          <w:sz w:val="60"/>
          <w:szCs w:val="60"/>
          <w:rtl/>
        </w:rPr>
        <w:t xml:space="preserve"> وقوله: ((</w:t>
      </w:r>
      <w:r w:rsidRPr="0020225D">
        <w:rPr>
          <w:sz w:val="60"/>
          <w:szCs w:val="60"/>
          <w:rtl/>
        </w:rPr>
        <w:t>استوصوا بالنساء خيرا</w:t>
      </w:r>
      <w:r w:rsidRPr="0020225D">
        <w:rPr>
          <w:rFonts w:hint="cs"/>
          <w:sz w:val="60"/>
          <w:szCs w:val="60"/>
          <w:rtl/>
        </w:rPr>
        <w:t>))</w:t>
      </w:r>
      <w:r w:rsidRPr="0020225D">
        <w:rPr>
          <w:rStyle w:val="ae"/>
          <w:sz w:val="60"/>
          <w:szCs w:val="60"/>
          <w:rtl/>
        </w:rPr>
        <w:t>(</w:t>
      </w:r>
      <w:r w:rsidRPr="0020225D">
        <w:rPr>
          <w:rStyle w:val="ae"/>
          <w:sz w:val="60"/>
          <w:szCs w:val="60"/>
          <w:rtl/>
        </w:rPr>
        <w:footnoteReference w:id="4"/>
      </w:r>
      <w:r w:rsidRPr="0020225D">
        <w:rPr>
          <w:rStyle w:val="ae"/>
          <w:sz w:val="60"/>
          <w:szCs w:val="60"/>
          <w:rtl/>
        </w:rPr>
        <w:t>)</w:t>
      </w:r>
      <w:r w:rsidRPr="0020225D">
        <w:rPr>
          <w:rFonts w:hint="cs"/>
          <w:sz w:val="60"/>
          <w:szCs w:val="60"/>
          <w:rtl/>
        </w:rPr>
        <w:t xml:space="preserve"> وقوله: </w:t>
      </w:r>
      <w:r w:rsidRPr="0020225D">
        <w:rPr>
          <w:rFonts w:hint="cs"/>
          <w:sz w:val="60"/>
          <w:szCs w:val="60"/>
          <w:rtl/>
        </w:rPr>
        <w:t>((</w:t>
      </w:r>
      <w:r w:rsidRPr="0020225D">
        <w:rPr>
          <w:sz w:val="60"/>
          <w:szCs w:val="60"/>
          <w:rtl/>
        </w:rPr>
        <w:t>اللهم إني أ</w:t>
      </w:r>
      <w:r w:rsidRPr="0020225D">
        <w:rPr>
          <w:rFonts w:hint="cs"/>
          <w:sz w:val="60"/>
          <w:szCs w:val="60"/>
          <w:rtl/>
        </w:rPr>
        <w:t>ُ</w:t>
      </w:r>
      <w:r w:rsidRPr="0020225D">
        <w:rPr>
          <w:sz w:val="60"/>
          <w:szCs w:val="60"/>
          <w:rtl/>
        </w:rPr>
        <w:t>ح</w:t>
      </w:r>
      <w:r w:rsidRPr="0020225D">
        <w:rPr>
          <w:rFonts w:hint="cs"/>
          <w:sz w:val="60"/>
          <w:szCs w:val="60"/>
          <w:rtl/>
        </w:rPr>
        <w:t>َ</w:t>
      </w:r>
      <w:r w:rsidRPr="0020225D">
        <w:rPr>
          <w:sz w:val="60"/>
          <w:szCs w:val="60"/>
          <w:rtl/>
        </w:rPr>
        <w:t>ر</w:t>
      </w:r>
      <w:r w:rsidRPr="0020225D">
        <w:rPr>
          <w:rFonts w:hint="cs"/>
          <w:sz w:val="60"/>
          <w:szCs w:val="60"/>
          <w:rtl/>
        </w:rPr>
        <w:t>ِّ</w:t>
      </w:r>
      <w:r w:rsidRPr="0020225D">
        <w:rPr>
          <w:sz w:val="60"/>
          <w:szCs w:val="60"/>
          <w:rtl/>
        </w:rPr>
        <w:t>ج حق الضعيفين: اليتيم والمرأة</w:t>
      </w:r>
      <w:proofErr w:type="gramStart"/>
      <w:r w:rsidRPr="0020225D">
        <w:rPr>
          <w:rFonts w:hint="cs"/>
          <w:sz w:val="60"/>
          <w:szCs w:val="60"/>
          <w:rtl/>
        </w:rPr>
        <w:t>))</w:t>
      </w:r>
      <w:r w:rsidRPr="0020225D">
        <w:rPr>
          <w:rFonts w:cs="Traditional Arabic"/>
          <w:sz w:val="60"/>
          <w:szCs w:val="60"/>
          <w:vertAlign w:val="superscript"/>
          <w:rtl/>
          <w:lang w:eastAsia="ar-SA"/>
        </w:rPr>
        <w:t>(</w:t>
      </w:r>
      <w:proofErr w:type="gramEnd"/>
      <w:r w:rsidRPr="0020225D">
        <w:rPr>
          <w:rFonts w:cs="Traditional Arabic"/>
          <w:sz w:val="60"/>
          <w:szCs w:val="60"/>
          <w:vertAlign w:val="superscript"/>
          <w:rtl/>
          <w:lang w:eastAsia="ar-SA"/>
        </w:rPr>
        <w:footnoteReference w:id="5"/>
      </w:r>
      <w:r w:rsidRPr="0020225D">
        <w:rPr>
          <w:rFonts w:cs="Traditional Arabic"/>
          <w:sz w:val="60"/>
          <w:szCs w:val="60"/>
          <w:vertAlign w:val="superscript"/>
          <w:rtl/>
          <w:lang w:eastAsia="ar-SA"/>
        </w:rPr>
        <w:t>)</w:t>
      </w:r>
      <w:r w:rsidRPr="0020225D">
        <w:rPr>
          <w:rFonts w:hint="cs"/>
          <w:sz w:val="60"/>
          <w:szCs w:val="60"/>
          <w:rtl/>
        </w:rPr>
        <w:t>.</w:t>
      </w:r>
    </w:p>
    <w:p w14:paraId="1E8105A5" w14:textId="697A0403" w:rsidR="0020225D" w:rsidRPr="0020225D" w:rsidRDefault="0020225D" w:rsidP="0020225D">
      <w:pPr>
        <w:rPr>
          <w:sz w:val="60"/>
          <w:szCs w:val="60"/>
          <w:rtl/>
        </w:rPr>
      </w:pPr>
      <w:r w:rsidRPr="0020225D">
        <w:rPr>
          <w:rFonts w:hint="cs"/>
          <w:sz w:val="60"/>
          <w:szCs w:val="60"/>
          <w:rtl/>
        </w:rPr>
        <w:t>كل هذا جزء يسير من تشريع إلهي كبير، خرجت به المرأة من الرق إلى الحرية، ومن الضلالة إلى الهداية، ومن الإهانة إلى الكرامة؛ وللحديث بقية..</w:t>
      </w:r>
    </w:p>
    <w:p w14:paraId="08F8E5A6" w14:textId="4BF9C7A3" w:rsidR="0020225D" w:rsidRPr="0020225D" w:rsidRDefault="0020225D" w:rsidP="0020225D">
      <w:pPr>
        <w:rPr>
          <w:sz w:val="60"/>
          <w:szCs w:val="60"/>
          <w:rtl/>
        </w:rPr>
      </w:pPr>
      <w:r w:rsidRPr="0020225D">
        <w:rPr>
          <w:rFonts w:hint="cs"/>
          <w:sz w:val="60"/>
          <w:szCs w:val="60"/>
          <w:rtl/>
        </w:rPr>
        <w:t>بارك الله لي ولكم ...</w:t>
      </w:r>
    </w:p>
    <w:p w14:paraId="486C8684" w14:textId="067148AE" w:rsidR="0020225D" w:rsidRPr="0020225D" w:rsidRDefault="0020225D" w:rsidP="0020225D">
      <w:pPr>
        <w:rPr>
          <w:sz w:val="60"/>
          <w:szCs w:val="60"/>
          <w:rtl/>
        </w:rPr>
      </w:pPr>
    </w:p>
    <w:p w14:paraId="42FDDCB4" w14:textId="6CFF4001" w:rsidR="0020225D" w:rsidRPr="0020225D" w:rsidRDefault="0020225D" w:rsidP="0020225D">
      <w:pPr>
        <w:rPr>
          <w:sz w:val="60"/>
          <w:szCs w:val="60"/>
          <w:rtl/>
        </w:rPr>
      </w:pPr>
      <w:r w:rsidRPr="0020225D">
        <w:rPr>
          <w:rFonts w:hint="cs"/>
          <w:sz w:val="60"/>
          <w:szCs w:val="60"/>
          <w:rtl/>
        </w:rPr>
        <w:t>الخطبة الثانية</w:t>
      </w:r>
    </w:p>
    <w:p w14:paraId="1747636C" w14:textId="48762B96" w:rsidR="0020225D" w:rsidRPr="0020225D" w:rsidRDefault="0020225D" w:rsidP="0020225D">
      <w:pPr>
        <w:rPr>
          <w:sz w:val="60"/>
          <w:szCs w:val="60"/>
          <w:rtl/>
        </w:rPr>
      </w:pPr>
      <w:r w:rsidRPr="0020225D">
        <w:rPr>
          <w:rFonts w:hint="cs"/>
          <w:sz w:val="60"/>
          <w:szCs w:val="60"/>
          <w:rtl/>
        </w:rPr>
        <w:t>أما بعد:</w:t>
      </w:r>
    </w:p>
    <w:p w14:paraId="5085FB44" w14:textId="77777777" w:rsidR="0020225D" w:rsidRPr="0020225D" w:rsidRDefault="0020225D" w:rsidP="0020225D">
      <w:pPr>
        <w:rPr>
          <w:sz w:val="60"/>
          <w:szCs w:val="60"/>
          <w:rtl/>
        </w:rPr>
      </w:pPr>
      <w:r w:rsidRPr="0020225D">
        <w:rPr>
          <w:rFonts w:hint="cs"/>
          <w:sz w:val="60"/>
          <w:szCs w:val="60"/>
          <w:rtl/>
        </w:rPr>
        <w:t xml:space="preserve">فإن </w:t>
      </w:r>
      <w:r w:rsidRPr="0020225D">
        <w:rPr>
          <w:sz w:val="60"/>
          <w:szCs w:val="60"/>
          <w:rtl/>
        </w:rPr>
        <w:t>من عجائب تكريم الله للمرأة المسلمة أن ضرب بها المثل لعموم المؤمنين ليقتدوا بها، ويتعلموا من درسها</w:t>
      </w:r>
      <w:r w:rsidRPr="0020225D">
        <w:rPr>
          <w:rFonts w:hint="cs"/>
          <w:sz w:val="60"/>
          <w:szCs w:val="60"/>
          <w:rtl/>
        </w:rPr>
        <w:t>:</w:t>
      </w:r>
      <w:r w:rsidRPr="0020225D">
        <w:rPr>
          <w:sz w:val="60"/>
          <w:szCs w:val="60"/>
          <w:rtl/>
        </w:rPr>
        <w:t xml:space="preserve"> </w:t>
      </w:r>
    </w:p>
    <w:p w14:paraId="30044734" w14:textId="1C750678" w:rsidR="0020225D" w:rsidRPr="0020225D" w:rsidRDefault="0020225D" w:rsidP="0020225D">
      <w:pPr>
        <w:rPr>
          <w:sz w:val="60"/>
          <w:szCs w:val="60"/>
          <w:rtl/>
        </w:rPr>
      </w:pPr>
      <w:r w:rsidRPr="0020225D">
        <w:rPr>
          <w:sz w:val="60"/>
          <w:szCs w:val="60"/>
          <w:rtl/>
        </w:rPr>
        <w:lastRenderedPageBreak/>
        <w:t>{وَضَرَبَ اللَّهُ مَثَلًا لِلَّذِينَ آمَنُوا امْرَأَتَ فِرْعَوْنَ إِذْ قَالَتْ رَبِّ ابْنِ لِي عِنْدَكَ بَيْتًا فِي الْجَنَّةِ وَنَجِّنِي مِنْ فِرْعَوْنَ وَعَمَلِهِ وَنَجِّنِي مِنَ الْقَوْمِ الظَّالِمِينَ (11) وَمَرْيَمَ ابْنَتَ عِمْرَانَ الَّتِي أَحْصَنَتْ فَرْجَهَا فَنَفَخْنَا فِيهِ مِنْ رُوحِنَا وَصَدَّقَتْ بِكَلِمَاتِ رَبِّهَا وَكُتُبِهِ وَكَانَتْ مِنَ الْقَانِتِينَ} [التحريم: 11، 12]</w:t>
      </w:r>
    </w:p>
    <w:p w14:paraId="3C78DEAB" w14:textId="77777777" w:rsidR="0020225D" w:rsidRPr="0020225D" w:rsidRDefault="0020225D" w:rsidP="0020225D">
      <w:pPr>
        <w:rPr>
          <w:sz w:val="60"/>
          <w:szCs w:val="60"/>
          <w:rtl/>
        </w:rPr>
      </w:pPr>
      <w:r w:rsidRPr="0020225D">
        <w:rPr>
          <w:sz w:val="60"/>
          <w:szCs w:val="60"/>
          <w:rtl/>
        </w:rPr>
        <w:t>فالمرأة المسلمة قادرة</w:t>
      </w:r>
      <w:r w:rsidRPr="0020225D">
        <w:rPr>
          <w:rFonts w:hint="cs"/>
          <w:sz w:val="60"/>
          <w:szCs w:val="60"/>
          <w:rtl/>
        </w:rPr>
        <w:t>ٌ</w:t>
      </w:r>
      <w:r w:rsidRPr="0020225D">
        <w:rPr>
          <w:sz w:val="60"/>
          <w:szCs w:val="60"/>
          <w:rtl/>
        </w:rPr>
        <w:t xml:space="preserve"> أن تكون مثلا يحتذى، وسيرة تقتدى، ومنهجا يقتفى... </w:t>
      </w:r>
    </w:p>
    <w:p w14:paraId="2F2C641E" w14:textId="466C1BF2" w:rsidR="0020225D" w:rsidRPr="0020225D" w:rsidRDefault="0020225D" w:rsidP="0020225D">
      <w:pPr>
        <w:rPr>
          <w:sz w:val="60"/>
          <w:szCs w:val="60"/>
          <w:rtl/>
        </w:rPr>
      </w:pPr>
      <w:r w:rsidRPr="0020225D">
        <w:rPr>
          <w:sz w:val="60"/>
          <w:szCs w:val="60"/>
          <w:rtl/>
        </w:rPr>
        <w:t xml:space="preserve">فيا سعد من سارت تلك السيرة، وسلكت تلك المسيرة؛ حين حباها الله عقلا وفهما، وأولاها رسوله صلى الله عليه وسلم عناية وحرصا... </w:t>
      </w:r>
    </w:p>
    <w:p w14:paraId="55099EA6" w14:textId="5ED5A902" w:rsidR="0020225D" w:rsidRPr="0020225D" w:rsidRDefault="0020225D" w:rsidP="0020225D">
      <w:pPr>
        <w:rPr>
          <w:sz w:val="60"/>
          <w:szCs w:val="60"/>
          <w:rtl/>
        </w:rPr>
      </w:pPr>
      <w:r w:rsidRPr="0020225D">
        <w:rPr>
          <w:rFonts w:hint="cs"/>
          <w:sz w:val="60"/>
          <w:szCs w:val="60"/>
          <w:rtl/>
        </w:rPr>
        <w:t>والمرأةُ المسلمة مُلزمةٌ بأن تُنقذ نفسها بالهدى والطاعة، والسترِ والحجاب، والتمسكِ بكل ما يرضي الله، والتفطنِ</w:t>
      </w:r>
      <w:r w:rsidRPr="0020225D">
        <w:rPr>
          <w:sz w:val="60"/>
          <w:szCs w:val="60"/>
          <w:rtl/>
        </w:rPr>
        <w:t xml:space="preserve"> لمواطن الخلل، </w:t>
      </w:r>
      <w:r w:rsidRPr="0020225D">
        <w:rPr>
          <w:rFonts w:hint="cs"/>
          <w:sz w:val="60"/>
          <w:szCs w:val="60"/>
          <w:rtl/>
        </w:rPr>
        <w:t xml:space="preserve">والحذرِ من </w:t>
      </w:r>
      <w:r w:rsidRPr="0020225D">
        <w:rPr>
          <w:sz w:val="60"/>
          <w:szCs w:val="60"/>
          <w:rtl/>
        </w:rPr>
        <w:t xml:space="preserve">موارد الزلل، </w:t>
      </w:r>
      <w:r w:rsidRPr="0020225D">
        <w:rPr>
          <w:rFonts w:hint="cs"/>
          <w:sz w:val="60"/>
          <w:szCs w:val="60"/>
          <w:rtl/>
        </w:rPr>
        <w:t>متذكرةً قول حبيبها</w:t>
      </w:r>
      <w:r w:rsidRPr="0020225D">
        <w:rPr>
          <w:sz w:val="60"/>
          <w:szCs w:val="60"/>
          <w:rtl/>
        </w:rPr>
        <w:t xml:space="preserve"> صلى الله عليه وسلم:</w:t>
      </w:r>
    </w:p>
    <w:p w14:paraId="0466C0C3" w14:textId="45C191C9" w:rsidR="0020225D" w:rsidRPr="0020225D" w:rsidRDefault="0020225D" w:rsidP="0020225D">
      <w:pPr>
        <w:rPr>
          <w:sz w:val="60"/>
          <w:szCs w:val="60"/>
          <w:rtl/>
        </w:rPr>
      </w:pPr>
      <w:r w:rsidRPr="0020225D">
        <w:rPr>
          <w:sz w:val="60"/>
          <w:szCs w:val="60"/>
          <w:rtl/>
        </w:rPr>
        <w:lastRenderedPageBreak/>
        <w:t xml:space="preserve"> </w:t>
      </w:r>
      <w:r w:rsidRPr="0020225D">
        <w:rPr>
          <w:rFonts w:hint="cs"/>
          <w:sz w:val="60"/>
          <w:szCs w:val="60"/>
          <w:rtl/>
        </w:rPr>
        <w:t>(</w:t>
      </w:r>
      <w:r w:rsidRPr="0020225D">
        <w:rPr>
          <w:sz w:val="60"/>
          <w:szCs w:val="60"/>
          <w:rtl/>
        </w:rPr>
        <w:t>(إذا صلت المرأة خمسها</w:t>
      </w:r>
      <w:r w:rsidRPr="0020225D">
        <w:rPr>
          <w:rFonts w:hint="cs"/>
          <w:sz w:val="60"/>
          <w:szCs w:val="60"/>
          <w:rtl/>
        </w:rPr>
        <w:t>،</w:t>
      </w:r>
      <w:r w:rsidRPr="0020225D">
        <w:rPr>
          <w:sz w:val="60"/>
          <w:szCs w:val="60"/>
          <w:rtl/>
        </w:rPr>
        <w:t xml:space="preserve"> وصامت شهرها</w:t>
      </w:r>
      <w:r w:rsidRPr="0020225D">
        <w:rPr>
          <w:rFonts w:hint="cs"/>
          <w:sz w:val="60"/>
          <w:szCs w:val="60"/>
          <w:rtl/>
        </w:rPr>
        <w:t>،</w:t>
      </w:r>
      <w:r w:rsidRPr="0020225D">
        <w:rPr>
          <w:sz w:val="60"/>
          <w:szCs w:val="60"/>
          <w:rtl/>
        </w:rPr>
        <w:t xml:space="preserve"> وحفظت فرجها</w:t>
      </w:r>
      <w:r w:rsidRPr="0020225D">
        <w:rPr>
          <w:rFonts w:hint="cs"/>
          <w:sz w:val="60"/>
          <w:szCs w:val="60"/>
          <w:rtl/>
        </w:rPr>
        <w:t>،</w:t>
      </w:r>
      <w:r w:rsidRPr="0020225D">
        <w:rPr>
          <w:sz w:val="60"/>
          <w:szCs w:val="60"/>
          <w:rtl/>
        </w:rPr>
        <w:t xml:space="preserve"> وأطاعت زوجها</w:t>
      </w:r>
      <w:r w:rsidRPr="0020225D">
        <w:rPr>
          <w:rFonts w:hint="cs"/>
          <w:sz w:val="60"/>
          <w:szCs w:val="60"/>
          <w:rtl/>
        </w:rPr>
        <w:t>،</w:t>
      </w:r>
      <w:r w:rsidRPr="0020225D">
        <w:rPr>
          <w:sz w:val="60"/>
          <w:szCs w:val="60"/>
          <w:rtl/>
        </w:rPr>
        <w:t xml:space="preserve"> قيل لها</w:t>
      </w:r>
      <w:r w:rsidRPr="0020225D">
        <w:rPr>
          <w:rFonts w:hint="cs"/>
          <w:sz w:val="60"/>
          <w:szCs w:val="60"/>
          <w:rtl/>
        </w:rPr>
        <w:t>:</w:t>
      </w:r>
      <w:r w:rsidRPr="0020225D">
        <w:rPr>
          <w:sz w:val="60"/>
          <w:szCs w:val="60"/>
          <w:rtl/>
        </w:rPr>
        <w:t xml:space="preserve"> ادخلي الجنة من أي أبواب الجنة شئت)</w:t>
      </w:r>
      <w:r w:rsidRPr="0020225D">
        <w:rPr>
          <w:rFonts w:hint="cs"/>
          <w:sz w:val="60"/>
          <w:szCs w:val="60"/>
          <w:rtl/>
        </w:rPr>
        <w:t>)</w:t>
      </w:r>
      <w:r w:rsidRPr="0020225D">
        <w:rPr>
          <w:rStyle w:val="ae"/>
          <w:sz w:val="60"/>
          <w:szCs w:val="60"/>
          <w:rtl/>
        </w:rPr>
        <w:t>(</w:t>
      </w:r>
      <w:r w:rsidRPr="0020225D">
        <w:rPr>
          <w:rStyle w:val="ae"/>
          <w:sz w:val="60"/>
          <w:szCs w:val="60"/>
          <w:rtl/>
        </w:rPr>
        <w:footnoteReference w:id="6"/>
      </w:r>
      <w:r w:rsidRPr="0020225D">
        <w:rPr>
          <w:rStyle w:val="ae"/>
          <w:sz w:val="60"/>
          <w:szCs w:val="60"/>
          <w:rtl/>
        </w:rPr>
        <w:t>)</w:t>
      </w:r>
      <w:r w:rsidRPr="0020225D">
        <w:rPr>
          <w:rFonts w:hint="cs"/>
          <w:sz w:val="60"/>
          <w:szCs w:val="60"/>
          <w:rtl/>
        </w:rPr>
        <w:t>.</w:t>
      </w:r>
    </w:p>
    <w:p w14:paraId="2E02A09D" w14:textId="76E8CCE8" w:rsidR="0020225D" w:rsidRPr="0020225D" w:rsidRDefault="0020225D" w:rsidP="0020225D">
      <w:pPr>
        <w:rPr>
          <w:sz w:val="60"/>
          <w:szCs w:val="60"/>
          <w:rtl/>
        </w:rPr>
      </w:pPr>
      <w:r w:rsidRPr="0020225D">
        <w:rPr>
          <w:rFonts w:hint="cs"/>
          <w:sz w:val="60"/>
          <w:szCs w:val="60"/>
          <w:rtl/>
        </w:rPr>
        <w:t>وتلك هي السعادة التي ليس بعدها بؤس ولا شقاء.</w:t>
      </w:r>
    </w:p>
    <w:p w14:paraId="5C09E6C7" w14:textId="02E73BEF" w:rsidR="0020225D" w:rsidRPr="0020225D" w:rsidRDefault="0020225D" w:rsidP="0020225D">
      <w:pPr>
        <w:rPr>
          <w:sz w:val="60"/>
          <w:szCs w:val="60"/>
          <w:rtl/>
        </w:rPr>
      </w:pPr>
    </w:p>
    <w:p w14:paraId="7BF2F8EB" w14:textId="793C581B" w:rsidR="0020225D" w:rsidRPr="0020225D" w:rsidRDefault="0020225D" w:rsidP="0020225D">
      <w:pPr>
        <w:rPr>
          <w:sz w:val="60"/>
          <w:szCs w:val="60"/>
          <w:rtl/>
        </w:rPr>
      </w:pPr>
      <w:r w:rsidRPr="0020225D">
        <w:rPr>
          <w:rFonts w:hint="cs"/>
          <w:sz w:val="60"/>
          <w:szCs w:val="60"/>
          <w:rtl/>
        </w:rPr>
        <w:t>اللهم أعز الإسلام والمسلمين...</w:t>
      </w:r>
    </w:p>
    <w:p w14:paraId="1B0CF600" w14:textId="77777777" w:rsidR="0020225D" w:rsidRPr="0020225D" w:rsidRDefault="0020225D" w:rsidP="0020225D">
      <w:pPr>
        <w:rPr>
          <w:sz w:val="60"/>
          <w:szCs w:val="60"/>
          <w:rtl/>
        </w:rPr>
      </w:pPr>
    </w:p>
    <w:p w14:paraId="412A83B9" w14:textId="77777777" w:rsidR="0020225D" w:rsidRPr="0020225D" w:rsidRDefault="0020225D" w:rsidP="0020225D">
      <w:pPr>
        <w:rPr>
          <w:sz w:val="60"/>
          <w:szCs w:val="60"/>
          <w:rtl/>
        </w:rPr>
      </w:pPr>
    </w:p>
    <w:sectPr w:rsidR="0020225D" w:rsidRPr="0020225D"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293D5" w14:textId="77777777" w:rsidR="00CA053E" w:rsidRDefault="00CA053E" w:rsidP="0020225D">
      <w:r>
        <w:separator/>
      </w:r>
    </w:p>
  </w:endnote>
  <w:endnote w:type="continuationSeparator" w:id="0">
    <w:p w14:paraId="0B74ED9F" w14:textId="77777777" w:rsidR="00CA053E" w:rsidRDefault="00CA053E" w:rsidP="0020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B2"/>
    <w:family w:val="auto"/>
    <w:pitch w:val="variable"/>
    <w:sig w:usb0="00002003" w:usb1="80000000" w:usb2="00000008" w:usb3="00000000" w:csb0="00000041" w:csb1="00000000"/>
  </w:font>
  <w:font w:name="Simplified Arabic">
    <w:panose1 w:val="02020603050405020304"/>
    <w:charset w:val="B2"/>
    <w:family w:val="auto"/>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Arabic Symbols 01">
    <w:panose1 w:val="02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E8BC" w14:textId="77777777" w:rsidR="00CA053E" w:rsidRDefault="00CA053E" w:rsidP="0020225D">
      <w:r>
        <w:separator/>
      </w:r>
    </w:p>
  </w:footnote>
  <w:footnote w:type="continuationSeparator" w:id="0">
    <w:p w14:paraId="6A7C9617" w14:textId="77777777" w:rsidR="00CA053E" w:rsidRDefault="00CA053E" w:rsidP="0020225D">
      <w:r>
        <w:continuationSeparator/>
      </w:r>
    </w:p>
  </w:footnote>
  <w:footnote w:id="1">
    <w:p w14:paraId="2A274C3D" w14:textId="0F3C32E0" w:rsidR="0020225D" w:rsidRPr="0020225D" w:rsidRDefault="0020225D" w:rsidP="0020225D">
      <w:pPr>
        <w:pStyle w:val="af3"/>
        <w:rPr>
          <w:rFonts w:ascii="Tahoma" w:hAnsi="Tahoma" w:cs="Traditional Arabic" w:hint="cs"/>
          <w:sz w:val="28"/>
        </w:rPr>
      </w:pPr>
      <w:r w:rsidRPr="0020225D">
        <w:rPr>
          <w:rFonts w:ascii="Tahoma" w:hAnsi="Tahoma" w:cs="Traditional Arabic"/>
          <w:sz w:val="28"/>
          <w:rtl/>
        </w:rPr>
        <w:t>(</w:t>
      </w:r>
      <w:r w:rsidRPr="0020225D">
        <w:rPr>
          <w:rStyle w:val="ae"/>
          <w:rFonts w:ascii="Tahoma" w:hAnsi="Tahoma"/>
          <w:sz w:val="28"/>
          <w:vertAlign w:val="baseline"/>
        </w:rPr>
        <w:footnoteRef/>
      </w:r>
      <w:r w:rsidRPr="0020225D">
        <w:rPr>
          <w:rFonts w:ascii="Tahoma" w:hAnsi="Tahoma" w:cs="Traditional Arabic"/>
          <w:sz w:val="28"/>
          <w:rtl/>
        </w:rPr>
        <w:t>)</w:t>
      </w:r>
      <w:r>
        <w:rPr>
          <w:rFonts w:ascii="Tahoma" w:hAnsi="Tahoma" w:cs="Traditional Arabic"/>
          <w:sz w:val="28"/>
          <w:rtl/>
        </w:rPr>
        <w:t xml:space="preserve"> </w:t>
      </w:r>
      <w:r>
        <w:rPr>
          <w:rFonts w:ascii="Tahoma" w:hAnsi="Tahoma" w:cs="Traditional Arabic" w:hint="cs"/>
          <w:sz w:val="28"/>
          <w:rtl/>
        </w:rPr>
        <w:t>أخرجه أبوداود (236) والترمذي (113) وأحمد (</w:t>
      </w:r>
      <w:r w:rsidRPr="0020225D">
        <w:rPr>
          <w:rFonts w:ascii="Tahoma" w:hAnsi="Tahoma" w:cs="Traditional Arabic"/>
          <w:sz w:val="28"/>
          <w:rtl/>
        </w:rPr>
        <w:t>26195</w:t>
      </w:r>
      <w:r>
        <w:rPr>
          <w:rFonts w:ascii="Tahoma" w:hAnsi="Tahoma" w:cs="Traditional Arabic" w:hint="cs"/>
          <w:sz w:val="28"/>
          <w:rtl/>
        </w:rPr>
        <w:t>) وحسنه محققو المسند.</w:t>
      </w:r>
    </w:p>
  </w:footnote>
  <w:footnote w:id="2">
    <w:p w14:paraId="3373AED0" w14:textId="4487253C" w:rsidR="0020225D" w:rsidRPr="0020225D" w:rsidRDefault="0020225D" w:rsidP="0020225D">
      <w:pPr>
        <w:pStyle w:val="af3"/>
        <w:rPr>
          <w:rFonts w:ascii="Tahoma" w:hAnsi="Tahoma" w:cs="Traditional Arabic" w:hint="cs"/>
          <w:sz w:val="28"/>
        </w:rPr>
      </w:pPr>
      <w:r w:rsidRPr="0020225D">
        <w:rPr>
          <w:rFonts w:ascii="Tahoma" w:hAnsi="Tahoma" w:cs="Traditional Arabic"/>
          <w:sz w:val="28"/>
          <w:rtl/>
        </w:rPr>
        <w:t>(</w:t>
      </w:r>
      <w:r w:rsidRPr="0020225D">
        <w:rPr>
          <w:rStyle w:val="ae"/>
          <w:rFonts w:ascii="Tahoma" w:hAnsi="Tahoma"/>
          <w:sz w:val="28"/>
          <w:vertAlign w:val="baseline"/>
        </w:rPr>
        <w:footnoteRef/>
      </w:r>
      <w:r w:rsidRPr="0020225D">
        <w:rPr>
          <w:rFonts w:ascii="Tahoma" w:hAnsi="Tahoma" w:cs="Traditional Arabic"/>
          <w:sz w:val="28"/>
          <w:rtl/>
        </w:rPr>
        <w:t>)</w:t>
      </w:r>
      <w:r>
        <w:rPr>
          <w:rFonts w:ascii="Tahoma" w:hAnsi="Tahoma" w:cs="Traditional Arabic"/>
          <w:sz w:val="28"/>
          <w:rtl/>
        </w:rPr>
        <w:t xml:space="preserve"> </w:t>
      </w:r>
      <w:r>
        <w:rPr>
          <w:rFonts w:ascii="Tahoma" w:hAnsi="Tahoma" w:cs="Traditional Arabic" w:hint="cs"/>
          <w:sz w:val="28"/>
          <w:rtl/>
        </w:rPr>
        <w:t>أخرجه مسلم (1218).</w:t>
      </w:r>
    </w:p>
  </w:footnote>
  <w:footnote w:id="3">
    <w:p w14:paraId="354F64D3" w14:textId="7A134485" w:rsidR="0020225D" w:rsidRPr="0020225D" w:rsidRDefault="0020225D" w:rsidP="0020225D">
      <w:pPr>
        <w:pStyle w:val="af3"/>
        <w:rPr>
          <w:rFonts w:ascii="Tahoma" w:hAnsi="Tahoma" w:cs="Traditional Arabic" w:hint="cs"/>
          <w:sz w:val="28"/>
        </w:rPr>
      </w:pPr>
      <w:r w:rsidRPr="0020225D">
        <w:rPr>
          <w:rFonts w:ascii="Tahoma" w:hAnsi="Tahoma" w:cs="Traditional Arabic"/>
          <w:sz w:val="28"/>
          <w:rtl/>
        </w:rPr>
        <w:t>(</w:t>
      </w:r>
      <w:r w:rsidRPr="0020225D">
        <w:rPr>
          <w:rStyle w:val="ae"/>
          <w:rFonts w:ascii="Tahoma" w:hAnsi="Tahoma"/>
          <w:sz w:val="28"/>
          <w:vertAlign w:val="baseline"/>
        </w:rPr>
        <w:footnoteRef/>
      </w:r>
      <w:r w:rsidRPr="0020225D">
        <w:rPr>
          <w:rFonts w:ascii="Tahoma" w:hAnsi="Tahoma" w:cs="Traditional Arabic"/>
          <w:sz w:val="28"/>
          <w:rtl/>
        </w:rPr>
        <w:t>)</w:t>
      </w:r>
      <w:r>
        <w:rPr>
          <w:rFonts w:ascii="Tahoma" w:hAnsi="Tahoma" w:cs="Traditional Arabic"/>
          <w:sz w:val="28"/>
          <w:rtl/>
        </w:rPr>
        <w:t xml:space="preserve"> </w:t>
      </w:r>
      <w:r w:rsidRPr="0020225D">
        <w:rPr>
          <w:rFonts w:ascii="Tahoma" w:hAnsi="Tahoma" w:cs="Traditional Arabic"/>
          <w:sz w:val="28"/>
          <w:rtl/>
        </w:rPr>
        <w:t>رواه الترمذي رقم (</w:t>
      </w:r>
      <w:r>
        <w:rPr>
          <w:rFonts w:ascii="Tahoma" w:hAnsi="Tahoma" w:cs="Traditional Arabic" w:hint="cs"/>
          <w:sz w:val="28"/>
          <w:rtl/>
        </w:rPr>
        <w:t>1196</w:t>
      </w:r>
      <w:r w:rsidRPr="0020225D">
        <w:rPr>
          <w:rFonts w:ascii="Tahoma" w:hAnsi="Tahoma" w:cs="Traditional Arabic"/>
          <w:sz w:val="28"/>
          <w:rtl/>
        </w:rPr>
        <w:t>) وقال: "حديث حسن صحيح"</w:t>
      </w:r>
      <w:r>
        <w:rPr>
          <w:rFonts w:ascii="Tahoma" w:hAnsi="Tahoma" w:cs="Traditional Arabic" w:hint="cs"/>
          <w:sz w:val="28"/>
          <w:rtl/>
        </w:rPr>
        <w:t>.</w:t>
      </w:r>
    </w:p>
  </w:footnote>
  <w:footnote w:id="4">
    <w:p w14:paraId="67BBD924" w14:textId="218C065D" w:rsidR="0020225D" w:rsidRPr="0020225D" w:rsidRDefault="0020225D" w:rsidP="0020225D">
      <w:pPr>
        <w:pStyle w:val="af3"/>
        <w:rPr>
          <w:rFonts w:ascii="Tahoma" w:hAnsi="Tahoma" w:cs="Traditional Arabic" w:hint="cs"/>
          <w:sz w:val="28"/>
        </w:rPr>
      </w:pPr>
      <w:r w:rsidRPr="0020225D">
        <w:rPr>
          <w:rFonts w:ascii="Tahoma" w:hAnsi="Tahoma" w:cs="Traditional Arabic"/>
          <w:sz w:val="28"/>
          <w:rtl/>
        </w:rPr>
        <w:t>(</w:t>
      </w:r>
      <w:r w:rsidRPr="0020225D">
        <w:rPr>
          <w:rStyle w:val="ae"/>
          <w:rFonts w:ascii="Tahoma" w:hAnsi="Tahoma"/>
          <w:sz w:val="28"/>
          <w:vertAlign w:val="baseline"/>
        </w:rPr>
        <w:footnoteRef/>
      </w:r>
      <w:r w:rsidRPr="0020225D">
        <w:rPr>
          <w:rFonts w:ascii="Tahoma" w:hAnsi="Tahoma" w:cs="Traditional Arabic"/>
          <w:sz w:val="28"/>
          <w:rtl/>
        </w:rPr>
        <w:t>)</w:t>
      </w:r>
      <w:r>
        <w:rPr>
          <w:rFonts w:ascii="Tahoma" w:hAnsi="Tahoma" w:cs="Traditional Arabic"/>
          <w:sz w:val="28"/>
          <w:rtl/>
        </w:rPr>
        <w:t xml:space="preserve"> </w:t>
      </w:r>
      <w:r w:rsidRPr="0020225D">
        <w:rPr>
          <w:rFonts w:ascii="Tahoma" w:hAnsi="Tahoma" w:cs="Traditional Arabic"/>
          <w:sz w:val="28"/>
          <w:rtl/>
        </w:rPr>
        <w:t>رواه البخاري (9/218) ومسلم رقم (1468)</w:t>
      </w:r>
      <w:r>
        <w:rPr>
          <w:rFonts w:ascii="Tahoma" w:hAnsi="Tahoma" w:cs="Traditional Arabic" w:hint="cs"/>
          <w:sz w:val="28"/>
          <w:rtl/>
        </w:rPr>
        <w:t xml:space="preserve"> </w:t>
      </w:r>
    </w:p>
  </w:footnote>
  <w:footnote w:id="5">
    <w:p w14:paraId="55EAD1EB" w14:textId="77777777" w:rsidR="0020225D" w:rsidRPr="00557096" w:rsidRDefault="0020225D" w:rsidP="0020225D">
      <w:pPr>
        <w:pStyle w:val="af3"/>
        <w:rPr>
          <w:rFonts w:ascii="Tahoma" w:hAnsi="Tahoma"/>
        </w:rPr>
      </w:pPr>
      <w:r w:rsidRPr="00557096">
        <w:rPr>
          <w:rFonts w:ascii="Tahoma" w:hAnsi="Tahoma"/>
          <w:rtl/>
        </w:rPr>
        <w:t>(</w:t>
      </w:r>
      <w:r w:rsidRPr="00557096">
        <w:rPr>
          <w:rStyle w:val="ae"/>
          <w:rFonts w:ascii="Tahoma" w:hAnsi="Tahoma"/>
          <w:vertAlign w:val="baseline"/>
        </w:rPr>
        <w:footnoteRef/>
      </w:r>
      <w:r w:rsidRPr="00557096">
        <w:rPr>
          <w:rFonts w:ascii="Tahoma" w:hAnsi="Tahoma"/>
          <w:rtl/>
        </w:rPr>
        <w:t>)</w:t>
      </w:r>
      <w:r>
        <w:rPr>
          <w:rFonts w:ascii="Tahoma" w:hAnsi="Tahoma"/>
          <w:rtl/>
        </w:rPr>
        <w:t xml:space="preserve"> </w:t>
      </w:r>
      <w:r>
        <w:rPr>
          <w:rFonts w:ascii="Tahoma" w:hAnsi="Tahoma" w:hint="cs"/>
          <w:rtl/>
        </w:rPr>
        <w:t>ابن ماجه (3678) والنسائي في الكبرى (</w:t>
      </w:r>
      <w:r w:rsidRPr="009F072D">
        <w:rPr>
          <w:rFonts w:ascii="Tahoma" w:hAnsi="Tahoma"/>
          <w:rtl/>
        </w:rPr>
        <w:t>9149</w:t>
      </w:r>
      <w:r>
        <w:rPr>
          <w:rFonts w:ascii="Tahoma" w:hAnsi="Tahoma" w:hint="cs"/>
          <w:rtl/>
        </w:rPr>
        <w:t>) وأحمد (9666) وقال محققو المسند: إسناده قوي.</w:t>
      </w:r>
    </w:p>
  </w:footnote>
  <w:footnote w:id="6">
    <w:p w14:paraId="7632835E" w14:textId="2D609E2F" w:rsidR="0020225D" w:rsidRPr="0020225D" w:rsidRDefault="0020225D" w:rsidP="0020225D">
      <w:pPr>
        <w:pStyle w:val="af3"/>
        <w:rPr>
          <w:rFonts w:ascii="Tahoma" w:hAnsi="Tahoma" w:cs="Traditional Arabic" w:hint="cs"/>
          <w:sz w:val="28"/>
        </w:rPr>
      </w:pPr>
      <w:r w:rsidRPr="0020225D">
        <w:rPr>
          <w:rFonts w:ascii="Tahoma" w:hAnsi="Tahoma" w:cs="Traditional Arabic"/>
          <w:sz w:val="28"/>
          <w:rtl/>
        </w:rPr>
        <w:t>(</w:t>
      </w:r>
      <w:r w:rsidRPr="0020225D">
        <w:rPr>
          <w:rStyle w:val="ae"/>
          <w:rFonts w:ascii="Tahoma" w:hAnsi="Tahoma"/>
          <w:sz w:val="28"/>
          <w:vertAlign w:val="baseline"/>
        </w:rPr>
        <w:footnoteRef/>
      </w:r>
      <w:r w:rsidRPr="0020225D">
        <w:rPr>
          <w:rFonts w:ascii="Tahoma" w:hAnsi="Tahoma" w:cs="Traditional Arabic"/>
          <w:sz w:val="28"/>
          <w:rtl/>
        </w:rPr>
        <w:t>)</w:t>
      </w:r>
      <w:r>
        <w:rPr>
          <w:rFonts w:ascii="Tahoma" w:hAnsi="Tahoma" w:cs="Traditional Arabic"/>
          <w:sz w:val="28"/>
          <w:rtl/>
        </w:rPr>
        <w:t xml:space="preserve"> </w:t>
      </w:r>
      <w:r w:rsidRPr="0020225D">
        <w:rPr>
          <w:rFonts w:ascii="Tahoma" w:hAnsi="Tahoma" w:cs="Traditional Arabic"/>
          <w:sz w:val="28"/>
          <w:rtl/>
        </w:rPr>
        <w:t xml:space="preserve">حديث حسن، أخرجه الإمام أحمد (3/ </w:t>
      </w:r>
      <w:proofErr w:type="gramStart"/>
      <w:r w:rsidRPr="0020225D">
        <w:rPr>
          <w:rFonts w:ascii="Tahoma" w:hAnsi="Tahoma" w:cs="Traditional Arabic"/>
          <w:sz w:val="28"/>
          <w:rtl/>
        </w:rPr>
        <w:t>199)(</w:t>
      </w:r>
      <w:proofErr w:type="gramEnd"/>
      <w:r w:rsidRPr="0020225D">
        <w:rPr>
          <w:rFonts w:ascii="Tahoma" w:hAnsi="Tahoma" w:cs="Traditional Arabic"/>
          <w:sz w:val="28"/>
          <w:rtl/>
        </w:rPr>
        <w:t>1661) وغيره.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757D"/>
    <w:rsid w:val="00010338"/>
    <w:rsid w:val="00051AF1"/>
    <w:rsid w:val="00075B92"/>
    <w:rsid w:val="000762B5"/>
    <w:rsid w:val="00083E2A"/>
    <w:rsid w:val="00085FD5"/>
    <w:rsid w:val="00086458"/>
    <w:rsid w:val="00097DCB"/>
    <w:rsid w:val="00097FFE"/>
    <w:rsid w:val="000A4F6E"/>
    <w:rsid w:val="000A5E80"/>
    <w:rsid w:val="000A7E69"/>
    <w:rsid w:val="000B618F"/>
    <w:rsid w:val="000C08E4"/>
    <w:rsid w:val="000D202C"/>
    <w:rsid w:val="000E1394"/>
    <w:rsid w:val="000E2621"/>
    <w:rsid w:val="000E52B6"/>
    <w:rsid w:val="000F340B"/>
    <w:rsid w:val="000F66E4"/>
    <w:rsid w:val="00103F63"/>
    <w:rsid w:val="001068B1"/>
    <w:rsid w:val="001128A7"/>
    <w:rsid w:val="00132D6E"/>
    <w:rsid w:val="00141577"/>
    <w:rsid w:val="001565A6"/>
    <w:rsid w:val="00166094"/>
    <w:rsid w:val="001B3220"/>
    <w:rsid w:val="001D052F"/>
    <w:rsid w:val="001D481B"/>
    <w:rsid w:val="001E4C5C"/>
    <w:rsid w:val="001E7CDA"/>
    <w:rsid w:val="0020225D"/>
    <w:rsid w:val="00211079"/>
    <w:rsid w:val="00247F6A"/>
    <w:rsid w:val="00251DDA"/>
    <w:rsid w:val="0027116D"/>
    <w:rsid w:val="00271A98"/>
    <w:rsid w:val="002A02E6"/>
    <w:rsid w:val="002B0C36"/>
    <w:rsid w:val="002C0C10"/>
    <w:rsid w:val="002C46BD"/>
    <w:rsid w:val="002E49D1"/>
    <w:rsid w:val="00301329"/>
    <w:rsid w:val="00302AFA"/>
    <w:rsid w:val="00305526"/>
    <w:rsid w:val="00331AAC"/>
    <w:rsid w:val="003342E2"/>
    <w:rsid w:val="00336EC0"/>
    <w:rsid w:val="00354155"/>
    <w:rsid w:val="00355E33"/>
    <w:rsid w:val="00356021"/>
    <w:rsid w:val="00361714"/>
    <w:rsid w:val="00375B35"/>
    <w:rsid w:val="00396E40"/>
    <w:rsid w:val="003A21AB"/>
    <w:rsid w:val="003B1D08"/>
    <w:rsid w:val="003D24FD"/>
    <w:rsid w:val="003D7B61"/>
    <w:rsid w:val="003E2227"/>
    <w:rsid w:val="003E30E3"/>
    <w:rsid w:val="003E7979"/>
    <w:rsid w:val="004220B9"/>
    <w:rsid w:val="004445F8"/>
    <w:rsid w:val="00456458"/>
    <w:rsid w:val="004A3F44"/>
    <w:rsid w:val="004D35AB"/>
    <w:rsid w:val="004E2E56"/>
    <w:rsid w:val="00510574"/>
    <w:rsid w:val="00512C46"/>
    <w:rsid w:val="0052534B"/>
    <w:rsid w:val="00525F52"/>
    <w:rsid w:val="005449D1"/>
    <w:rsid w:val="00562912"/>
    <w:rsid w:val="005C7D9D"/>
    <w:rsid w:val="005E757D"/>
    <w:rsid w:val="0064321A"/>
    <w:rsid w:val="006600BB"/>
    <w:rsid w:val="006722CA"/>
    <w:rsid w:val="00673356"/>
    <w:rsid w:val="0068596A"/>
    <w:rsid w:val="006E234E"/>
    <w:rsid w:val="006E6B72"/>
    <w:rsid w:val="006E6BA2"/>
    <w:rsid w:val="006F0D48"/>
    <w:rsid w:val="006F4CA7"/>
    <w:rsid w:val="0071617B"/>
    <w:rsid w:val="007275EE"/>
    <w:rsid w:val="0074520F"/>
    <w:rsid w:val="00745937"/>
    <w:rsid w:val="00761931"/>
    <w:rsid w:val="00777673"/>
    <w:rsid w:val="00793F74"/>
    <w:rsid w:val="007B10E0"/>
    <w:rsid w:val="007B5D2B"/>
    <w:rsid w:val="007F6F87"/>
    <w:rsid w:val="0080190E"/>
    <w:rsid w:val="00807F8F"/>
    <w:rsid w:val="008452E1"/>
    <w:rsid w:val="00845B16"/>
    <w:rsid w:val="0085359E"/>
    <w:rsid w:val="008638E0"/>
    <w:rsid w:val="00875E98"/>
    <w:rsid w:val="00890336"/>
    <w:rsid w:val="008C5C3F"/>
    <w:rsid w:val="008F42FA"/>
    <w:rsid w:val="008F4869"/>
    <w:rsid w:val="0091134E"/>
    <w:rsid w:val="00923838"/>
    <w:rsid w:val="00977525"/>
    <w:rsid w:val="00991E40"/>
    <w:rsid w:val="00997285"/>
    <w:rsid w:val="009A7ACE"/>
    <w:rsid w:val="009B682D"/>
    <w:rsid w:val="009B7238"/>
    <w:rsid w:val="009C2613"/>
    <w:rsid w:val="009E3A63"/>
    <w:rsid w:val="009E416A"/>
    <w:rsid w:val="009F26D1"/>
    <w:rsid w:val="00A04273"/>
    <w:rsid w:val="00A10E61"/>
    <w:rsid w:val="00A342DF"/>
    <w:rsid w:val="00A44C74"/>
    <w:rsid w:val="00A65CAD"/>
    <w:rsid w:val="00A77F53"/>
    <w:rsid w:val="00AD3E1C"/>
    <w:rsid w:val="00AD4E8E"/>
    <w:rsid w:val="00B26F80"/>
    <w:rsid w:val="00B31086"/>
    <w:rsid w:val="00B432B8"/>
    <w:rsid w:val="00B967BB"/>
    <w:rsid w:val="00BC6176"/>
    <w:rsid w:val="00C126BD"/>
    <w:rsid w:val="00C5563F"/>
    <w:rsid w:val="00C9592D"/>
    <w:rsid w:val="00CA053E"/>
    <w:rsid w:val="00CB6B30"/>
    <w:rsid w:val="00CC2130"/>
    <w:rsid w:val="00CC6172"/>
    <w:rsid w:val="00CD470B"/>
    <w:rsid w:val="00CE4C14"/>
    <w:rsid w:val="00D11306"/>
    <w:rsid w:val="00D177EF"/>
    <w:rsid w:val="00D26D79"/>
    <w:rsid w:val="00D404E6"/>
    <w:rsid w:val="00D63D87"/>
    <w:rsid w:val="00D67B73"/>
    <w:rsid w:val="00DA2616"/>
    <w:rsid w:val="00DB31DB"/>
    <w:rsid w:val="00DB47B5"/>
    <w:rsid w:val="00DB5871"/>
    <w:rsid w:val="00DC0FA9"/>
    <w:rsid w:val="00DE4C74"/>
    <w:rsid w:val="00DF3362"/>
    <w:rsid w:val="00E11D81"/>
    <w:rsid w:val="00E143F7"/>
    <w:rsid w:val="00E40ACF"/>
    <w:rsid w:val="00E40F6C"/>
    <w:rsid w:val="00E43158"/>
    <w:rsid w:val="00E54FD6"/>
    <w:rsid w:val="00E61427"/>
    <w:rsid w:val="00E777A9"/>
    <w:rsid w:val="00E80BB0"/>
    <w:rsid w:val="00EC5007"/>
    <w:rsid w:val="00ED6969"/>
    <w:rsid w:val="00EE0FE9"/>
    <w:rsid w:val="00F033F4"/>
    <w:rsid w:val="00F04B3F"/>
    <w:rsid w:val="00F1412A"/>
    <w:rsid w:val="00F20C5E"/>
    <w:rsid w:val="00F34E9C"/>
    <w:rsid w:val="00F41932"/>
    <w:rsid w:val="00F61602"/>
    <w:rsid w:val="00F70AF8"/>
    <w:rsid w:val="00F97628"/>
    <w:rsid w:val="00FA2C9F"/>
    <w:rsid w:val="00FB4F82"/>
    <w:rsid w:val="00FF55B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7899"/>
  <w15:docId w15:val="{9F56CD8B-3E3D-452A-8415-AC7285C2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Traditional Arabic"/>
        <w:color w:val="000000"/>
        <w:sz w:val="36"/>
        <w:szCs w:val="3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style>
  <w:style w:type="paragraph" w:styleId="1">
    <w:name w:val="heading 1"/>
    <w:next w:val="a"/>
    <w:qFormat/>
    <w:rsid w:val="00336EC0"/>
    <w:pPr>
      <w:keepNext/>
      <w:spacing w:after="240"/>
      <w:outlineLvl w:val="0"/>
    </w:pPr>
    <w:rPr>
      <w:b/>
      <w:bCs/>
      <w:noProof/>
      <w:kern w:val="32"/>
      <w:sz w:val="32"/>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szCs w:val="28"/>
      <w:lang w:eastAsia="ar-SA"/>
    </w:rPr>
  </w:style>
  <w:style w:type="paragraph" w:styleId="3">
    <w:name w:val="heading 3"/>
    <w:next w:val="a"/>
    <w:qFormat/>
    <w:rsid w:val="00336EC0"/>
    <w:pPr>
      <w:keepNext/>
      <w:spacing w:before="240" w:after="60"/>
      <w:outlineLvl w:val="2"/>
    </w:pPr>
    <w:rPr>
      <w:rFonts w:ascii="Arial" w:hAnsi="Arial" w:cs="Arial"/>
      <w:b/>
      <w:bCs/>
      <w:noProof/>
      <w:sz w:val="26"/>
      <w:szCs w:val="26"/>
      <w:lang w:eastAsia="ar-SA"/>
    </w:rPr>
  </w:style>
  <w:style w:type="paragraph" w:styleId="4">
    <w:name w:val="heading 4"/>
    <w:next w:val="a"/>
    <w:qFormat/>
    <w:rsid w:val="00336EC0"/>
    <w:pPr>
      <w:keepNext/>
      <w:spacing w:before="240" w:after="60"/>
      <w:outlineLvl w:val="3"/>
    </w:pPr>
    <w:rPr>
      <w:b/>
      <w:bCs/>
      <w:noProof/>
      <w:szCs w:val="28"/>
      <w:lang w:eastAsia="ar-SA"/>
    </w:rPr>
  </w:style>
  <w:style w:type="paragraph" w:styleId="5">
    <w:name w:val="heading 5"/>
    <w:next w:val="a"/>
    <w:qFormat/>
    <w:rsid w:val="00336EC0"/>
    <w:pPr>
      <w:spacing w:before="240" w:after="60"/>
      <w:outlineLvl w:val="4"/>
    </w:pPr>
    <w:rPr>
      <w:rFonts w:ascii="Tahoma" w:hAnsi="Tahoma"/>
      <w:b/>
      <w:bCs/>
      <w:i/>
      <w:iCs/>
      <w:noProof/>
      <w:sz w:val="26"/>
      <w:szCs w:val="26"/>
      <w:lang w:eastAsia="ar-SA"/>
    </w:rPr>
  </w:style>
  <w:style w:type="paragraph" w:styleId="6">
    <w:name w:val="heading 6"/>
    <w:next w:val="a"/>
    <w:qFormat/>
    <w:rsid w:val="00336EC0"/>
    <w:pPr>
      <w:spacing w:before="240" w:after="60"/>
      <w:outlineLvl w:val="5"/>
    </w:pPr>
    <w:rPr>
      <w:b/>
      <w:bCs/>
      <w:noProof/>
      <w:sz w:val="22"/>
      <w:szCs w:val="22"/>
      <w:lang w:eastAsia="ar-SA"/>
    </w:rPr>
  </w:style>
  <w:style w:type="paragraph" w:styleId="7">
    <w:name w:val="heading 7"/>
    <w:next w:val="a"/>
    <w:qFormat/>
    <w:rsid w:val="00336EC0"/>
    <w:pPr>
      <w:spacing w:before="240" w:after="60"/>
      <w:outlineLvl w:val="6"/>
    </w:pPr>
    <w:rPr>
      <w:noProof/>
      <w:sz w:val="24"/>
      <w:szCs w:val="24"/>
      <w:lang w:eastAsia="ar-SA"/>
    </w:rPr>
  </w:style>
  <w:style w:type="paragraph" w:styleId="8">
    <w:name w:val="heading 8"/>
    <w:next w:val="a"/>
    <w:qFormat/>
    <w:rsid w:val="00336EC0"/>
    <w:pPr>
      <w:spacing w:before="240" w:after="60"/>
      <w:outlineLvl w:val="7"/>
    </w:pPr>
    <w:rPr>
      <w:i/>
      <w:iCs/>
      <w:noProof/>
      <w:sz w:val="24"/>
      <w:szCs w:val="24"/>
      <w:lang w:eastAsia="ar-SA"/>
    </w:rPr>
  </w:style>
  <w:style w:type="paragraph" w:styleId="9">
    <w:name w:val="heading 9"/>
    <w:next w:val="a"/>
    <w:qFormat/>
    <w:rsid w:val="00336EC0"/>
    <w:pPr>
      <w:spacing w:before="240" w:after="60"/>
      <w:outlineLvl w:val="8"/>
    </w:pPr>
    <w:rPr>
      <w:rFonts w:ascii="Arial" w:hAnsi="Arial" w:cs="Arial"/>
      <w:noProof/>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szCs w:val="40"/>
      <w:lang w:eastAsia="ar-SA"/>
    </w:rPr>
  </w:style>
  <w:style w:type="paragraph" w:customStyle="1" w:styleId="11">
    <w:name w:val="عنوان 11"/>
    <w:next w:val="a"/>
    <w:rsid w:val="00336EC0"/>
    <w:rPr>
      <w:rFonts w:ascii="Tahoma" w:hAnsi="Tahoma" w:cs="Andalus"/>
      <w:b/>
      <w:bCs/>
      <w:sz w:val="40"/>
      <w:szCs w:val="40"/>
      <w:lang w:eastAsia="ar-SA"/>
    </w:rPr>
  </w:style>
  <w:style w:type="paragraph" w:customStyle="1" w:styleId="12">
    <w:name w:val="عنوان 12"/>
    <w:next w:val="a"/>
    <w:rsid w:val="00336EC0"/>
    <w:rPr>
      <w:b/>
      <w:bCs/>
      <w:sz w:val="40"/>
      <w:szCs w:val="40"/>
      <w:lang w:eastAsia="ar-SA"/>
    </w:rPr>
  </w:style>
  <w:style w:type="paragraph" w:customStyle="1" w:styleId="13">
    <w:name w:val="عنوان 13"/>
    <w:next w:val="a"/>
    <w:rsid w:val="00336EC0"/>
    <w:rPr>
      <w:rFonts w:ascii="Tahoma" w:hAnsi="Tahoma" w:cs="Simplified Arabic"/>
      <w:b/>
      <w:bCs/>
      <w:i/>
      <w:iCs/>
      <w:lang w:eastAsia="ar-SA"/>
    </w:rPr>
  </w:style>
  <w:style w:type="paragraph" w:customStyle="1" w:styleId="14">
    <w:name w:val="عنوان 14"/>
    <w:next w:val="a"/>
    <w:rsid w:val="00336EC0"/>
    <w:rPr>
      <w:rFonts w:ascii="Tahoma" w:hAnsi="Tahoma"/>
      <w:b/>
      <w:bCs/>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7</Pages>
  <Words>647</Words>
  <Characters>3688</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سامي العمر</dc:creator>
  <cp:keywords/>
  <dc:description/>
  <cp:lastModifiedBy>سامي العمر</cp:lastModifiedBy>
  <cp:revision>1</cp:revision>
  <cp:lastPrinted>2025-12-11T19:36:00Z</cp:lastPrinted>
  <dcterms:created xsi:type="dcterms:W3CDTF">2025-12-11T14:45:00Z</dcterms:created>
  <dcterms:modified xsi:type="dcterms:W3CDTF">2025-12-11T19:36:00Z</dcterms:modified>
</cp:coreProperties>
</file>