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73" w:type="dxa"/>
        <w:jc w:val="right"/>
        <w:tblLayout w:type="fixed"/>
        <w:tblLook w:val="0400" w:firstRow="0" w:lastRow="0" w:firstColumn="0" w:lastColumn="0" w:noHBand="0" w:noVBand="1"/>
      </w:tblPr>
      <w:tblGrid>
        <w:gridCol w:w="1090"/>
        <w:gridCol w:w="5383"/>
      </w:tblGrid>
      <w:tr w:rsidR="005D50A9" w:rsidRPr="005D50A9" w14:paraId="35D16CBA" w14:textId="77777777" w:rsidTr="005D50A9">
        <w:trPr>
          <w:trHeight w:val="310"/>
          <w:jc w:val="right"/>
        </w:trPr>
        <w:tc>
          <w:tcPr>
            <w:tcW w:w="109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A86BF33"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bookmarkStart w:id="0" w:name="_Hlk182376680"/>
            <w:r w:rsidRPr="005D50A9">
              <w:rPr>
                <w:rFonts w:ascii="Traditional Arabic" w:eastAsia="Traditional Arabic" w:hAnsi="Traditional Arabic" w:cs="Traditional Arabic"/>
                <w:bCs/>
                <w:color w:val="000000"/>
                <w:sz w:val="24"/>
                <w:szCs w:val="24"/>
                <w:rtl/>
              </w:rPr>
              <w:t>عنوان الخطبة</w:t>
            </w:r>
          </w:p>
        </w:tc>
        <w:tc>
          <w:tcPr>
            <w:tcW w:w="5383"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E61B7B4" w14:textId="4C5660D3" w:rsidR="005D50A9" w:rsidRPr="00803B47" w:rsidRDefault="00803B47" w:rsidP="00AE1954">
            <w:pPr>
              <w:tabs>
                <w:tab w:val="left" w:pos="1549"/>
              </w:tabs>
              <w:bidi/>
              <w:spacing w:after="0" w:line="240" w:lineRule="auto"/>
              <w:jc w:val="both"/>
              <w:rPr>
                <w:rFonts w:ascii="Traditional Arabic" w:eastAsia="Traditional Arabic" w:hAnsi="Traditional Arabic" w:cs="Traditional Arabic"/>
                <w:bCs/>
                <w:color w:val="000000"/>
                <w:sz w:val="24"/>
                <w:szCs w:val="24"/>
                <w:rtl/>
              </w:rPr>
            </w:pPr>
            <w:r w:rsidRPr="00803B47">
              <w:rPr>
                <w:rFonts w:ascii="Traditional Arabic" w:eastAsia="Traditional Arabic" w:hAnsi="Traditional Arabic" w:cs="Traditional Arabic" w:hint="cs"/>
                <w:bCs/>
                <w:color w:val="000000"/>
                <w:sz w:val="24"/>
                <w:szCs w:val="24"/>
                <w:rtl/>
              </w:rPr>
              <w:t>وداعًا رمضان!</w:t>
            </w:r>
          </w:p>
        </w:tc>
      </w:tr>
      <w:tr w:rsidR="005D50A9" w:rsidRPr="005D50A9" w14:paraId="41E3310F" w14:textId="77777777" w:rsidTr="005D50A9">
        <w:trPr>
          <w:trHeight w:val="350"/>
          <w:jc w:val="right"/>
        </w:trPr>
        <w:tc>
          <w:tcPr>
            <w:tcW w:w="109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E44EA9F"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r w:rsidRPr="005D50A9">
              <w:rPr>
                <w:rFonts w:ascii="Traditional Arabic" w:eastAsia="Traditional Arabic" w:hAnsi="Traditional Arabic" w:cs="Traditional Arabic"/>
                <w:bCs/>
                <w:color w:val="000000"/>
                <w:sz w:val="24"/>
                <w:szCs w:val="24"/>
                <w:rtl/>
              </w:rPr>
              <w:t>عناصر الخطبة</w:t>
            </w:r>
          </w:p>
        </w:tc>
        <w:tc>
          <w:tcPr>
            <w:tcW w:w="5383"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4E9A170" w14:textId="3445FC4D" w:rsidR="005D50A9" w:rsidRPr="00803B47" w:rsidRDefault="00803B47" w:rsidP="00AE1954">
            <w:pPr>
              <w:bidi/>
              <w:spacing w:after="0" w:line="216" w:lineRule="auto"/>
              <w:jc w:val="both"/>
              <w:rPr>
                <w:rFonts w:ascii="Traditional Arabic" w:eastAsia="Traditional Arabic" w:hAnsi="Traditional Arabic" w:cs="Traditional Arabic"/>
                <w:bCs/>
                <w:color w:val="000000"/>
                <w:sz w:val="24"/>
                <w:szCs w:val="24"/>
                <w:rtl/>
              </w:rPr>
            </w:pPr>
            <w:r w:rsidRPr="00803B47">
              <w:rPr>
                <w:rFonts w:ascii="Traditional Arabic" w:eastAsia="Traditional Arabic" w:hAnsi="Traditional Arabic" w:cs="Traditional Arabic" w:hint="cs"/>
                <w:bCs/>
                <w:color w:val="000000"/>
                <w:sz w:val="24"/>
                <w:szCs w:val="24"/>
                <w:rtl/>
              </w:rPr>
              <w:t>1-</w:t>
            </w:r>
            <w:r w:rsidRPr="00803B47">
              <w:rPr>
                <w:rFonts w:ascii="Traditional Arabic" w:eastAsia="Traditional Arabic" w:hAnsi="Traditional Arabic" w:cs="Traditional Arabic"/>
                <w:bCs/>
                <w:color w:val="000000"/>
                <w:sz w:val="24"/>
                <w:szCs w:val="24"/>
                <w:rtl/>
              </w:rPr>
              <w:t xml:space="preserve"> </w:t>
            </w:r>
            <w:r w:rsidRPr="00803B47">
              <w:rPr>
                <w:rFonts w:ascii="Traditional Arabic" w:eastAsia="Traditional Arabic" w:hAnsi="Traditional Arabic" w:cs="Traditional Arabic" w:hint="cs"/>
                <w:bCs/>
                <w:color w:val="000000"/>
                <w:sz w:val="24"/>
                <w:szCs w:val="24"/>
                <w:rtl/>
              </w:rPr>
              <w:t xml:space="preserve">بِمَ يفرح الصَّائمون؟ </w:t>
            </w:r>
            <w:r w:rsidRPr="00803B47">
              <w:rPr>
                <w:rFonts w:ascii="Traditional Arabic" w:eastAsia="Traditional Arabic" w:hAnsi="Traditional Arabic" w:cs="Traditional Arabic"/>
                <w:bCs/>
                <w:color w:val="000000"/>
                <w:sz w:val="24"/>
                <w:szCs w:val="24"/>
                <w:rtl/>
              </w:rPr>
              <w:t>2</w:t>
            </w:r>
            <w:r w:rsidRPr="00803B47">
              <w:rPr>
                <w:rFonts w:ascii="Traditional Arabic" w:eastAsia="Traditional Arabic" w:hAnsi="Traditional Arabic" w:cs="Traditional Arabic" w:hint="cs"/>
                <w:bCs/>
                <w:color w:val="000000"/>
                <w:sz w:val="24"/>
                <w:szCs w:val="24"/>
                <w:rtl/>
              </w:rPr>
              <w:t>-</w:t>
            </w:r>
            <w:r w:rsidRPr="00803B47">
              <w:rPr>
                <w:rFonts w:ascii="Traditional Arabic" w:eastAsia="Traditional Arabic" w:hAnsi="Traditional Arabic" w:cs="Traditional Arabic"/>
                <w:bCs/>
                <w:color w:val="000000"/>
                <w:sz w:val="24"/>
                <w:szCs w:val="24"/>
                <w:rtl/>
              </w:rPr>
              <w:t xml:space="preserve"> </w:t>
            </w:r>
            <w:r w:rsidRPr="00803B47">
              <w:rPr>
                <w:rFonts w:ascii="Traditional Arabic" w:eastAsia="Traditional Arabic" w:hAnsi="Traditional Arabic" w:cs="Traditional Arabic" w:hint="cs"/>
                <w:bCs/>
                <w:color w:val="000000"/>
                <w:sz w:val="24"/>
                <w:szCs w:val="24"/>
                <w:rtl/>
              </w:rPr>
              <w:t>وقَفات في وداع رمضان 3- صيام السِّتِّ من شَوَّال</w:t>
            </w:r>
          </w:p>
        </w:tc>
      </w:tr>
    </w:tbl>
    <w:p w14:paraId="43DDF187" w14:textId="77777777" w:rsidR="005D50A9" w:rsidRPr="005D50A9" w:rsidRDefault="005D50A9" w:rsidP="005D50A9">
      <w:pPr>
        <w:bidi/>
        <w:spacing w:after="0" w:line="240" w:lineRule="auto"/>
        <w:jc w:val="both"/>
        <w:rPr>
          <w:rFonts w:ascii="Times New Roman" w:eastAsia="Times New Roman" w:hAnsi="Times New Roman" w:cs="Times New Roman"/>
          <w:bCs/>
          <w:sz w:val="10"/>
          <w:szCs w:val="10"/>
          <w:lang w:bidi="ar-KW"/>
        </w:rPr>
      </w:pPr>
    </w:p>
    <w:bookmarkEnd w:id="0"/>
    <w:p w14:paraId="784684E0"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الحمد</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لله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w:t>
      </w:r>
      <w:r w:rsidRPr="00803B47">
        <w:rPr>
          <w:rFonts w:ascii="Traditional Arabic" w:eastAsia="Calibri" w:hAnsi="Traditional Arabic" w:cs="Traditional Arabic" w:hint="cs"/>
          <w:b/>
          <w:bCs/>
          <w:color w:val="000000" w:themeColor="text1"/>
          <w:sz w:val="28"/>
          <w:szCs w:val="28"/>
          <w:rtl/>
        </w:rPr>
        <w:t xml:space="preserve">يُقلِّبُ اللَّيلَ والنَّهارَ، ويجعلُ فِي ذلكَ عبرةً لأولِي الأبصارِ، ويَبسُطُ يدَهُ باللَّيلِ والنّهارِ، ليتوبَ مَنْ أسرفَ واقترفَ </w:t>
      </w:r>
      <w:r w:rsidRPr="00803B47">
        <w:rPr>
          <w:rFonts w:ascii="Traditional Arabic" w:eastAsia="Calibri" w:hAnsi="Traditional Arabic" w:cs="Traditional Arabic"/>
          <w:b/>
          <w:bCs/>
          <w:color w:val="000000" w:themeColor="text1"/>
          <w:sz w:val="28"/>
          <w:szCs w:val="28"/>
          <w:rtl/>
        </w:rPr>
        <w:t>الأوزار</w:t>
      </w:r>
      <w:r w:rsidRPr="00803B47">
        <w:rPr>
          <w:rFonts w:ascii="Traditional Arabic" w:eastAsia="Calibri" w:hAnsi="Traditional Arabic" w:cs="Traditional Arabic" w:hint="cs"/>
          <w:b/>
          <w:bCs/>
          <w:color w:val="000000" w:themeColor="text1"/>
          <w:sz w:val="28"/>
          <w:szCs w:val="28"/>
          <w:rtl/>
        </w:rPr>
        <w:t xml:space="preserve">َ، </w:t>
      </w:r>
      <w:r w:rsidRPr="00803B47">
        <w:rPr>
          <w:rFonts w:ascii="Traditional Arabic" w:eastAsia="Calibri" w:hAnsi="Traditional Arabic" w:cs="Traditional Arabic"/>
          <w:b/>
          <w:bCs/>
          <w:color w:val="000000" w:themeColor="text1"/>
          <w:sz w:val="28"/>
          <w:szCs w:val="28"/>
          <w:rtl/>
        </w:rPr>
        <w:t>وأشهد</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أن لا إله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إل</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ا الله</w:t>
      </w:r>
      <w:r w:rsidRPr="00803B47">
        <w:rPr>
          <w:rFonts w:ascii="Traditional Arabic" w:eastAsia="Calibri" w:hAnsi="Traditional Arabic" w:cs="Traditional Arabic" w:hint="cs"/>
          <w:b/>
          <w:bCs/>
          <w:color w:val="000000" w:themeColor="text1"/>
          <w:sz w:val="28"/>
          <w:szCs w:val="28"/>
          <w:rtl/>
        </w:rPr>
        <w:t>ُ وحدَهُ لا شريكَ لَهُ</w:t>
      </w:r>
      <w:r w:rsidRPr="00803B47">
        <w:rPr>
          <w:rFonts w:ascii="Traditional Arabic" w:eastAsia="Calibri" w:hAnsi="Traditional Arabic" w:cs="Traditional Arabic"/>
          <w:b/>
          <w:bCs/>
          <w:color w:val="000000" w:themeColor="text1"/>
          <w:sz w:val="28"/>
          <w:szCs w:val="28"/>
          <w:rtl/>
        </w:rPr>
        <w:t>، وأشهد</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أن</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محمد</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ا عبد</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ورسول</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صل</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ى الله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عليه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وسل</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م</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تسليم</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ا كثير</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ا.</w:t>
      </w:r>
    </w:p>
    <w:p w14:paraId="44648C05"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أمّا بعدُ، فات</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ق</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وا اللهَ عبادَ اللهِ حقَّ الت</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قوى، وراقبوهُ في السِّرِّ والن</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جوى، ﴿</w:t>
      </w:r>
      <w:r w:rsidRPr="00803B47">
        <w:rPr>
          <w:rFonts w:ascii="Traditional Arabic" w:eastAsia="Calibri" w:hAnsi="Traditional Arabic" w:cs="Traditional Arabic"/>
          <w:b/>
          <w:bCs/>
          <w:color w:val="C00000"/>
          <w:sz w:val="28"/>
          <w:szCs w:val="28"/>
          <w:rtl/>
        </w:rPr>
        <w:t>يَا أَيُّهَا الَّذِينَ آمَنُوا اتَّقُوا اللَّهَ حَقَّ تُقَاتِهِ وَلَا تَمُوتُنَّ إِلَّا وَأَنْتُمْ مُسْلِمُونَ</w:t>
      </w:r>
      <w:r w:rsidRPr="00803B47">
        <w:rPr>
          <w:rFonts w:ascii="Traditional Arabic" w:eastAsia="Calibri" w:hAnsi="Traditional Arabic" w:cs="Traditional Arabic"/>
          <w:b/>
          <w:bCs/>
          <w:color w:val="000000" w:themeColor="text1"/>
          <w:sz w:val="28"/>
          <w:szCs w:val="28"/>
          <w:rtl/>
        </w:rPr>
        <w:t>﴾.</w:t>
      </w:r>
    </w:p>
    <w:p w14:paraId="605C8564"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B050"/>
          <w:sz w:val="28"/>
          <w:szCs w:val="28"/>
          <w:rtl/>
          <w:lang w:bidi="ar-KW"/>
        </w:rPr>
      </w:pPr>
      <w:r w:rsidRPr="00803B47">
        <w:rPr>
          <w:rFonts w:ascii="Traditional Arabic" w:eastAsia="Calibri" w:hAnsi="Traditional Arabic" w:cs="Traditional Arabic" w:hint="cs"/>
          <w:b/>
          <w:bCs/>
          <w:color w:val="00B050"/>
          <w:sz w:val="28"/>
          <w:szCs w:val="28"/>
          <w:rtl/>
          <w:lang w:bidi="ar-KW"/>
        </w:rPr>
        <w:t>عبدَ الله:</w:t>
      </w:r>
    </w:p>
    <w:p w14:paraId="5876248B"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أتدري أيُّ الناسِ أحقُّ بالبِشرِ والفَرَحِ؟</w:t>
      </w:r>
    </w:p>
    <w:p w14:paraId="4764D2D2"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إنَّ أعظمَ الفرَحِ أن تفرحَ بطاعةِ اللهِ، أنْ تفرحَ أنَّكَ تُؤمِنُ باللهِ، أنَّكَ مِن عبادِ اللهِ، أنَّكَ أطعتَ اللهَ.</w:t>
      </w:r>
    </w:p>
    <w:p w14:paraId="01F89277"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أيُّها الصَّائمونَ: هَلِ استشعرتُمْ لذَّةَ الفرَحِ بصَومِكُمْ للهِ؟</w:t>
      </w:r>
    </w:p>
    <w:p w14:paraId="3817A058"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أليسَ يقولُ النَّبيُّ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rPr>
        <w:t xml:space="preserve">: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0070C0"/>
          <w:sz w:val="28"/>
          <w:szCs w:val="28"/>
          <w:rtl/>
        </w:rPr>
        <w:t>لِلصَّائِمِ فَرْحَتَانِ يَفْرَحُهُمَا: إِذَا أَفْطَرَ فَرِحَ بِفِطْرِهِ، وَإِذَا لَقِيَ رَبَّهُ فَرِحَ بِصَوْمِهِ</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hint="cs"/>
          <w:b/>
          <w:bCs/>
          <w:color w:val="000000" w:themeColor="text1"/>
          <w:sz w:val="28"/>
          <w:szCs w:val="28"/>
          <w:rtl/>
        </w:rPr>
        <w:t xml:space="preserve"> رواهُ البخاريُّ </w:t>
      </w:r>
      <w:proofErr w:type="gramStart"/>
      <w:r w:rsidRPr="00803B47">
        <w:rPr>
          <w:rFonts w:ascii="Traditional Arabic" w:eastAsia="Calibri" w:hAnsi="Traditional Arabic" w:cs="Traditional Arabic" w:hint="cs"/>
          <w:b/>
          <w:bCs/>
          <w:color w:val="000000" w:themeColor="text1"/>
          <w:sz w:val="28"/>
          <w:szCs w:val="28"/>
          <w:rtl/>
        </w:rPr>
        <w:t>ومسلمٌ</w:t>
      </w:r>
      <w:r w:rsidRPr="00803B47">
        <w:rPr>
          <w:rFonts w:ascii="Traditional Arabic" w:eastAsia="Calibri" w:hAnsi="Traditional Arabic" w:cs="Traditional Arabic"/>
          <w:b/>
          <w:bCs/>
          <w:color w:val="000000" w:themeColor="text1"/>
          <w:sz w:val="28"/>
          <w:szCs w:val="28"/>
          <w:vertAlign w:val="superscript"/>
          <w:rtl/>
        </w:rPr>
        <w:t>(</w:t>
      </w:r>
      <w:proofErr w:type="gramEnd"/>
      <w:r w:rsidRPr="00803B47">
        <w:rPr>
          <w:rFonts w:ascii="Traditional Arabic" w:eastAsia="Calibri" w:hAnsi="Traditional Arabic" w:cs="Traditional Arabic"/>
          <w:b/>
          <w:bCs/>
          <w:i/>
          <w:color w:val="000000" w:themeColor="text1"/>
          <w:sz w:val="28"/>
          <w:szCs w:val="28"/>
          <w:vertAlign w:val="superscript"/>
          <w:rtl/>
        </w:rPr>
        <w:footnoteReference w:id="1"/>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hint="cs"/>
          <w:b/>
          <w:bCs/>
          <w:color w:val="000000" w:themeColor="text1"/>
          <w:sz w:val="28"/>
          <w:szCs w:val="28"/>
          <w:rtl/>
        </w:rPr>
        <w:t>.</w:t>
      </w:r>
    </w:p>
    <w:p w14:paraId="7D6F23E3"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أتدرِي بِمَ يفرحُ الصائمونَ؟</w:t>
      </w:r>
    </w:p>
    <w:p w14:paraId="2BC0BD18" w14:textId="3687B23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إنَّ الفرحَ الأعظمَ يكونُ يومَ القيامةِ بأن</w:t>
      </w:r>
      <w:r w:rsidR="0076666A">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hint="cs"/>
          <w:b/>
          <w:bCs/>
          <w:color w:val="000000" w:themeColor="text1"/>
          <w:sz w:val="28"/>
          <w:szCs w:val="28"/>
          <w:rtl/>
        </w:rPr>
        <w:t xml:space="preserve"> وفقكَ اللهُ لتلكَ الطاعةِ العظيمةِ، ولِتُدركَ عظيمَ فضلِ اللهِ عليكَ إليكَ البُشرَيات:</w:t>
      </w:r>
    </w:p>
    <w:p w14:paraId="1C22FE7D"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البِشارةُ الأولى: على عهدِ النَّبيِّ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rPr>
        <w:t xml:space="preserve"> قدِمَ رجلانِ إليهِ فأسلمَا جميعًا،</w:t>
      </w:r>
      <w:r w:rsidRPr="00803B47">
        <w:rPr>
          <w:rFonts w:ascii="Traditional Arabic" w:eastAsia="Calibri" w:hAnsi="Traditional Arabic" w:cs="Traditional Arabic"/>
          <w:b/>
          <w:bCs/>
          <w:color w:val="000000" w:themeColor="text1"/>
          <w:sz w:val="28"/>
          <w:szCs w:val="28"/>
          <w:rtl/>
        </w:rPr>
        <w:t xml:space="preserve"> </w:t>
      </w:r>
      <w:r w:rsidRPr="00803B47">
        <w:rPr>
          <w:rFonts w:ascii="Traditional Arabic" w:eastAsia="Calibri" w:hAnsi="Traditional Arabic" w:cs="Traditional Arabic" w:hint="cs"/>
          <w:b/>
          <w:bCs/>
          <w:color w:val="000000" w:themeColor="text1"/>
          <w:sz w:val="28"/>
          <w:szCs w:val="28"/>
          <w:rtl/>
        </w:rPr>
        <w:t>وك</w:t>
      </w:r>
      <w:r w:rsidRPr="00803B47">
        <w:rPr>
          <w:rFonts w:ascii="Traditional Arabic" w:eastAsia="Calibri" w:hAnsi="Traditional Arabic" w:cs="Traditional Arabic"/>
          <w:b/>
          <w:bCs/>
          <w:color w:val="000000" w:themeColor="text1"/>
          <w:sz w:val="28"/>
          <w:szCs w:val="28"/>
          <w:rtl/>
        </w:rPr>
        <w:t>َانَ أَحَدُهُمَا أَشَدَّ اجْتِهَادًا مِنَ الْآخَرِ، فَغَزَا الْمُجْتَهِدُ مِنْهُمَا فَاسْتُشْهِدَ، ثُمَّ مَكَثَ الْآخَرُ بَعْدَهُ سَنَةً، ثُمَّ تُوُفِّيَ،</w:t>
      </w:r>
      <w:r w:rsidRPr="00803B47">
        <w:rPr>
          <w:rFonts w:ascii="Traditional Arabic" w:eastAsia="Calibri" w:hAnsi="Traditional Arabic" w:cs="Traditional Arabic" w:hint="cs"/>
          <w:b/>
          <w:bCs/>
          <w:color w:val="000000" w:themeColor="text1"/>
          <w:sz w:val="28"/>
          <w:szCs w:val="28"/>
          <w:rtl/>
        </w:rPr>
        <w:t xml:space="preserve"> فرأى</w:t>
      </w:r>
      <w:r w:rsidRPr="00803B47">
        <w:rPr>
          <w:rFonts w:ascii="Traditional Arabic" w:eastAsia="Calibri" w:hAnsi="Traditional Arabic" w:cs="Traditional Arabic"/>
          <w:b/>
          <w:bCs/>
          <w:color w:val="000000" w:themeColor="text1"/>
          <w:sz w:val="28"/>
          <w:szCs w:val="28"/>
          <w:rtl/>
        </w:rPr>
        <w:t xml:space="preserve"> طَلْحَةُ</w:t>
      </w:r>
      <w:r w:rsidRPr="00803B47">
        <w:rPr>
          <w:rFonts w:ascii="Traditional Arabic" w:eastAsia="Calibri" w:hAnsi="Traditional Arabic" w:cs="Traditional Arabic" w:hint="cs"/>
          <w:b/>
          <w:bCs/>
          <w:color w:val="000000" w:themeColor="text1"/>
          <w:sz w:val="28"/>
          <w:szCs w:val="28"/>
          <w:rtl/>
        </w:rPr>
        <w:t xml:space="preserve"> بن عبيد الله رضي الله عنه رؤيا، قال</w:t>
      </w:r>
      <w:r w:rsidRPr="00803B47">
        <w:rPr>
          <w:rFonts w:ascii="Traditional Arabic" w:eastAsia="Calibri" w:hAnsi="Traditional Arabic" w:cs="Traditional Arabic"/>
          <w:b/>
          <w:bCs/>
          <w:color w:val="000000" w:themeColor="text1"/>
          <w:sz w:val="28"/>
          <w:szCs w:val="28"/>
          <w:rtl/>
        </w:rPr>
        <w:t xml:space="preserve">: بَيْنَا أَنَا عِنْدَ بَابِ الْجَنَّةِ، إِذَا أَنَا بِهِمَا، </w:t>
      </w:r>
      <w:r w:rsidRPr="00803B47">
        <w:rPr>
          <w:rFonts w:ascii="Traditional Arabic" w:eastAsia="Calibri" w:hAnsi="Traditional Arabic" w:cs="Traditional Arabic"/>
          <w:b/>
          <w:bCs/>
          <w:color w:val="000000" w:themeColor="text1"/>
          <w:sz w:val="28"/>
          <w:szCs w:val="28"/>
          <w:rtl/>
        </w:rPr>
        <w:lastRenderedPageBreak/>
        <w:t>فَخَرَجَ خَارِجٌ مِنَ الْجَنَّةِ، فَأَذِنَ لِلَّذِي تُوُفِّيَ الْآخِرَ مِنْهُمَا، ثُمَّ خَرَجَ، فَأَذِنَ لِلَّذِي اسْتُشْهِدَ، ثُمَّ رَجَعَ إِلَيَّ، فَقَالَ: ارْجِعْ، فَإِنَّكَ لَمْ يَأْنِ لَكَ بَعْدُ، فَأَصْبَحَ طَلْحَةُ يُحَدِّثُ بِهِ النَّاسَ، فَعَجِبُوا لِذَلِكَ، فَبَلَغَ ذَلِكَ رَسُولَ اللَّهِ ﷺ ، وَحَدَّثُوهُ الْحَدِيثَ، فَقَالَ: «</w:t>
      </w:r>
      <w:r w:rsidRPr="00803B47">
        <w:rPr>
          <w:rFonts w:ascii="Traditional Arabic" w:eastAsia="Calibri" w:hAnsi="Traditional Arabic" w:cs="Traditional Arabic"/>
          <w:b/>
          <w:bCs/>
          <w:color w:val="0070C0"/>
          <w:sz w:val="28"/>
          <w:szCs w:val="28"/>
          <w:rtl/>
        </w:rPr>
        <w:t>مِنْ أَيِّ ذَلِكَ تَعْجَبُونَ؟</w:t>
      </w:r>
      <w:r w:rsidRPr="00803B47">
        <w:rPr>
          <w:rFonts w:ascii="Traditional Arabic" w:eastAsia="Calibri" w:hAnsi="Traditional Arabic" w:cs="Traditional Arabic"/>
          <w:b/>
          <w:bCs/>
          <w:color w:val="000000" w:themeColor="text1"/>
          <w:sz w:val="28"/>
          <w:szCs w:val="28"/>
          <w:rtl/>
        </w:rPr>
        <w:t>» فَقَالُوا: يَا رَسُولَ اللَّهِ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هَذَا كَانَ أَشَدَّ الرَّجُلَيْنِ اجْتِهَادًا، ثُمَّ اسْتُشْهِدَ، وَدَخَلَ هَذَا الْآخِرُ الْجَنَّةَ قَبْلَهُ، فَقَالَ رَسُولُ اللَّهِ ﷺ: «</w:t>
      </w:r>
      <w:r w:rsidRPr="00803B47">
        <w:rPr>
          <w:rFonts w:ascii="Traditional Arabic" w:eastAsia="Calibri" w:hAnsi="Traditional Arabic" w:cs="Traditional Arabic"/>
          <w:b/>
          <w:bCs/>
          <w:color w:val="0070C0"/>
          <w:sz w:val="28"/>
          <w:szCs w:val="28"/>
          <w:rtl/>
        </w:rPr>
        <w:t>أَلَيْسَ قَدْ مَكَثَ هَذَا بَعْدَهُ سَنَةً؟</w:t>
      </w:r>
      <w:r w:rsidRPr="00803B47">
        <w:rPr>
          <w:rFonts w:ascii="Traditional Arabic" w:eastAsia="Calibri" w:hAnsi="Traditional Arabic" w:cs="Traditional Arabic"/>
          <w:b/>
          <w:bCs/>
          <w:color w:val="000000" w:themeColor="text1"/>
          <w:sz w:val="28"/>
          <w:szCs w:val="28"/>
          <w:rtl/>
        </w:rPr>
        <w:t>» قَالُوا: بَلَى، قَالَ: «</w:t>
      </w:r>
      <w:r w:rsidRPr="00803B47">
        <w:rPr>
          <w:rFonts w:ascii="Traditional Arabic" w:eastAsia="Calibri" w:hAnsi="Traditional Arabic" w:cs="Traditional Arabic"/>
          <w:b/>
          <w:bCs/>
          <w:color w:val="0070C0"/>
          <w:sz w:val="28"/>
          <w:szCs w:val="28"/>
          <w:rtl/>
        </w:rPr>
        <w:t>وَأَدْرَكَ رَمَضَانَ فَصَامَ، وَصَلَّى كَذَا وَكَذَا مِنْ سَجْدَةٍ فِي السَّنَةِ؟</w:t>
      </w:r>
      <w:r w:rsidRPr="00803B47">
        <w:rPr>
          <w:rFonts w:ascii="Traditional Arabic" w:eastAsia="Calibri" w:hAnsi="Traditional Arabic" w:cs="Traditional Arabic"/>
          <w:b/>
          <w:bCs/>
          <w:color w:val="000000" w:themeColor="text1"/>
          <w:sz w:val="28"/>
          <w:szCs w:val="28"/>
          <w:rtl/>
        </w:rPr>
        <w:t>» قَالُوا: بَلَى، قَالَ ﷺ: «</w:t>
      </w:r>
      <w:r w:rsidRPr="00803B47">
        <w:rPr>
          <w:rFonts w:ascii="Traditional Arabic" w:eastAsia="Calibri" w:hAnsi="Traditional Arabic" w:cs="Traditional Arabic"/>
          <w:b/>
          <w:bCs/>
          <w:color w:val="0070C0"/>
          <w:sz w:val="28"/>
          <w:szCs w:val="28"/>
          <w:rtl/>
        </w:rPr>
        <w:t>فَمَا بَيْنَهُمَا أَبْعَدُ مِمَّا بَيْنَ السَّمَاءِ وَالْأَرْضِ</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hint="cs"/>
          <w:b/>
          <w:bCs/>
          <w:color w:val="000000" w:themeColor="text1"/>
          <w:sz w:val="28"/>
          <w:szCs w:val="28"/>
          <w:rtl/>
        </w:rPr>
        <w:t xml:space="preserve"> رواهُ ابنُ </w:t>
      </w:r>
      <w:proofErr w:type="gramStart"/>
      <w:r w:rsidRPr="00803B47">
        <w:rPr>
          <w:rFonts w:ascii="Traditional Arabic" w:eastAsia="Calibri" w:hAnsi="Traditional Arabic" w:cs="Traditional Arabic" w:hint="cs"/>
          <w:b/>
          <w:bCs/>
          <w:color w:val="000000" w:themeColor="text1"/>
          <w:sz w:val="28"/>
          <w:szCs w:val="28"/>
          <w:rtl/>
        </w:rPr>
        <w:t>ماجَه</w:t>
      </w:r>
      <w:r w:rsidRPr="00803B47">
        <w:rPr>
          <w:rFonts w:ascii="Traditional Arabic" w:eastAsia="Calibri" w:hAnsi="Traditional Arabic" w:cs="Traditional Arabic"/>
          <w:b/>
          <w:bCs/>
          <w:color w:val="000000" w:themeColor="text1"/>
          <w:sz w:val="28"/>
          <w:szCs w:val="28"/>
          <w:vertAlign w:val="superscript"/>
          <w:rtl/>
        </w:rPr>
        <w:t>(</w:t>
      </w:r>
      <w:proofErr w:type="gramEnd"/>
      <w:r w:rsidRPr="00803B47">
        <w:rPr>
          <w:rFonts w:ascii="Traditional Arabic" w:eastAsia="Calibri" w:hAnsi="Traditional Arabic" w:cs="Traditional Arabic"/>
          <w:b/>
          <w:bCs/>
          <w:i/>
          <w:color w:val="000000" w:themeColor="text1"/>
          <w:sz w:val="28"/>
          <w:szCs w:val="28"/>
          <w:vertAlign w:val="superscript"/>
          <w:rtl/>
        </w:rPr>
        <w:footnoteReference w:id="2"/>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color w:val="000000" w:themeColor="text1"/>
          <w:sz w:val="28"/>
          <w:szCs w:val="28"/>
          <w:rtl/>
        </w:rPr>
        <w:t>.</w:t>
      </w:r>
    </w:p>
    <w:p w14:paraId="0589C0CE"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وكيفَ لَا يكونُ مَا بينهُمَا أبعدَ مِمَّا بينَ السماءِ والأرضِ؟ والنبيُّ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rPr>
        <w:t xml:space="preserve"> يقولُ: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0070C0"/>
          <w:sz w:val="28"/>
          <w:szCs w:val="28"/>
          <w:rtl/>
        </w:rPr>
        <w:t>كُلُّ عَمَلِ ابْنِ آدَمَ يُضَاعَفُ، الْحَسَنَةُ عَشْرُ أَمْثَالِهَا إِلَى سَبْعمِائَة ضِعْفٍ، قَالَ اللهُ عَزَّ وَجَلَّ: إِلَّا الصَّوْمَ، فَإِنَّهُ لِي وَأَنَا أَجْزِي بِهِ، يَدَعُ شَهْوَتَهُ وَطَعَامَهُ مِنْ أَجْلِي</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hint="cs"/>
          <w:b/>
          <w:bCs/>
          <w:color w:val="000000" w:themeColor="text1"/>
          <w:sz w:val="28"/>
          <w:szCs w:val="28"/>
          <w:rtl/>
        </w:rPr>
        <w:t xml:space="preserve"> رواهُ </w:t>
      </w:r>
      <w:proofErr w:type="gramStart"/>
      <w:r w:rsidRPr="00803B47">
        <w:rPr>
          <w:rFonts w:ascii="Traditional Arabic" w:eastAsia="Calibri" w:hAnsi="Traditional Arabic" w:cs="Traditional Arabic" w:hint="cs"/>
          <w:b/>
          <w:bCs/>
          <w:color w:val="000000" w:themeColor="text1"/>
          <w:sz w:val="28"/>
          <w:szCs w:val="28"/>
          <w:rtl/>
        </w:rPr>
        <w:t>مسلمٌ</w:t>
      </w:r>
      <w:r w:rsidRPr="00803B47">
        <w:rPr>
          <w:rFonts w:ascii="Traditional Arabic" w:eastAsia="Calibri" w:hAnsi="Traditional Arabic" w:cs="Traditional Arabic"/>
          <w:b/>
          <w:bCs/>
          <w:color w:val="000000" w:themeColor="text1"/>
          <w:sz w:val="28"/>
          <w:szCs w:val="28"/>
          <w:vertAlign w:val="superscript"/>
          <w:rtl/>
        </w:rPr>
        <w:t>(</w:t>
      </w:r>
      <w:proofErr w:type="gramEnd"/>
      <w:r w:rsidRPr="00803B47">
        <w:rPr>
          <w:rFonts w:ascii="Traditional Arabic" w:eastAsia="Calibri" w:hAnsi="Traditional Arabic" w:cs="Traditional Arabic"/>
          <w:b/>
          <w:bCs/>
          <w:i/>
          <w:color w:val="000000" w:themeColor="text1"/>
          <w:sz w:val="28"/>
          <w:szCs w:val="28"/>
          <w:vertAlign w:val="superscript"/>
          <w:rtl/>
        </w:rPr>
        <w:footnoteReference w:id="3"/>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color w:val="000000" w:themeColor="text1"/>
          <w:sz w:val="28"/>
          <w:szCs w:val="28"/>
          <w:rtl/>
        </w:rPr>
        <w:t>.</w:t>
      </w:r>
    </w:p>
    <w:p w14:paraId="10B64594"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وأمَّا البِشارةُ الثانيةُ: فإنَّ النبيَّ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rPr>
        <w:t xml:space="preserve"> يقولُ: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0070C0"/>
          <w:sz w:val="28"/>
          <w:szCs w:val="28"/>
          <w:rtl/>
        </w:rPr>
        <w:t>وَالَّذِي نَفْسُ مُحَمَّدٍ بِيَدِهِ، لَخُلُوفُ فَمِ الصَّائِمِ أَطْيَبُ عِنْدَ اللهِ يَوْمَ الْقِيَامَةِ مِنْ رِيحِ الْمِسْكِ</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hint="cs"/>
          <w:b/>
          <w:bCs/>
          <w:color w:val="000000" w:themeColor="text1"/>
          <w:sz w:val="28"/>
          <w:szCs w:val="28"/>
          <w:rtl/>
        </w:rPr>
        <w:t xml:space="preserve"> رواهُ البخاريُّ </w:t>
      </w:r>
      <w:proofErr w:type="gramStart"/>
      <w:r w:rsidRPr="00803B47">
        <w:rPr>
          <w:rFonts w:ascii="Traditional Arabic" w:eastAsia="Calibri" w:hAnsi="Traditional Arabic" w:cs="Traditional Arabic" w:hint="cs"/>
          <w:b/>
          <w:bCs/>
          <w:color w:val="000000" w:themeColor="text1"/>
          <w:sz w:val="28"/>
          <w:szCs w:val="28"/>
          <w:rtl/>
        </w:rPr>
        <w:t>ومسلمٌ</w:t>
      </w:r>
      <w:r w:rsidRPr="00803B47">
        <w:rPr>
          <w:rFonts w:ascii="Traditional Arabic" w:eastAsia="Calibri" w:hAnsi="Traditional Arabic" w:cs="Traditional Arabic"/>
          <w:b/>
          <w:bCs/>
          <w:color w:val="000000" w:themeColor="text1"/>
          <w:sz w:val="28"/>
          <w:szCs w:val="28"/>
          <w:vertAlign w:val="superscript"/>
          <w:rtl/>
        </w:rPr>
        <w:t>(</w:t>
      </w:r>
      <w:proofErr w:type="gramEnd"/>
      <w:r w:rsidRPr="00803B47">
        <w:rPr>
          <w:rFonts w:ascii="Traditional Arabic" w:eastAsia="Calibri" w:hAnsi="Traditional Arabic" w:cs="Traditional Arabic"/>
          <w:b/>
          <w:bCs/>
          <w:i/>
          <w:color w:val="000000" w:themeColor="text1"/>
          <w:sz w:val="28"/>
          <w:szCs w:val="28"/>
          <w:vertAlign w:val="superscript"/>
          <w:rtl/>
        </w:rPr>
        <w:footnoteReference w:id="4"/>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color w:val="000000" w:themeColor="text1"/>
          <w:sz w:val="28"/>
          <w:szCs w:val="28"/>
          <w:rtl/>
        </w:rPr>
        <w:t>.</w:t>
      </w:r>
    </w:p>
    <w:p w14:paraId="3B97EEB8"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هذهِ الرائحةُ التِي قَدْ ينفِرُ مِنهَا الصائمُ في أثناءِ صومِهِ يجعلُهَا اللهُ لَهُ أطيبَ مِنَ المسكِ، فَكُلُّ مَا كانَ للهِ، كانَ جزاؤُهُ أطيبَ مَا يكونُ.</w:t>
      </w:r>
    </w:p>
    <w:p w14:paraId="4EADEC46"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وأمَّا البِشارةُ الثَّالثةُ: فإنَّها شفاعةُ الصِّيامِ لصاحبِهِ بينَ يدَيِ اللهِ يومَ القيامةِ</w:t>
      </w:r>
      <w:r w:rsidRPr="00803B47">
        <w:rPr>
          <w:rFonts w:ascii="Traditional Arabic" w:eastAsia="Calibri" w:hAnsi="Traditional Arabic" w:cs="Traditional Arabic"/>
          <w:b/>
          <w:bCs/>
          <w:color w:val="000000" w:themeColor="text1"/>
          <w:sz w:val="28"/>
          <w:szCs w:val="28"/>
          <w:rtl/>
        </w:rPr>
        <w:t>.</w:t>
      </w:r>
    </w:p>
    <w:p w14:paraId="014E14B2" w14:textId="7AF70F40"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70C0"/>
          <w:sz w:val="28"/>
          <w:szCs w:val="28"/>
          <w:rtl/>
        </w:rPr>
      </w:pPr>
      <w:r w:rsidRPr="00803B47">
        <w:rPr>
          <w:rFonts w:ascii="Traditional Arabic" w:eastAsia="Calibri" w:hAnsi="Traditional Arabic" w:cs="Traditional Arabic" w:hint="cs"/>
          <w:b/>
          <w:bCs/>
          <w:color w:val="000000" w:themeColor="text1"/>
          <w:sz w:val="28"/>
          <w:szCs w:val="28"/>
          <w:rtl/>
        </w:rPr>
        <w:t xml:space="preserve">يقولُ النَّبيُّ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rPr>
        <w:t xml:space="preserve">: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0070C0"/>
          <w:sz w:val="28"/>
          <w:szCs w:val="28"/>
          <w:rtl/>
        </w:rPr>
        <w:t>الصِّيَامُ وَالْقُرْآنُ يَشْفَعَانِ لِلْعَبْدِ يَوْمَ الْقِيَامَةِ</w:t>
      </w:r>
      <w:r w:rsidR="0076666A">
        <w:rPr>
          <w:rFonts w:ascii="Traditional Arabic" w:eastAsia="Calibri" w:hAnsi="Traditional Arabic" w:cs="Traditional Arabic" w:hint="cs"/>
          <w:b/>
          <w:bCs/>
          <w:color w:val="0070C0"/>
          <w:sz w:val="28"/>
          <w:szCs w:val="28"/>
          <w:rtl/>
        </w:rPr>
        <w:t>،</w:t>
      </w:r>
      <w:r w:rsidRPr="00803B47">
        <w:rPr>
          <w:rFonts w:ascii="Traditional Arabic" w:eastAsia="Calibri" w:hAnsi="Traditional Arabic" w:cs="Traditional Arabic"/>
          <w:b/>
          <w:bCs/>
          <w:color w:val="0070C0"/>
          <w:sz w:val="28"/>
          <w:szCs w:val="28"/>
          <w:rtl/>
        </w:rPr>
        <w:t xml:space="preserve"> يَقُولُ الصِّيَامُ أَيْ رَبِّ مَنَعْتُهُ الطَّعَامَ وَالشَّهَوَاتِ بِالنَّهَارِ فَشَفِّعْنِي فِيهِ</w:t>
      </w:r>
      <w:r w:rsidR="0076666A">
        <w:rPr>
          <w:rFonts w:ascii="Traditional Arabic" w:eastAsia="Calibri" w:hAnsi="Traditional Arabic" w:cs="Traditional Arabic" w:hint="cs"/>
          <w:b/>
          <w:bCs/>
          <w:color w:val="0070C0"/>
          <w:sz w:val="28"/>
          <w:szCs w:val="28"/>
          <w:rtl/>
        </w:rPr>
        <w:t>،</w:t>
      </w:r>
      <w:r w:rsidRPr="00803B47">
        <w:rPr>
          <w:rFonts w:ascii="Traditional Arabic" w:eastAsia="Calibri" w:hAnsi="Traditional Arabic" w:cs="Traditional Arabic"/>
          <w:b/>
          <w:bCs/>
          <w:color w:val="0070C0"/>
          <w:sz w:val="28"/>
          <w:szCs w:val="28"/>
          <w:rtl/>
        </w:rPr>
        <w:t xml:space="preserve"> وَيَقُولُ الْقُرْآنُ مَنَعْتُهُ النَّوْمَ بِاللَّيْلِ فَشَفِّعْنِي </w:t>
      </w:r>
      <w:r w:rsidRPr="00803B47">
        <w:rPr>
          <w:rFonts w:ascii="Traditional Arabic" w:eastAsia="Calibri" w:hAnsi="Traditional Arabic" w:cs="Traditional Arabic"/>
          <w:b/>
          <w:bCs/>
          <w:color w:val="0070C0"/>
          <w:sz w:val="28"/>
          <w:szCs w:val="28"/>
          <w:rtl/>
        </w:rPr>
        <w:lastRenderedPageBreak/>
        <w:t>فِيهِ</w:t>
      </w:r>
      <w:r w:rsidR="0076666A">
        <w:rPr>
          <w:rFonts w:ascii="Traditional Arabic" w:eastAsia="Calibri" w:hAnsi="Traditional Arabic" w:cs="Traditional Arabic" w:hint="cs"/>
          <w:b/>
          <w:bCs/>
          <w:color w:val="0070C0"/>
          <w:sz w:val="28"/>
          <w:szCs w:val="28"/>
          <w:rtl/>
        </w:rPr>
        <w:t>،</w:t>
      </w:r>
      <w:r w:rsidRPr="00803B47">
        <w:rPr>
          <w:rFonts w:ascii="Traditional Arabic" w:eastAsia="Calibri" w:hAnsi="Traditional Arabic" w:cs="Traditional Arabic"/>
          <w:b/>
          <w:bCs/>
          <w:color w:val="0070C0"/>
          <w:sz w:val="28"/>
          <w:szCs w:val="28"/>
          <w:rtl/>
        </w:rPr>
        <w:t xml:space="preserve"> قَالَ فَيُشَفَّعَانِ</w:t>
      </w:r>
      <w:r w:rsidRPr="00803B47">
        <w:rPr>
          <w:rFonts w:ascii="Traditional Arabic" w:eastAsia="Calibri" w:hAnsi="Traditional Arabic" w:cs="Traditional Arabic"/>
          <w:b/>
          <w:bCs/>
          <w:color w:val="000000" w:themeColor="text1"/>
          <w:sz w:val="28"/>
          <w:szCs w:val="28"/>
          <w:rtl/>
        </w:rPr>
        <w:t>» رواه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أحمد</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i/>
          <w:color w:val="000000" w:themeColor="text1"/>
          <w:sz w:val="28"/>
          <w:szCs w:val="28"/>
          <w:vertAlign w:val="superscript"/>
          <w:rtl/>
        </w:rPr>
        <w:footnoteReference w:id="5"/>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color w:val="000000" w:themeColor="text1"/>
          <w:sz w:val="28"/>
          <w:szCs w:val="28"/>
          <w:rtl/>
        </w:rPr>
        <w:t>.</w:t>
      </w:r>
    </w:p>
    <w:p w14:paraId="2B7CAD48"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أَلَا مَا أعظمَ الفرحَ بفضلِ اللهِ القائلِ: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C00000"/>
          <w:sz w:val="28"/>
          <w:szCs w:val="28"/>
          <w:rtl/>
        </w:rPr>
        <w:t>‌قُلْ ‌بِفَضْلِ اللَّهِ وَبِرَحْمَتِهِ فَبِذَلِكَ فَلْيَفْرَحُوا هُوَ خَيْرٌ مِمَّا يَجْمَعُونَ</w:t>
      </w:r>
      <w:r w:rsidRPr="00803B47">
        <w:rPr>
          <w:rFonts w:ascii="Traditional Arabic" w:eastAsia="Calibri" w:hAnsi="Traditional Arabic" w:cs="Traditional Arabic"/>
          <w:b/>
          <w:bCs/>
          <w:color w:val="000000" w:themeColor="text1"/>
          <w:sz w:val="28"/>
          <w:szCs w:val="28"/>
          <w:rtl/>
        </w:rPr>
        <w:t>﴾ [يونس: 58]</w:t>
      </w:r>
      <w:r w:rsidRPr="00803B47">
        <w:rPr>
          <w:rFonts w:ascii="Traditional Arabic" w:eastAsia="Calibri" w:hAnsi="Traditional Arabic" w:cs="Traditional Arabic" w:hint="cs"/>
          <w:b/>
          <w:bCs/>
          <w:color w:val="000000" w:themeColor="text1"/>
          <w:sz w:val="28"/>
          <w:szCs w:val="28"/>
          <w:rtl/>
        </w:rPr>
        <w:t>!</w:t>
      </w:r>
    </w:p>
    <w:p w14:paraId="69107AF9"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أيُّها الصّائمُ، هنيئًا لكَ طاعةُ ربِّكَ، فاحمدِ اللهَ على توفيقِهِ، فإنَّنَا ما صُمنا إلا بفضلِهِ، وَهُوَ وحدَهُ بنعمتِهِ تتمُّ الصَّالحاتُ، وحالُ المؤمنِ دومًا كَمَا </w:t>
      </w:r>
      <w:r w:rsidRPr="00803B47">
        <w:rPr>
          <w:rFonts w:ascii="Traditional Arabic" w:eastAsia="Calibri" w:hAnsi="Traditional Arabic" w:cs="Traditional Arabic" w:hint="cs"/>
          <w:b/>
          <w:bCs/>
          <w:color w:val="000000" w:themeColor="text1"/>
          <w:sz w:val="28"/>
          <w:szCs w:val="28"/>
          <w:rtl/>
          <w:lang w:bidi="ar-KW"/>
        </w:rPr>
        <w:t xml:space="preserve">قالَ النَّبيُّ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lang w:bidi="ar-KW"/>
        </w:rPr>
        <w:t xml:space="preserve"> وهُوَ يحفِرُ الخندقَ: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0070C0"/>
          <w:sz w:val="28"/>
          <w:szCs w:val="28"/>
          <w:rtl/>
        </w:rPr>
        <w:t>وَاللَّهِ لَوْلاَ اللَّهُ مَا اهْتَدَيْنَا، وَلاَ صُمْنَا وَلاَ صَلَّيْنَا</w:t>
      </w:r>
      <w:r w:rsidRPr="00803B47">
        <w:rPr>
          <w:rFonts w:ascii="Traditional Arabic" w:eastAsia="Calibri" w:hAnsi="Traditional Arabic" w:cs="Traditional Arabic"/>
          <w:b/>
          <w:bCs/>
          <w:color w:val="000000" w:themeColor="text1"/>
          <w:sz w:val="28"/>
          <w:szCs w:val="28"/>
          <w:rtl/>
        </w:rPr>
        <w:t>» رواه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w:t>
      </w:r>
      <w:proofErr w:type="gramStart"/>
      <w:r w:rsidRPr="00803B47">
        <w:rPr>
          <w:rFonts w:ascii="Traditional Arabic" w:eastAsia="Calibri" w:hAnsi="Traditional Arabic" w:cs="Traditional Arabic"/>
          <w:b/>
          <w:bCs/>
          <w:color w:val="000000" w:themeColor="text1"/>
          <w:sz w:val="28"/>
          <w:szCs w:val="28"/>
          <w:rtl/>
        </w:rPr>
        <w:t>البخاري</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vertAlign w:val="superscript"/>
          <w:rtl/>
        </w:rPr>
        <w:t>(</w:t>
      </w:r>
      <w:proofErr w:type="gramEnd"/>
      <w:r w:rsidRPr="00803B47">
        <w:rPr>
          <w:rFonts w:ascii="Traditional Arabic" w:eastAsia="Calibri" w:hAnsi="Traditional Arabic" w:cs="Traditional Arabic"/>
          <w:b/>
          <w:bCs/>
          <w:i/>
          <w:color w:val="000000" w:themeColor="text1"/>
          <w:sz w:val="28"/>
          <w:szCs w:val="28"/>
          <w:vertAlign w:val="superscript"/>
          <w:rtl/>
        </w:rPr>
        <w:footnoteReference w:id="6"/>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color w:val="000000" w:themeColor="text1"/>
          <w:sz w:val="28"/>
          <w:szCs w:val="28"/>
          <w:rtl/>
        </w:rPr>
        <w:t>.</w:t>
      </w:r>
    </w:p>
    <w:p w14:paraId="384A834D"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pacing w:val="-6"/>
          <w:sz w:val="28"/>
          <w:szCs w:val="28"/>
          <w:rtl/>
          <w:lang w:bidi="ar-KW"/>
        </w:rPr>
      </w:pPr>
      <w:r w:rsidRPr="00803B47">
        <w:rPr>
          <w:rFonts w:ascii="Traditional Arabic" w:eastAsia="Calibri" w:hAnsi="Traditional Arabic" w:cs="Traditional Arabic" w:hint="cs"/>
          <w:b/>
          <w:bCs/>
          <w:color w:val="00B050"/>
          <w:spacing w:val="-6"/>
          <w:sz w:val="28"/>
          <w:szCs w:val="28"/>
          <w:rtl/>
        </w:rPr>
        <w:t>عبدَ الله:</w:t>
      </w:r>
      <w:r w:rsidRPr="00803B47">
        <w:rPr>
          <w:rFonts w:ascii="Traditional Arabic" w:eastAsia="Calibri" w:hAnsi="Traditional Arabic" w:cs="Traditional Arabic" w:hint="cs"/>
          <w:b/>
          <w:bCs/>
          <w:color w:val="000000" w:themeColor="text1"/>
          <w:spacing w:val="-6"/>
          <w:sz w:val="28"/>
          <w:szCs w:val="28"/>
          <w:rtl/>
        </w:rPr>
        <w:t xml:space="preserve"> </w:t>
      </w:r>
      <w:r w:rsidRPr="00803B47">
        <w:rPr>
          <w:rFonts w:ascii="Traditional Arabic" w:eastAsia="Calibri" w:hAnsi="Traditional Arabic" w:cs="Traditional Arabic" w:hint="cs"/>
          <w:b/>
          <w:bCs/>
          <w:color w:val="000000" w:themeColor="text1"/>
          <w:spacing w:val="-6"/>
          <w:sz w:val="28"/>
          <w:szCs w:val="28"/>
          <w:rtl/>
          <w:lang w:bidi="ar-KW"/>
        </w:rPr>
        <w:t>لَنَا فِي وداعِ رمضانَ وقَفاتٌ، تذكرةً للمؤمنين وتنبيهًا للسائرينَ إلى اللهِ الرّحمنِ الرّحيمِ.</w:t>
      </w:r>
    </w:p>
    <w:p w14:paraId="1D9C053B"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lang w:bidi="ar-KW"/>
        </w:rPr>
        <w:t xml:space="preserve">أولًا: اجْعَلْ ختامَ صومِكَ استغفارَ ربِّكَ، فإنَّ اللهَ شرعَ الاستغفارَ ختامَ الأعمالِ الصالحةِ، فقالَ فِي شأنِ الحجّ: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C00000"/>
          <w:sz w:val="28"/>
          <w:szCs w:val="28"/>
          <w:rtl/>
        </w:rPr>
        <w:t>ثُمَّ أَفِيضُوا مِنْ حَيْثُ أَفَاضَ النَّاسُ وَاسْتَغْفِرُوا اللَّهَ إِنَّ اللَّهَ غَفُورٌ رَحِيمٌ</w:t>
      </w:r>
      <w:r w:rsidRPr="00803B47">
        <w:rPr>
          <w:rFonts w:ascii="Traditional Arabic" w:eastAsia="Calibri" w:hAnsi="Traditional Arabic" w:cs="Traditional Arabic"/>
          <w:b/>
          <w:bCs/>
          <w:color w:val="000000" w:themeColor="text1"/>
          <w:sz w:val="28"/>
          <w:szCs w:val="28"/>
          <w:rtl/>
        </w:rPr>
        <w:t>﴾ [البقرة: 199].</w:t>
      </w:r>
    </w:p>
    <w:p w14:paraId="05815D43"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وكانَ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rPr>
        <w:t xml:space="preserve"> إِذَا انتهى مِنْ صلاتِهِ قالَ: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hint="cs"/>
          <w:b/>
          <w:bCs/>
          <w:color w:val="0070C0"/>
          <w:sz w:val="28"/>
          <w:szCs w:val="28"/>
          <w:rtl/>
        </w:rPr>
        <w:t>أَسْتَغْفِرُ اللهَ</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hint="cs"/>
          <w:b/>
          <w:bCs/>
          <w:color w:val="000000" w:themeColor="text1"/>
          <w:sz w:val="28"/>
          <w:szCs w:val="28"/>
          <w:rtl/>
        </w:rPr>
        <w:t xml:space="preserve"> ثلاثًا. رواهُ </w:t>
      </w:r>
      <w:proofErr w:type="gramStart"/>
      <w:r w:rsidRPr="00803B47">
        <w:rPr>
          <w:rFonts w:ascii="Traditional Arabic" w:eastAsia="Calibri" w:hAnsi="Traditional Arabic" w:cs="Traditional Arabic" w:hint="cs"/>
          <w:b/>
          <w:bCs/>
          <w:color w:val="000000" w:themeColor="text1"/>
          <w:sz w:val="28"/>
          <w:szCs w:val="28"/>
          <w:rtl/>
        </w:rPr>
        <w:t>مسلمٌ</w:t>
      </w:r>
      <w:r w:rsidRPr="00803B47">
        <w:rPr>
          <w:rFonts w:ascii="Traditional Arabic" w:eastAsia="Calibri" w:hAnsi="Traditional Arabic" w:cs="Traditional Arabic"/>
          <w:b/>
          <w:bCs/>
          <w:color w:val="000000" w:themeColor="text1"/>
          <w:sz w:val="28"/>
          <w:szCs w:val="28"/>
          <w:vertAlign w:val="superscript"/>
          <w:rtl/>
        </w:rPr>
        <w:t>(</w:t>
      </w:r>
      <w:proofErr w:type="gramEnd"/>
      <w:r w:rsidRPr="00803B47">
        <w:rPr>
          <w:rFonts w:ascii="Traditional Arabic" w:eastAsia="Calibri" w:hAnsi="Traditional Arabic" w:cs="Traditional Arabic"/>
          <w:b/>
          <w:bCs/>
          <w:i/>
          <w:color w:val="000000" w:themeColor="text1"/>
          <w:sz w:val="28"/>
          <w:szCs w:val="28"/>
          <w:vertAlign w:val="superscript"/>
          <w:rtl/>
        </w:rPr>
        <w:footnoteReference w:id="7"/>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color w:val="000000" w:themeColor="text1"/>
          <w:sz w:val="28"/>
          <w:szCs w:val="28"/>
          <w:rtl/>
        </w:rPr>
        <w:t>.</w:t>
      </w:r>
    </w:p>
    <w:p w14:paraId="4EE388FD"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تستغفرُهُ مِنَ التَّقصيرِ فِي أثناءِ صومِكِ، فكَمْ فِي صومِنَا مِنْ تفريطٍ لَا يُرضِي اللهَ تعالى، حتى قَدْ يستَحْيي المؤمنُ أنْ يُعرَضَ مثلُ هذا على ربِّ العالمينَ، وأَيْنَ يقعُ عمَلُنَا فِي مقابلِ إحسانِهِ ونعمتِهِ، وفِي مقابِلِ كمالِهِ وعَظمَتِهِ.</w:t>
      </w:r>
    </w:p>
    <w:p w14:paraId="0A0B2DDA"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pacing w:val="-2"/>
          <w:sz w:val="28"/>
          <w:szCs w:val="28"/>
          <w:rtl/>
          <w:lang w:bidi="ar-KW"/>
        </w:rPr>
      </w:pPr>
      <w:r w:rsidRPr="00803B47">
        <w:rPr>
          <w:rFonts w:ascii="Traditional Arabic" w:eastAsia="Calibri" w:hAnsi="Traditional Arabic" w:cs="Traditional Arabic" w:hint="cs"/>
          <w:b/>
          <w:bCs/>
          <w:color w:val="000000" w:themeColor="text1"/>
          <w:spacing w:val="-2"/>
          <w:sz w:val="28"/>
          <w:szCs w:val="28"/>
          <w:rtl/>
          <w:lang w:bidi="ar-KW"/>
        </w:rPr>
        <w:t xml:space="preserve">ثمَّ سلِ اللهَ القَبولَ، فإنَّ إبراهيمَ الخليلَ وولدَهُ إسماعيلَ -عليهِمَا السَّلامُ- كانَا يقولانِ وهُمَا يرفعانِ قواعدَ البيتِ الحرامِ: </w:t>
      </w:r>
      <w:r w:rsidRPr="00803B47">
        <w:rPr>
          <w:rFonts w:ascii="Traditional Arabic" w:eastAsia="Calibri" w:hAnsi="Traditional Arabic" w:cs="Traditional Arabic"/>
          <w:b/>
          <w:bCs/>
          <w:color w:val="000000" w:themeColor="text1"/>
          <w:spacing w:val="-2"/>
          <w:sz w:val="28"/>
          <w:szCs w:val="28"/>
          <w:rtl/>
        </w:rPr>
        <w:t>﴿</w:t>
      </w:r>
      <w:r w:rsidRPr="00803B47">
        <w:rPr>
          <w:rFonts w:ascii="Traditional Arabic" w:eastAsia="Calibri" w:hAnsi="Traditional Arabic" w:cs="Traditional Arabic"/>
          <w:b/>
          <w:bCs/>
          <w:color w:val="C00000"/>
          <w:spacing w:val="-2"/>
          <w:sz w:val="28"/>
          <w:szCs w:val="28"/>
          <w:rtl/>
        </w:rPr>
        <w:t>رَبَّنَا ‌تَقَبَّلْ مِنَّا إِنَّكَ أَنْتَ السَّمِيعُ الْعَلِيمُ</w:t>
      </w:r>
      <w:r w:rsidRPr="00803B47">
        <w:rPr>
          <w:rFonts w:ascii="Traditional Arabic" w:eastAsia="Calibri" w:hAnsi="Traditional Arabic" w:cs="Traditional Arabic"/>
          <w:b/>
          <w:bCs/>
          <w:color w:val="000000" w:themeColor="text1"/>
          <w:spacing w:val="-2"/>
          <w:sz w:val="28"/>
          <w:szCs w:val="28"/>
          <w:rtl/>
        </w:rPr>
        <w:t>﴾ [البقرة: 127].</w:t>
      </w:r>
    </w:p>
    <w:p w14:paraId="69EAB2CC"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lang w:bidi="ar-KW"/>
        </w:rPr>
        <w:t xml:space="preserve">فكَمْ مِنْ عملٍ ظنَّهُ العبدُ مقبولًا وهو مردودٌ عليهِ، واللهُ تعالى قالَ: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C00000"/>
          <w:sz w:val="28"/>
          <w:szCs w:val="28"/>
          <w:rtl/>
        </w:rPr>
        <w:t>إِنَّمَا ‌يَتَقَبَّلُ اللَّهُ مِنَ الْمُتَّقِينَ</w:t>
      </w:r>
      <w:r w:rsidRPr="00803B47">
        <w:rPr>
          <w:rFonts w:ascii="Traditional Arabic" w:eastAsia="Calibri" w:hAnsi="Traditional Arabic" w:cs="Traditional Arabic"/>
          <w:b/>
          <w:bCs/>
          <w:color w:val="000000" w:themeColor="text1"/>
          <w:sz w:val="28"/>
          <w:szCs w:val="28"/>
          <w:rtl/>
        </w:rPr>
        <w:t>﴾ [المائدة: 27].</w:t>
      </w:r>
    </w:p>
    <w:p w14:paraId="6BDA3B8F"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lang w:bidi="ar-KW"/>
        </w:rPr>
      </w:pPr>
      <w:r w:rsidRPr="00803B47">
        <w:rPr>
          <w:rFonts w:ascii="Traditional Arabic" w:eastAsia="Calibri" w:hAnsi="Traditional Arabic" w:cs="Traditional Arabic" w:hint="cs"/>
          <w:b/>
          <w:bCs/>
          <w:color w:val="000000" w:themeColor="text1"/>
          <w:sz w:val="28"/>
          <w:szCs w:val="28"/>
          <w:rtl/>
          <w:lang w:bidi="ar-KW"/>
        </w:rPr>
        <w:lastRenderedPageBreak/>
        <w:t>ثمَّ إيّاكَ أنْ تغترَّ بعملِكَ، فإنَّ مِنْ هلاكِ العبدِ إعجابَه بنفسِه.</w:t>
      </w:r>
    </w:p>
    <w:p w14:paraId="2E2BDC07"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lang w:bidi="ar-KW"/>
        </w:rPr>
        <w:t xml:space="preserve">قالَ النَّبيُّ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lang w:bidi="ar-KW"/>
        </w:rPr>
        <w:t xml:space="preserve">: </w:t>
      </w:r>
      <w:r w:rsidRPr="00803B47">
        <w:rPr>
          <w:rFonts w:ascii="Traditional Arabic" w:eastAsia="Calibri" w:hAnsi="Traditional Arabic" w:cs="Traditional Arabic"/>
          <w:b/>
          <w:bCs/>
          <w:color w:val="000000" w:themeColor="text1"/>
          <w:sz w:val="28"/>
          <w:szCs w:val="28"/>
          <w:rtl/>
          <w:lang w:bidi="ar-KW"/>
        </w:rPr>
        <w:t>«</w:t>
      </w:r>
      <w:r w:rsidRPr="00803B47">
        <w:rPr>
          <w:rFonts w:ascii="Traditional Arabic" w:eastAsia="Calibri" w:hAnsi="Traditional Arabic" w:cs="Traditional Arabic"/>
          <w:b/>
          <w:bCs/>
          <w:color w:val="0070C0"/>
          <w:sz w:val="28"/>
          <w:szCs w:val="28"/>
          <w:rtl/>
        </w:rPr>
        <w:t>ثَلَاثٌ مُهْلِكَاتٌ: شُحٌّ مُطَاعٌ، وَهَوًى مُتَّبَعٌ، وَإِعْجَابُ الْمَرْءِ بِنَفْسِهِ</w:t>
      </w:r>
      <w:r w:rsidRPr="00803B47">
        <w:rPr>
          <w:rFonts w:ascii="Traditional Arabic" w:eastAsia="Calibri" w:hAnsi="Traditional Arabic" w:cs="Traditional Arabic"/>
          <w:b/>
          <w:bCs/>
          <w:color w:val="000000" w:themeColor="text1"/>
          <w:sz w:val="28"/>
          <w:szCs w:val="28"/>
          <w:rtl/>
        </w:rPr>
        <w:t>» رواه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w:t>
      </w:r>
      <w:proofErr w:type="gramStart"/>
      <w:r w:rsidRPr="00803B47">
        <w:rPr>
          <w:rFonts w:ascii="Traditional Arabic" w:eastAsia="Calibri" w:hAnsi="Traditional Arabic" w:cs="Traditional Arabic"/>
          <w:b/>
          <w:bCs/>
          <w:color w:val="000000" w:themeColor="text1"/>
          <w:sz w:val="28"/>
          <w:szCs w:val="28"/>
          <w:rtl/>
        </w:rPr>
        <w:t>الطبراني</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vertAlign w:val="superscript"/>
          <w:rtl/>
        </w:rPr>
        <w:t>(</w:t>
      </w:r>
      <w:proofErr w:type="gramEnd"/>
      <w:r w:rsidRPr="00803B47">
        <w:rPr>
          <w:rFonts w:ascii="Traditional Arabic" w:eastAsia="Calibri" w:hAnsi="Traditional Arabic" w:cs="Traditional Arabic"/>
          <w:b/>
          <w:bCs/>
          <w:i/>
          <w:color w:val="000000" w:themeColor="text1"/>
          <w:sz w:val="28"/>
          <w:szCs w:val="28"/>
          <w:vertAlign w:val="superscript"/>
          <w:rtl/>
        </w:rPr>
        <w:footnoteReference w:id="8"/>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color w:val="000000" w:themeColor="text1"/>
          <w:sz w:val="28"/>
          <w:szCs w:val="28"/>
          <w:rtl/>
        </w:rPr>
        <w:t>.</w:t>
      </w:r>
    </w:p>
    <w:p w14:paraId="63A4D4C7"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pacing w:val="-4"/>
          <w:sz w:val="28"/>
          <w:szCs w:val="28"/>
          <w:rtl/>
        </w:rPr>
      </w:pPr>
      <w:r w:rsidRPr="00803B47">
        <w:rPr>
          <w:rFonts w:ascii="Traditional Arabic" w:eastAsia="Calibri" w:hAnsi="Traditional Arabic" w:cs="Traditional Arabic" w:hint="cs"/>
          <w:b/>
          <w:bCs/>
          <w:color w:val="000000" w:themeColor="text1"/>
          <w:spacing w:val="-4"/>
          <w:sz w:val="28"/>
          <w:szCs w:val="28"/>
          <w:rtl/>
          <w:lang w:bidi="ar-KW"/>
        </w:rPr>
        <w:t xml:space="preserve">واعلَمْ أيُّها المسترشدُ أنَّ توفيقَ اللهِ لكَ بإعانتِهِ لكَ على الصِّيامِ والقيامِ وتلاوةِ القرآنِ يستدعِي مِنكَ شُكرَ اللهِ سبحانَهُ، ومِن شُكرِهِ على ذلِكَ أنْ تستقيمَ على طاعتِهِ ولا تُبدِّلَ نعمتَهُ عليكَ، فإنَّ اللهَ تعالى وعَدَ المستقيمينَ فقالَ: </w:t>
      </w:r>
      <w:r w:rsidRPr="00803B47">
        <w:rPr>
          <w:rFonts w:ascii="Traditional Arabic" w:eastAsia="Calibri" w:hAnsi="Traditional Arabic" w:cs="Traditional Arabic"/>
          <w:b/>
          <w:bCs/>
          <w:color w:val="000000" w:themeColor="text1"/>
          <w:spacing w:val="-4"/>
          <w:sz w:val="28"/>
          <w:szCs w:val="28"/>
          <w:rtl/>
        </w:rPr>
        <w:t>﴿</w:t>
      </w:r>
      <w:r w:rsidRPr="00803B47">
        <w:rPr>
          <w:rFonts w:ascii="Traditional Arabic" w:eastAsia="Calibri" w:hAnsi="Traditional Arabic" w:cs="Traditional Arabic"/>
          <w:b/>
          <w:bCs/>
          <w:color w:val="C00000"/>
          <w:spacing w:val="-4"/>
          <w:sz w:val="28"/>
          <w:szCs w:val="28"/>
          <w:rtl/>
        </w:rPr>
        <w:t>إِنَّ الَّذِينَ قَالُوا رَبُّنَا اللَّهُ ‌ثُمَّ ‌اسْتَقَامُوا تَتَنَزَّلُ عَلَيْهِمُ الْمَلَائِكَةُ أَلَّا تَخَافُوا وَلَا تَحْزَنُوا وَأَبْشِرُوا بِالْجَنَّةِ الَّتِي كُنْتُمْ تُوعَدُونَ</w:t>
      </w:r>
      <w:r w:rsidRPr="00803B47">
        <w:rPr>
          <w:rFonts w:ascii="Traditional Arabic" w:eastAsia="Calibri" w:hAnsi="Traditional Arabic" w:cs="Traditional Arabic"/>
          <w:b/>
          <w:bCs/>
          <w:color w:val="000000" w:themeColor="text1"/>
          <w:spacing w:val="-4"/>
          <w:sz w:val="28"/>
          <w:szCs w:val="28"/>
          <w:rtl/>
        </w:rPr>
        <w:t>﴾ [فصلت: 30].</w:t>
      </w:r>
    </w:p>
    <w:p w14:paraId="4583C723"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لا تكُنْ كالَّتِي نقضَتْ غَزْلَـها أنكاثًا مِنْ بعدِ قوةٍ، لا تَكُنْ مِمَّنْ أعرضَ عَنِ اللهِ بعدَ إقبالِه عليهِ، لا تعُدْ إلى معصيةِ اللهِ بعدَمَا تركْتَ الحلالَ الطَّيِّبَ للهِ في نهارِ رمضانَ، قَدْ منَّ اللهُ عليكَ فصِرتَ حُرًّا تملِكُ نفسَكَ ولَا تملِكُكَ، فلا ترجِعْ ذليلًا لشَهَواتِكَ بعدَ عزِّ الطاعةِ، تائهًا في غفَلاتِكَ بعدَ نورِ اليَقَظةِ.</w:t>
      </w:r>
    </w:p>
    <w:p w14:paraId="6B7B5251"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حافِظْ على الصَّلاةِ فِي المسجدِ، ولا تكُنْ مِمَّنْ تركَ الصَّلاةَ بعدَ رمضانَ، فإنَّ اللهَ وصفَ المؤمنينَ فقالَ: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C00000"/>
          <w:sz w:val="28"/>
          <w:szCs w:val="28"/>
          <w:rtl/>
        </w:rPr>
        <w:t>الَّذِينَ هُمْ عَلَى صَلَاتِهِمْ ‌دَائِمُونَ</w:t>
      </w:r>
      <w:r w:rsidRPr="00803B47">
        <w:rPr>
          <w:rFonts w:ascii="Traditional Arabic" w:eastAsia="Calibri" w:hAnsi="Traditional Arabic" w:cs="Traditional Arabic"/>
          <w:b/>
          <w:bCs/>
          <w:color w:val="000000" w:themeColor="text1"/>
          <w:sz w:val="28"/>
          <w:szCs w:val="28"/>
          <w:rtl/>
        </w:rPr>
        <w:t>﴾ [المعارج: 23].</w:t>
      </w:r>
    </w:p>
    <w:p w14:paraId="7511EE00"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القُرآنُ هُوَ الهدى والنُّورُ والحياةُ والبركةُ والشِّفاءُ، فلا تكنْ مِمَّنْ هجرَ القرآنَ بعدَ رمضانَ، اجعَلْ لكَ وِردًا كلَّ يومٍ تقرَأُ فيهِ شيئًا مِنَ القرآنِ، لا تهجُرِ القرآنَ تلاوةً وفهمًا وعَمَلًا، فإنَّ النَّبيَّ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rPr>
        <w:t xml:space="preserve"> يشتكِي إلى ربِّه هجرَ بعضِ النّاسِ للقُرآن، كما قالَ اللهُ: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C00000"/>
          <w:sz w:val="28"/>
          <w:szCs w:val="28"/>
          <w:rtl/>
        </w:rPr>
        <w:t>وَقَالَ الرَّسُولُ يَا</w:t>
      </w:r>
      <w:r w:rsidRPr="00803B47">
        <w:rPr>
          <w:rFonts w:ascii="Traditional Arabic" w:eastAsia="Calibri" w:hAnsi="Traditional Arabic" w:cs="Traditional Arabic" w:hint="cs"/>
          <w:b/>
          <w:bCs/>
          <w:color w:val="C00000"/>
          <w:sz w:val="28"/>
          <w:szCs w:val="28"/>
          <w:rtl/>
        </w:rPr>
        <w:t xml:space="preserve"> </w:t>
      </w:r>
      <w:r w:rsidRPr="00803B47">
        <w:rPr>
          <w:rFonts w:ascii="Traditional Arabic" w:eastAsia="Calibri" w:hAnsi="Traditional Arabic" w:cs="Traditional Arabic"/>
          <w:b/>
          <w:bCs/>
          <w:color w:val="C00000"/>
          <w:sz w:val="28"/>
          <w:szCs w:val="28"/>
          <w:rtl/>
        </w:rPr>
        <w:t>رَبِّ إِنَّ قَوْمِي اتَّخَذُوا هَذَا الْقُرْآنَ ‌مَهْجُورًا</w:t>
      </w:r>
      <w:r w:rsidRPr="00803B47">
        <w:rPr>
          <w:rFonts w:ascii="Traditional Arabic" w:eastAsia="Calibri" w:hAnsi="Traditional Arabic" w:cs="Traditional Arabic"/>
          <w:b/>
          <w:bCs/>
          <w:color w:val="000000" w:themeColor="text1"/>
          <w:sz w:val="28"/>
          <w:szCs w:val="28"/>
          <w:rtl/>
        </w:rPr>
        <w:t>﴾ [الفرقان: 30].</w:t>
      </w:r>
    </w:p>
    <w:p w14:paraId="4BE46A83"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ويا مَنْ وفَّقَكَ اللهُ لِقِيامِ رَمَضَانَ، لا تترُكْ قيامَ اللَّيلِ بعدَ رَمضانَ، فإنَّ شرفَ المؤمنِ قيامُ الليلِ، وكانَ نبيُّنا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rPr>
        <w:t xml:space="preserve"> يوصِي عبدَ اللهِ بنَ عمرِو بنِ العاصِ رضيَ اللهُ عنهُمَا فيقولُ: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0070C0"/>
          <w:sz w:val="28"/>
          <w:szCs w:val="28"/>
          <w:rtl/>
        </w:rPr>
        <w:t xml:space="preserve">يَا عَبْدَ </w:t>
      </w:r>
      <w:r w:rsidRPr="00803B47">
        <w:rPr>
          <w:rFonts w:ascii="Traditional Arabic" w:eastAsia="Calibri" w:hAnsi="Traditional Arabic" w:cs="Traditional Arabic"/>
          <w:b/>
          <w:bCs/>
          <w:color w:val="0070C0"/>
          <w:sz w:val="28"/>
          <w:szCs w:val="28"/>
          <w:rtl/>
        </w:rPr>
        <w:lastRenderedPageBreak/>
        <w:t>اللَّهِ</w:t>
      </w:r>
      <w:r w:rsidRPr="00803B47">
        <w:rPr>
          <w:rFonts w:ascii="Traditional Arabic" w:eastAsia="Calibri" w:hAnsi="Traditional Arabic" w:cs="Traditional Arabic" w:hint="cs"/>
          <w:b/>
          <w:bCs/>
          <w:color w:val="0070C0"/>
          <w:sz w:val="28"/>
          <w:szCs w:val="28"/>
          <w:rtl/>
        </w:rPr>
        <w:t>!</w:t>
      </w:r>
      <w:r w:rsidRPr="00803B47">
        <w:rPr>
          <w:rFonts w:ascii="Traditional Arabic" w:eastAsia="Calibri" w:hAnsi="Traditional Arabic" w:cs="Traditional Arabic"/>
          <w:b/>
          <w:bCs/>
          <w:color w:val="0070C0"/>
          <w:sz w:val="28"/>
          <w:szCs w:val="28"/>
          <w:rtl/>
        </w:rPr>
        <w:t xml:space="preserve"> لاَ تَكُنْ مِثْلَ فُلاَنٍ كَانَ يَقُومُ اللَّيْلَ، فَتَرَكَ قِيَامَ اللَّيْلِ</w:t>
      </w:r>
      <w:r w:rsidRPr="00803B47">
        <w:rPr>
          <w:rFonts w:ascii="Traditional Arabic" w:eastAsia="Calibri" w:hAnsi="Traditional Arabic" w:cs="Traditional Arabic"/>
          <w:b/>
          <w:bCs/>
          <w:color w:val="000000" w:themeColor="text1"/>
          <w:sz w:val="28"/>
          <w:szCs w:val="28"/>
          <w:rtl/>
        </w:rPr>
        <w:t>» رواه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البخاري</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 xml:space="preserve"> </w:t>
      </w:r>
      <w:proofErr w:type="gramStart"/>
      <w:r w:rsidRPr="00803B47">
        <w:rPr>
          <w:rFonts w:ascii="Traditional Arabic" w:eastAsia="Calibri" w:hAnsi="Traditional Arabic" w:cs="Traditional Arabic"/>
          <w:b/>
          <w:bCs/>
          <w:color w:val="000000" w:themeColor="text1"/>
          <w:sz w:val="28"/>
          <w:szCs w:val="28"/>
          <w:rtl/>
        </w:rPr>
        <w:t>ومسلم</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vertAlign w:val="superscript"/>
          <w:rtl/>
        </w:rPr>
        <w:t>(</w:t>
      </w:r>
      <w:proofErr w:type="gramEnd"/>
      <w:r w:rsidRPr="00803B47">
        <w:rPr>
          <w:rFonts w:ascii="Traditional Arabic" w:eastAsia="Calibri" w:hAnsi="Traditional Arabic" w:cs="Traditional Arabic"/>
          <w:b/>
          <w:bCs/>
          <w:i/>
          <w:color w:val="000000" w:themeColor="text1"/>
          <w:sz w:val="28"/>
          <w:szCs w:val="28"/>
          <w:vertAlign w:val="superscript"/>
          <w:rtl/>
        </w:rPr>
        <w:footnoteReference w:id="9"/>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color w:val="000000" w:themeColor="text1"/>
          <w:sz w:val="28"/>
          <w:szCs w:val="28"/>
          <w:rtl/>
        </w:rPr>
        <w:t>.</w:t>
      </w:r>
    </w:p>
    <w:p w14:paraId="14D70ED1"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lang w:bidi="ar-KW"/>
        </w:rPr>
        <w:t xml:space="preserve">حافِظْ على قِيامِ اللَّيلِ وَلَوْ بشيءٍ يسيرٍ، فإنَّ </w:t>
      </w:r>
      <w:r w:rsidRPr="00803B47">
        <w:rPr>
          <w:rFonts w:ascii="Traditional Arabic" w:eastAsia="Calibri" w:hAnsi="Traditional Arabic" w:cs="Traditional Arabic"/>
          <w:b/>
          <w:bCs/>
          <w:color w:val="000000" w:themeColor="text1"/>
          <w:sz w:val="28"/>
          <w:szCs w:val="28"/>
          <w:rtl/>
          <w:lang w:bidi="ar-KW"/>
        </w:rPr>
        <w:t>«</w:t>
      </w:r>
      <w:r w:rsidRPr="00803B47">
        <w:rPr>
          <w:rFonts w:ascii="Traditional Arabic" w:eastAsia="Calibri" w:hAnsi="Traditional Arabic" w:cs="Traditional Arabic" w:hint="cs"/>
          <w:b/>
          <w:bCs/>
          <w:color w:val="0070C0"/>
          <w:sz w:val="28"/>
          <w:szCs w:val="28"/>
          <w:rtl/>
        </w:rPr>
        <w:t>أحبَّ العمَلِ إلى اللهِ أدومُهُ وإِن قَلّ</w:t>
      </w:r>
      <w:r w:rsidRPr="00803B47">
        <w:rPr>
          <w:rFonts w:ascii="Traditional Arabic" w:eastAsia="Calibri" w:hAnsi="Traditional Arabic" w:cs="Traditional Arabic"/>
          <w:b/>
          <w:bCs/>
          <w:color w:val="000000" w:themeColor="text1"/>
          <w:sz w:val="28"/>
          <w:szCs w:val="28"/>
          <w:rtl/>
          <w:lang w:bidi="ar-KW"/>
        </w:rPr>
        <w:t>»</w:t>
      </w:r>
      <w:r w:rsidRPr="00803B47">
        <w:rPr>
          <w:rFonts w:ascii="Traditional Arabic" w:eastAsia="Calibri" w:hAnsi="Traditional Arabic" w:cs="Traditional Arabic" w:hint="cs"/>
          <w:b/>
          <w:bCs/>
          <w:color w:val="000000" w:themeColor="text1"/>
          <w:sz w:val="28"/>
          <w:szCs w:val="28"/>
          <w:rtl/>
          <w:lang w:bidi="ar-KW"/>
        </w:rPr>
        <w:t xml:space="preserve">، كَمَا قالَ النَّبيُّ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rPr>
        <w:t xml:space="preserve">، رواهُ </w:t>
      </w:r>
      <w:proofErr w:type="gramStart"/>
      <w:r w:rsidRPr="00803B47">
        <w:rPr>
          <w:rFonts w:ascii="Traditional Arabic" w:eastAsia="Calibri" w:hAnsi="Traditional Arabic" w:cs="Traditional Arabic" w:hint="cs"/>
          <w:b/>
          <w:bCs/>
          <w:color w:val="000000" w:themeColor="text1"/>
          <w:sz w:val="28"/>
          <w:szCs w:val="28"/>
          <w:rtl/>
        </w:rPr>
        <w:t>مسلمٌ</w:t>
      </w:r>
      <w:r w:rsidRPr="00803B47">
        <w:rPr>
          <w:rFonts w:ascii="Traditional Arabic" w:eastAsia="Calibri" w:hAnsi="Traditional Arabic" w:cs="Traditional Arabic"/>
          <w:b/>
          <w:bCs/>
          <w:color w:val="000000" w:themeColor="text1"/>
          <w:sz w:val="28"/>
          <w:szCs w:val="28"/>
          <w:vertAlign w:val="superscript"/>
          <w:rtl/>
        </w:rPr>
        <w:t>(</w:t>
      </w:r>
      <w:proofErr w:type="gramEnd"/>
      <w:r w:rsidRPr="00803B47">
        <w:rPr>
          <w:rFonts w:ascii="Traditional Arabic" w:eastAsia="Calibri" w:hAnsi="Traditional Arabic" w:cs="Traditional Arabic"/>
          <w:b/>
          <w:bCs/>
          <w:i/>
          <w:color w:val="000000" w:themeColor="text1"/>
          <w:sz w:val="28"/>
          <w:szCs w:val="28"/>
          <w:vertAlign w:val="superscript"/>
          <w:rtl/>
        </w:rPr>
        <w:footnoteReference w:id="10"/>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color w:val="000000" w:themeColor="text1"/>
          <w:sz w:val="28"/>
          <w:szCs w:val="28"/>
          <w:rtl/>
        </w:rPr>
        <w:t>.</w:t>
      </w:r>
    </w:p>
    <w:p w14:paraId="196018A2" w14:textId="77777777" w:rsid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بارَكَ اللهُ لي ولكم في القُرآنِ العظيمِ، ونَفَعَني وإيّاكم بما فيه من الآياتِ والذِّكرِ الحكيمِ، وأستغفِرُ اللهَ لي ولكم فاستغفِروه، إنَّهُ هو الغفورُ الر</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t>حيمُ.</w:t>
      </w:r>
    </w:p>
    <w:p w14:paraId="4B092E35" w14:textId="5885A934" w:rsidR="00BB4EAE" w:rsidRPr="00803B47" w:rsidRDefault="00BB4EAE" w:rsidP="00BB4EAE">
      <w:pPr>
        <w:bidi/>
        <w:spacing w:after="0" w:line="240" w:lineRule="auto"/>
        <w:ind w:firstLine="284"/>
        <w:jc w:val="center"/>
        <w:rPr>
          <w:rFonts w:ascii="AGA Arabesque" w:eastAsia="AGA Arabesque" w:hAnsi="AGA Arabesque" w:cs="AGA Arabesque"/>
          <w:bCs/>
          <w:color w:val="0070C0"/>
          <w:sz w:val="28"/>
          <w:szCs w:val="28"/>
          <w:rtl/>
        </w:rPr>
      </w:pP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p>
    <w:p w14:paraId="3B30CDCA" w14:textId="77777777" w:rsidR="00803B47" w:rsidRPr="00803B47" w:rsidRDefault="00803B47" w:rsidP="00BB4EAE">
      <w:pPr>
        <w:bidi/>
        <w:spacing w:after="0" w:line="240" w:lineRule="auto"/>
        <w:ind w:firstLine="284"/>
        <w:jc w:val="center"/>
        <w:rPr>
          <w:rFonts w:ascii="Traditional Arabic" w:eastAsia="Traditional Arabic" w:hAnsi="Traditional Arabic" w:cs="Traditional Arabic"/>
          <w:bCs/>
          <w:color w:val="C00000"/>
          <w:sz w:val="28"/>
          <w:szCs w:val="28"/>
          <w:rtl/>
        </w:rPr>
      </w:pPr>
      <w:r w:rsidRPr="00803B47">
        <w:rPr>
          <w:rFonts w:ascii="Traditional Arabic" w:eastAsia="Traditional Arabic" w:hAnsi="Traditional Arabic" w:cs="Traditional Arabic"/>
          <w:bCs/>
          <w:color w:val="C00000"/>
          <w:sz w:val="28"/>
          <w:szCs w:val="28"/>
          <w:rtl/>
        </w:rPr>
        <w:t>الخ</w:t>
      </w:r>
      <w:r w:rsidRPr="00803B47">
        <w:rPr>
          <w:rFonts w:ascii="Traditional Arabic" w:eastAsia="Traditional Arabic" w:hAnsi="Traditional Arabic" w:cs="Traditional Arabic" w:hint="cs"/>
          <w:bCs/>
          <w:color w:val="C00000"/>
          <w:sz w:val="28"/>
          <w:szCs w:val="28"/>
          <w:rtl/>
        </w:rPr>
        <w:t>ُ</w:t>
      </w:r>
      <w:r w:rsidRPr="00803B47">
        <w:rPr>
          <w:rFonts w:ascii="Traditional Arabic" w:eastAsia="Traditional Arabic" w:hAnsi="Traditional Arabic" w:cs="Traditional Arabic"/>
          <w:bCs/>
          <w:color w:val="C00000"/>
          <w:sz w:val="28"/>
          <w:szCs w:val="28"/>
          <w:rtl/>
        </w:rPr>
        <w:t>طبة الث</w:t>
      </w:r>
      <w:r w:rsidRPr="00803B47">
        <w:rPr>
          <w:rFonts w:ascii="Traditional Arabic" w:eastAsia="Traditional Arabic" w:hAnsi="Traditional Arabic" w:cs="Traditional Arabic" w:hint="cs"/>
          <w:bCs/>
          <w:color w:val="C00000"/>
          <w:sz w:val="28"/>
          <w:szCs w:val="28"/>
          <w:rtl/>
        </w:rPr>
        <w:t>َّ</w:t>
      </w:r>
      <w:r w:rsidRPr="00803B47">
        <w:rPr>
          <w:rFonts w:ascii="Traditional Arabic" w:eastAsia="Traditional Arabic" w:hAnsi="Traditional Arabic" w:cs="Traditional Arabic"/>
          <w:bCs/>
          <w:color w:val="C00000"/>
          <w:sz w:val="28"/>
          <w:szCs w:val="28"/>
          <w:rtl/>
        </w:rPr>
        <w:t>انية</w:t>
      </w:r>
    </w:p>
    <w:p w14:paraId="5A53A51C"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Pr>
      </w:pPr>
      <w:r w:rsidRPr="00803B47">
        <w:rPr>
          <w:rFonts w:ascii="Traditional Arabic" w:eastAsia="Calibri" w:hAnsi="Traditional Arabic" w:cs="Traditional Arabic"/>
          <w:b/>
          <w:bCs/>
          <w:color w:val="000000" w:themeColor="text1"/>
          <w:sz w:val="28"/>
          <w:szCs w:val="28"/>
          <w:rtl/>
        </w:rPr>
        <w:t>الحمدُ للهِ، والصَّلاةُ والسَّلامُ على رسولِ اللهِ، وعلى آلِهِ وصحبِهِ ومَن والاهُ، وبعدُ</w:t>
      </w:r>
      <w:r w:rsidRPr="00803B47">
        <w:rPr>
          <w:rFonts w:ascii="Traditional Arabic" w:eastAsia="Calibri" w:hAnsi="Traditional Arabic" w:cs="Traditional Arabic"/>
          <w:b/>
          <w:bCs/>
          <w:color w:val="000000" w:themeColor="text1"/>
          <w:sz w:val="28"/>
          <w:szCs w:val="28"/>
        </w:rPr>
        <w:t>:</w:t>
      </w:r>
    </w:p>
    <w:p w14:paraId="55F1FE22"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عبادَ الله:</w:t>
      </w:r>
    </w:p>
    <w:p w14:paraId="3FAF4BD2"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إنْ كانَ قَدِ انقضَى رمضانُ فإنَّ العبادةَ لا تنقطِعُ إلَّا بخروجِ الرُّوحِ إلى بارِيها، وإنْ كانَ فضلُ رمضانَ قَدِ انقطَعَ فإنَّ خيرَ اللهِ وفضلَهُ لا ينقطِعُ.</w:t>
      </w:r>
    </w:p>
    <w:p w14:paraId="42FC9F97"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قالَ تعالى: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C00000"/>
          <w:sz w:val="28"/>
          <w:szCs w:val="28"/>
          <w:rtl/>
        </w:rPr>
        <w:t>وَاعْبُدْ رَبَّكَ ‌حَتَّى ‌يَأْتِيَكَ الْيَقِينُ</w:t>
      </w:r>
      <w:r w:rsidRPr="00803B47">
        <w:rPr>
          <w:rFonts w:ascii="Traditional Arabic" w:eastAsia="Calibri" w:hAnsi="Traditional Arabic" w:cs="Traditional Arabic"/>
          <w:b/>
          <w:bCs/>
          <w:color w:val="000000" w:themeColor="text1"/>
          <w:sz w:val="28"/>
          <w:szCs w:val="28"/>
          <w:rtl/>
        </w:rPr>
        <w:t>﴾ [الحجر: 99]</w:t>
      </w:r>
      <w:r w:rsidRPr="00803B47">
        <w:rPr>
          <w:rFonts w:ascii="Traditional Arabic" w:eastAsia="Calibri" w:hAnsi="Traditional Arabic" w:cs="Traditional Arabic" w:hint="cs"/>
          <w:b/>
          <w:bCs/>
          <w:color w:val="000000" w:themeColor="text1"/>
          <w:sz w:val="28"/>
          <w:szCs w:val="28"/>
          <w:rtl/>
        </w:rPr>
        <w:t xml:space="preserve">، وقالَ سبحانَهُ: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C00000"/>
          <w:sz w:val="28"/>
          <w:szCs w:val="28"/>
          <w:rtl/>
        </w:rPr>
        <w:t xml:space="preserve">فَإِذَا ‌فَرَغْتَ ‌فَانْصَبْ </w:t>
      </w:r>
      <w:r w:rsidRPr="00803B47">
        <w:rPr>
          <w:rFonts w:ascii="Traditional Arabic" w:eastAsia="Calibri" w:hAnsi="Traditional Arabic" w:cs="Traditional Arabic" w:hint="cs"/>
          <w:b/>
          <w:bCs/>
          <w:color w:val="C00000"/>
          <w:sz w:val="28"/>
          <w:szCs w:val="28"/>
          <w:rtl/>
        </w:rPr>
        <w:t>*</w:t>
      </w:r>
      <w:r w:rsidRPr="00803B47">
        <w:rPr>
          <w:rFonts w:ascii="Traditional Arabic" w:eastAsia="Calibri" w:hAnsi="Traditional Arabic" w:cs="Traditional Arabic"/>
          <w:b/>
          <w:bCs/>
          <w:color w:val="C00000"/>
          <w:sz w:val="28"/>
          <w:szCs w:val="28"/>
          <w:rtl/>
        </w:rPr>
        <w:t xml:space="preserve"> وَإِلَى رَبِّكَ فَارْغَبْ</w:t>
      </w:r>
      <w:r w:rsidRPr="00803B47">
        <w:rPr>
          <w:rFonts w:ascii="Traditional Arabic" w:eastAsia="Calibri" w:hAnsi="Traditional Arabic" w:cs="Traditional Arabic"/>
          <w:b/>
          <w:bCs/>
          <w:color w:val="000000" w:themeColor="text1"/>
          <w:sz w:val="28"/>
          <w:szCs w:val="28"/>
          <w:rtl/>
        </w:rPr>
        <w:t>﴾ [الشرح: 7-8].</w:t>
      </w:r>
    </w:p>
    <w:p w14:paraId="708337B3"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وإنْ كانَ صومُ الفريضةِ انقَضَى، فإنَّ اللهَ برحمتِهِ شرَعَ النَّوافلَ مِنَ العباداتِ جبرًا للنَّقصِ فيهَا.</w:t>
      </w:r>
    </w:p>
    <w:p w14:paraId="74FCB1AE"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يقولُ النَّبيُّ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rPr>
        <w:t xml:space="preserve">: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0070C0"/>
          <w:sz w:val="28"/>
          <w:szCs w:val="28"/>
          <w:rtl/>
        </w:rPr>
        <w:t xml:space="preserve">إِنَّ أَوَّلَ مَا يُحَاسَبُ بِهِ العَبْدُ يَوْمَ القِيَامَةِ مِنْ عَمَلِهِ صَلَاتُهُ، فَإِنْ صَلُحَتْ فَقَدْ أَفْلَحَ وَأَنْجَحَ، وَإِنْ فَسَدَتْ فَقَدْ خَابَ وَخَسِرَ، فَإِنْ انْتَقَصَ مِنْ فَرِيضَتِهِ شَيْءٌ، قَالَ الرَّبُّ عَزَّ وَجَلَّ: انْظُرُوا هَلْ لِعَبْدِي مِنْ تَطَوُّعٍ فَيُكَمَّلَ بِهَا مَا انْتَقَصَ مِنَ الفَرِيضَةِ، ثُمَّ يَكُونُ </w:t>
      </w:r>
      <w:r w:rsidRPr="00803B47">
        <w:rPr>
          <w:rFonts w:ascii="Traditional Arabic" w:eastAsia="Calibri" w:hAnsi="Traditional Arabic" w:cs="Traditional Arabic"/>
          <w:b/>
          <w:bCs/>
          <w:color w:val="0070C0"/>
          <w:sz w:val="28"/>
          <w:szCs w:val="28"/>
          <w:rtl/>
        </w:rPr>
        <w:lastRenderedPageBreak/>
        <w:t>سَائِرُ عَمَلِهِ عَلَى ذَلِكَ</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hint="cs"/>
          <w:b/>
          <w:bCs/>
          <w:color w:val="000000" w:themeColor="text1"/>
          <w:sz w:val="28"/>
          <w:szCs w:val="28"/>
          <w:rtl/>
        </w:rPr>
        <w:t xml:space="preserve"> رواهُ </w:t>
      </w:r>
      <w:proofErr w:type="gramStart"/>
      <w:r w:rsidRPr="00803B47">
        <w:rPr>
          <w:rFonts w:ascii="Traditional Arabic" w:eastAsia="Calibri" w:hAnsi="Traditional Arabic" w:cs="Traditional Arabic" w:hint="cs"/>
          <w:b/>
          <w:bCs/>
          <w:color w:val="000000" w:themeColor="text1"/>
          <w:sz w:val="28"/>
          <w:szCs w:val="28"/>
          <w:rtl/>
        </w:rPr>
        <w:t>الترمذيُّ</w:t>
      </w:r>
      <w:r w:rsidRPr="00803B47">
        <w:rPr>
          <w:rFonts w:ascii="Traditional Arabic" w:eastAsia="Calibri" w:hAnsi="Traditional Arabic" w:cs="Traditional Arabic"/>
          <w:b/>
          <w:bCs/>
          <w:color w:val="000000" w:themeColor="text1"/>
          <w:sz w:val="28"/>
          <w:szCs w:val="28"/>
          <w:vertAlign w:val="superscript"/>
          <w:rtl/>
        </w:rPr>
        <w:t>(</w:t>
      </w:r>
      <w:proofErr w:type="gramEnd"/>
      <w:r w:rsidRPr="00803B47">
        <w:rPr>
          <w:rFonts w:ascii="Traditional Arabic" w:eastAsia="Calibri" w:hAnsi="Traditional Arabic" w:cs="Traditional Arabic"/>
          <w:b/>
          <w:bCs/>
          <w:i/>
          <w:color w:val="000000" w:themeColor="text1"/>
          <w:sz w:val="28"/>
          <w:szCs w:val="28"/>
          <w:vertAlign w:val="superscript"/>
          <w:rtl/>
        </w:rPr>
        <w:footnoteReference w:id="11"/>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color w:val="000000" w:themeColor="text1"/>
          <w:sz w:val="28"/>
          <w:szCs w:val="28"/>
          <w:rtl/>
        </w:rPr>
        <w:t>.</w:t>
      </w:r>
    </w:p>
    <w:p w14:paraId="1D395088"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ولِذَا تفضَّلَ اللهُ علينَا فشرعَ لنَا صوْمَ السِّتِ مِنْ شوالٍ، وجَعَلَ ثوابَ صومِهَا مَعْ صومِ رمضانَ كصِيامِ الدَّهرِ.</w:t>
      </w:r>
    </w:p>
    <w:p w14:paraId="3AD32FAC"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 xml:space="preserve">قالَ النَّبيُّ </w:t>
      </w:r>
      <w:r w:rsidRPr="00803B47">
        <w:rPr>
          <w:rFonts w:ascii="Traditional Arabic" w:eastAsia="Calibri" w:hAnsi="Traditional Arabic" w:cs="Traditional Arabic"/>
          <w:b/>
          <w:bCs/>
          <w:color w:val="000000" w:themeColor="text1"/>
          <w:sz w:val="28"/>
          <w:szCs w:val="28"/>
          <w:rtl/>
        </w:rPr>
        <w:t>ﷺ</w:t>
      </w:r>
      <w:r w:rsidRPr="00803B47">
        <w:rPr>
          <w:rFonts w:ascii="Traditional Arabic" w:eastAsia="Calibri" w:hAnsi="Traditional Arabic" w:cs="Traditional Arabic" w:hint="cs"/>
          <w:b/>
          <w:bCs/>
          <w:color w:val="000000" w:themeColor="text1"/>
          <w:sz w:val="28"/>
          <w:szCs w:val="28"/>
          <w:rtl/>
        </w:rPr>
        <w:t xml:space="preserve">: </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b/>
          <w:bCs/>
          <w:color w:val="0070C0"/>
          <w:sz w:val="28"/>
          <w:szCs w:val="28"/>
          <w:rtl/>
        </w:rPr>
        <w:t>مَنْ صَامَ رَمَضَانَ ثُمَّ أَتْبَعَهُ سِتًّا مِنْ شَوَّالٍ، كَانَ كَصِيَامِ الدَّهْرِ</w:t>
      </w:r>
      <w:r w:rsidRPr="00803B47">
        <w:rPr>
          <w:rFonts w:ascii="Traditional Arabic" w:eastAsia="Calibri" w:hAnsi="Traditional Arabic" w:cs="Traditional Arabic"/>
          <w:b/>
          <w:bCs/>
          <w:color w:val="000000" w:themeColor="text1"/>
          <w:sz w:val="28"/>
          <w:szCs w:val="28"/>
          <w:rtl/>
        </w:rPr>
        <w:t>»</w:t>
      </w:r>
      <w:r w:rsidRPr="00803B47">
        <w:rPr>
          <w:rFonts w:ascii="Traditional Arabic" w:eastAsia="Calibri" w:hAnsi="Traditional Arabic" w:cs="Traditional Arabic" w:hint="cs"/>
          <w:b/>
          <w:bCs/>
          <w:color w:val="000000" w:themeColor="text1"/>
          <w:sz w:val="28"/>
          <w:szCs w:val="28"/>
          <w:rtl/>
        </w:rPr>
        <w:t xml:space="preserve"> رواهُ </w:t>
      </w:r>
      <w:proofErr w:type="gramStart"/>
      <w:r w:rsidRPr="00803B47">
        <w:rPr>
          <w:rFonts w:ascii="Traditional Arabic" w:eastAsia="Calibri" w:hAnsi="Traditional Arabic" w:cs="Traditional Arabic" w:hint="cs"/>
          <w:b/>
          <w:bCs/>
          <w:color w:val="000000" w:themeColor="text1"/>
          <w:sz w:val="28"/>
          <w:szCs w:val="28"/>
          <w:rtl/>
        </w:rPr>
        <w:t>مسلمٌ</w:t>
      </w:r>
      <w:r w:rsidRPr="00803B47">
        <w:rPr>
          <w:rFonts w:ascii="Traditional Arabic" w:eastAsia="Calibri" w:hAnsi="Traditional Arabic" w:cs="Traditional Arabic"/>
          <w:b/>
          <w:bCs/>
          <w:color w:val="000000" w:themeColor="text1"/>
          <w:sz w:val="28"/>
          <w:szCs w:val="28"/>
          <w:vertAlign w:val="superscript"/>
          <w:rtl/>
        </w:rPr>
        <w:t>(</w:t>
      </w:r>
      <w:proofErr w:type="gramEnd"/>
      <w:r w:rsidRPr="00803B47">
        <w:rPr>
          <w:rFonts w:ascii="Traditional Arabic" w:eastAsia="Calibri" w:hAnsi="Traditional Arabic" w:cs="Traditional Arabic"/>
          <w:b/>
          <w:bCs/>
          <w:i/>
          <w:color w:val="000000" w:themeColor="text1"/>
          <w:sz w:val="28"/>
          <w:szCs w:val="28"/>
          <w:vertAlign w:val="superscript"/>
          <w:rtl/>
        </w:rPr>
        <w:footnoteReference w:id="12"/>
      </w:r>
      <w:r w:rsidRPr="00803B47">
        <w:rPr>
          <w:rFonts w:ascii="Traditional Arabic" w:eastAsia="Calibri" w:hAnsi="Traditional Arabic" w:cs="Traditional Arabic"/>
          <w:b/>
          <w:bCs/>
          <w:color w:val="000000" w:themeColor="text1"/>
          <w:sz w:val="28"/>
          <w:szCs w:val="28"/>
          <w:vertAlign w:val="superscript"/>
          <w:rtl/>
        </w:rPr>
        <w:t>)</w:t>
      </w:r>
      <w:r w:rsidRPr="00803B47">
        <w:rPr>
          <w:rFonts w:ascii="Traditional Arabic" w:eastAsia="Calibri" w:hAnsi="Traditional Arabic" w:cs="Traditional Arabic"/>
          <w:b/>
          <w:bCs/>
          <w:color w:val="000000" w:themeColor="text1"/>
          <w:sz w:val="28"/>
          <w:szCs w:val="28"/>
          <w:rtl/>
        </w:rPr>
        <w:t>.</w:t>
      </w:r>
    </w:p>
    <w:p w14:paraId="52D8B126"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hint="cs"/>
          <w:b/>
          <w:bCs/>
          <w:color w:val="000000" w:themeColor="text1"/>
          <w:sz w:val="28"/>
          <w:szCs w:val="28"/>
          <w:rtl/>
        </w:rPr>
        <w:t>يا رمضانُ:</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567"/>
        <w:gridCol w:w="2920"/>
      </w:tblGrid>
      <w:tr w:rsidR="00803B47" w:rsidRPr="00803B47" w14:paraId="0F0CB4C3" w14:textId="77777777" w:rsidTr="00E11FFC">
        <w:trPr>
          <w:trHeight w:hRule="exact" w:val="510"/>
          <w:jc w:val="center"/>
        </w:trPr>
        <w:tc>
          <w:tcPr>
            <w:tcW w:w="2745" w:type="dxa"/>
          </w:tcPr>
          <w:p w14:paraId="5E10EC93"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سَلَامٌ مِنَ الرَّحْمَنِ كُلَّ أَوَانِ</w:t>
            </w:r>
            <w:r w:rsidRPr="00803B47">
              <w:rPr>
                <w:rFonts w:ascii="Traditional Arabic" w:eastAsia="Calibri" w:hAnsi="Traditional Arabic" w:cs="Traditional Arabic"/>
                <w:b/>
                <w:bCs/>
                <w:color w:val="000000" w:themeColor="text1"/>
                <w:sz w:val="28"/>
                <w:szCs w:val="28"/>
                <w:rtl/>
              </w:rPr>
              <w:br/>
            </w:r>
          </w:p>
        </w:tc>
        <w:tc>
          <w:tcPr>
            <w:tcW w:w="567" w:type="dxa"/>
          </w:tcPr>
          <w:p w14:paraId="4A50A136"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lang w:bidi="ar-KW"/>
              </w:rPr>
            </w:pPr>
          </w:p>
        </w:tc>
        <w:tc>
          <w:tcPr>
            <w:tcW w:w="2920" w:type="dxa"/>
          </w:tcPr>
          <w:p w14:paraId="12457E58"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lang w:bidi="ar-KW"/>
              </w:rPr>
            </w:pPr>
            <w:r w:rsidRPr="00803B47">
              <w:rPr>
                <w:rFonts w:ascii="Traditional Arabic" w:eastAsia="Calibri" w:hAnsi="Traditional Arabic" w:cs="Traditional Arabic"/>
                <w:b/>
                <w:bCs/>
                <w:color w:val="000000" w:themeColor="text1"/>
                <w:sz w:val="28"/>
                <w:szCs w:val="28"/>
                <w:rtl/>
              </w:rPr>
              <w:t>عَلَى خَيْرِ شَهْرٍ قَدْ مَضَى وَزَمَانِ</w:t>
            </w:r>
            <w:r w:rsidRPr="00803B47">
              <w:rPr>
                <w:rFonts w:ascii="Traditional Arabic" w:eastAsia="Calibri" w:hAnsi="Traditional Arabic" w:cs="Traditional Arabic"/>
                <w:b/>
                <w:bCs/>
                <w:color w:val="000000" w:themeColor="text1"/>
                <w:sz w:val="28"/>
                <w:szCs w:val="28"/>
                <w:rtl/>
              </w:rPr>
              <w:br/>
            </w:r>
          </w:p>
        </w:tc>
      </w:tr>
      <w:tr w:rsidR="00803B47" w:rsidRPr="00803B47" w14:paraId="01F68B7E" w14:textId="77777777" w:rsidTr="00E11FFC">
        <w:trPr>
          <w:trHeight w:hRule="exact" w:val="510"/>
          <w:jc w:val="center"/>
        </w:trPr>
        <w:tc>
          <w:tcPr>
            <w:tcW w:w="2745" w:type="dxa"/>
          </w:tcPr>
          <w:p w14:paraId="757F588E"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سَلَامٌ عَلَى شَهْرِ الصِّيَامِ فَإِنَّه</w:t>
            </w:r>
            <w:r w:rsidRPr="00803B47">
              <w:rPr>
                <w:rFonts w:ascii="Traditional Arabic" w:eastAsia="Calibri" w:hAnsi="Traditional Arabic" w:cs="Traditional Arabic" w:hint="cs"/>
                <w:b/>
                <w:bCs/>
                <w:color w:val="000000" w:themeColor="text1"/>
                <w:sz w:val="28"/>
                <w:szCs w:val="28"/>
                <w:rtl/>
              </w:rPr>
              <w:t>ُ</w:t>
            </w:r>
            <w:r w:rsidRPr="00803B47">
              <w:rPr>
                <w:rFonts w:ascii="Traditional Arabic" w:eastAsia="Calibri" w:hAnsi="Traditional Arabic" w:cs="Traditional Arabic"/>
                <w:b/>
                <w:bCs/>
                <w:color w:val="000000" w:themeColor="text1"/>
                <w:sz w:val="28"/>
                <w:szCs w:val="28"/>
                <w:rtl/>
              </w:rPr>
              <w:br/>
            </w:r>
          </w:p>
        </w:tc>
        <w:tc>
          <w:tcPr>
            <w:tcW w:w="567" w:type="dxa"/>
          </w:tcPr>
          <w:p w14:paraId="317536DF"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lang w:bidi="ar-KW"/>
              </w:rPr>
            </w:pPr>
          </w:p>
        </w:tc>
        <w:tc>
          <w:tcPr>
            <w:tcW w:w="2920" w:type="dxa"/>
          </w:tcPr>
          <w:p w14:paraId="78C6E971"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Pr>
            </w:pPr>
            <w:r w:rsidRPr="00803B47">
              <w:rPr>
                <w:rFonts w:ascii="Traditional Arabic" w:eastAsia="Calibri" w:hAnsi="Traditional Arabic" w:cs="Traditional Arabic"/>
                <w:b/>
                <w:bCs/>
                <w:color w:val="000000" w:themeColor="text1"/>
                <w:sz w:val="28"/>
                <w:szCs w:val="28"/>
                <w:rtl/>
              </w:rPr>
              <w:t>أَمَانٌ مِنَ الرَّحْمَنِ أَيُّ أَمَانِ</w:t>
            </w:r>
            <w:r w:rsidRPr="00803B47">
              <w:rPr>
                <w:rFonts w:ascii="Traditional Arabic" w:eastAsia="Calibri" w:hAnsi="Traditional Arabic" w:cs="Traditional Arabic"/>
                <w:b/>
                <w:bCs/>
                <w:color w:val="000000" w:themeColor="text1"/>
                <w:sz w:val="28"/>
                <w:szCs w:val="28"/>
                <w:rtl/>
              </w:rPr>
              <w:br/>
            </w:r>
          </w:p>
        </w:tc>
      </w:tr>
      <w:tr w:rsidR="00803B47" w:rsidRPr="00803B47" w14:paraId="3372294C" w14:textId="77777777" w:rsidTr="00E11FFC">
        <w:trPr>
          <w:trHeight w:hRule="exact" w:val="510"/>
          <w:jc w:val="center"/>
        </w:trPr>
        <w:tc>
          <w:tcPr>
            <w:tcW w:w="2745" w:type="dxa"/>
          </w:tcPr>
          <w:p w14:paraId="6A520290"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تَعَبَّدَ فِيكَ الْمُسْلِمُونَ وَأَقْبَلُوا</w:t>
            </w:r>
            <w:r w:rsidRPr="00803B47">
              <w:rPr>
                <w:rFonts w:ascii="Traditional Arabic" w:eastAsia="Calibri" w:hAnsi="Traditional Arabic" w:cs="Traditional Arabic"/>
                <w:b/>
                <w:bCs/>
                <w:color w:val="000000" w:themeColor="text1"/>
                <w:sz w:val="28"/>
                <w:szCs w:val="28"/>
                <w:rtl/>
              </w:rPr>
              <w:br/>
            </w:r>
          </w:p>
        </w:tc>
        <w:tc>
          <w:tcPr>
            <w:tcW w:w="567" w:type="dxa"/>
          </w:tcPr>
          <w:p w14:paraId="67394B71"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lang w:bidi="ar-KW"/>
              </w:rPr>
            </w:pPr>
          </w:p>
        </w:tc>
        <w:tc>
          <w:tcPr>
            <w:tcW w:w="2920" w:type="dxa"/>
          </w:tcPr>
          <w:p w14:paraId="1C102BEF"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عَلَى ذِكْرِ تَسْبِيحٍ وَدَرْسِ قُرَانِ</w:t>
            </w:r>
            <w:r w:rsidRPr="00803B47">
              <w:rPr>
                <w:rFonts w:ascii="Traditional Arabic" w:eastAsia="Calibri" w:hAnsi="Traditional Arabic" w:cs="Traditional Arabic"/>
                <w:b/>
                <w:bCs/>
                <w:color w:val="000000" w:themeColor="text1"/>
                <w:sz w:val="28"/>
                <w:szCs w:val="28"/>
                <w:rtl/>
              </w:rPr>
              <w:br/>
            </w:r>
          </w:p>
        </w:tc>
      </w:tr>
      <w:tr w:rsidR="00803B47" w:rsidRPr="00803B47" w14:paraId="671A6914" w14:textId="77777777" w:rsidTr="00E11FFC">
        <w:trPr>
          <w:trHeight w:hRule="exact" w:val="510"/>
          <w:jc w:val="center"/>
        </w:trPr>
        <w:tc>
          <w:tcPr>
            <w:tcW w:w="2745" w:type="dxa"/>
          </w:tcPr>
          <w:p w14:paraId="3DA7084D"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وَمَا زِلْتَ يَا شَهْرَ الصِّيَامِ مُنَوِّرًا</w:t>
            </w:r>
            <w:r w:rsidRPr="00803B47">
              <w:rPr>
                <w:rFonts w:ascii="Traditional Arabic" w:eastAsia="Calibri" w:hAnsi="Traditional Arabic" w:cs="Traditional Arabic"/>
                <w:b/>
                <w:bCs/>
                <w:color w:val="000000" w:themeColor="text1"/>
                <w:sz w:val="28"/>
                <w:szCs w:val="28"/>
                <w:rtl/>
              </w:rPr>
              <w:br/>
            </w:r>
          </w:p>
        </w:tc>
        <w:tc>
          <w:tcPr>
            <w:tcW w:w="567" w:type="dxa"/>
          </w:tcPr>
          <w:p w14:paraId="4BF63495"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lang w:bidi="ar-KW"/>
              </w:rPr>
            </w:pPr>
          </w:p>
        </w:tc>
        <w:tc>
          <w:tcPr>
            <w:tcW w:w="2920" w:type="dxa"/>
          </w:tcPr>
          <w:p w14:paraId="3F4C2453"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لِكُلِّ فُؤَادٍ مُظْلِمٍ وَجَنَانِ</w:t>
            </w:r>
            <w:r w:rsidRPr="00803B47">
              <w:rPr>
                <w:rFonts w:ascii="Traditional Arabic" w:eastAsia="Calibri" w:hAnsi="Traditional Arabic" w:cs="Traditional Arabic"/>
                <w:b/>
                <w:bCs/>
                <w:color w:val="000000" w:themeColor="text1"/>
                <w:sz w:val="28"/>
                <w:szCs w:val="28"/>
                <w:rtl/>
              </w:rPr>
              <w:br/>
            </w:r>
          </w:p>
        </w:tc>
      </w:tr>
      <w:tr w:rsidR="00803B47" w:rsidRPr="00803B47" w14:paraId="4C6B9F8C" w14:textId="77777777" w:rsidTr="00E11FFC">
        <w:trPr>
          <w:trHeight w:hRule="exact" w:val="510"/>
          <w:jc w:val="center"/>
        </w:trPr>
        <w:tc>
          <w:tcPr>
            <w:tcW w:w="2745" w:type="dxa"/>
          </w:tcPr>
          <w:p w14:paraId="7B3E17CD"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لَئِنْ فَنِيَتْ أَيَّامُكَ الْغُرُّ بَغْتَةً</w:t>
            </w:r>
            <w:r w:rsidRPr="00803B47">
              <w:rPr>
                <w:rFonts w:ascii="Traditional Arabic" w:eastAsia="Calibri" w:hAnsi="Traditional Arabic" w:cs="Traditional Arabic"/>
                <w:b/>
                <w:bCs/>
                <w:color w:val="000000" w:themeColor="text1"/>
                <w:sz w:val="28"/>
                <w:szCs w:val="28"/>
                <w:rtl/>
              </w:rPr>
              <w:br/>
            </w:r>
          </w:p>
        </w:tc>
        <w:tc>
          <w:tcPr>
            <w:tcW w:w="567" w:type="dxa"/>
          </w:tcPr>
          <w:p w14:paraId="18241720"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lang w:bidi="ar-KW"/>
              </w:rPr>
            </w:pPr>
          </w:p>
        </w:tc>
        <w:tc>
          <w:tcPr>
            <w:tcW w:w="2920" w:type="dxa"/>
          </w:tcPr>
          <w:p w14:paraId="3B97DFA5" w14:textId="77777777" w:rsidR="00803B47" w:rsidRPr="00803B47" w:rsidRDefault="00803B47" w:rsidP="00BB4EAE">
            <w:pPr>
              <w:widowControl w:val="0"/>
              <w:bidi/>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فَمَا الْحُزْنُ مِنْ قَلْبِي عَلَيْكَ بِفَانِي</w:t>
            </w:r>
            <w:r w:rsidRPr="00803B47">
              <w:rPr>
                <w:rFonts w:ascii="Traditional Arabic" w:eastAsia="Calibri" w:hAnsi="Traditional Arabic" w:cs="Traditional Arabic"/>
                <w:b/>
                <w:bCs/>
                <w:color w:val="000000" w:themeColor="text1"/>
                <w:sz w:val="28"/>
                <w:szCs w:val="28"/>
                <w:rtl/>
              </w:rPr>
              <w:br/>
            </w:r>
          </w:p>
        </w:tc>
      </w:tr>
    </w:tbl>
    <w:p w14:paraId="57D49932" w14:textId="3CC62876" w:rsidR="00803B47" w:rsidRPr="00803B47" w:rsidRDefault="00803B47" w:rsidP="00EA170B">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اللهمَّ انصُرِ الإسلامَ وأعزَّ المسلمينَ، وأهلِكِ الكفَرةَ المجرمين، اللهمَّ وأنزلِ السَّكينةَ في قلوبِ الم</w:t>
      </w:r>
      <w:r w:rsidRPr="00803B47">
        <w:rPr>
          <w:rFonts w:ascii="Traditional Arabic" w:eastAsia="Calibri" w:hAnsi="Traditional Arabic" w:cs="Traditional Arabic" w:hint="cs"/>
          <w:b/>
          <w:bCs/>
          <w:color w:val="000000" w:themeColor="text1"/>
          <w:sz w:val="28"/>
          <w:szCs w:val="28"/>
          <w:rtl/>
        </w:rPr>
        <w:t>ُؤمنِين</w:t>
      </w:r>
      <w:r w:rsidRPr="00803B47">
        <w:rPr>
          <w:rFonts w:ascii="Traditional Arabic" w:eastAsia="Calibri" w:hAnsi="Traditional Arabic" w:cs="Traditional Arabic"/>
          <w:b/>
          <w:bCs/>
          <w:color w:val="000000" w:themeColor="text1"/>
          <w:sz w:val="28"/>
          <w:szCs w:val="28"/>
          <w:rtl/>
        </w:rPr>
        <w:t>، وارفعْ رايةَ الدِّينِ، بقُوَّتِكَ يا قويُّ يا متينُ.</w:t>
      </w:r>
    </w:p>
    <w:p w14:paraId="1205FD1E"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 xml:space="preserve">اللّهُمَّ </w:t>
      </w:r>
      <w:r w:rsidRPr="00803B47">
        <w:rPr>
          <w:rFonts w:ascii="Traditional Arabic" w:eastAsia="Calibri" w:hAnsi="Traditional Arabic" w:cs="Traditional Arabic" w:hint="cs"/>
          <w:b/>
          <w:bCs/>
          <w:color w:val="000000" w:themeColor="text1"/>
          <w:sz w:val="28"/>
          <w:szCs w:val="28"/>
          <w:rtl/>
        </w:rPr>
        <w:t>كُفَّ أَيدِيَ الظَّالِـمِينَ عَنَّا، واجعَل لَنَا مِن لدُنكَ وَلِيًّا واجعَل لَنَا مِن لَّدُنكَ نَصِيرًا.</w:t>
      </w:r>
    </w:p>
    <w:p w14:paraId="0ACC153C" w14:textId="77777777" w:rsidR="00803B47" w:rsidRPr="00803B47"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اللّهُمَّ آمِنَّا في أوطانِنا، وأصلِحْ أئمَّتَنا ووُلاةَ أمورِنا، واجعل وِلايتَنا فيمَن خافَكَ واتّقاكَ واتّبعَ رِضاك.</w:t>
      </w:r>
    </w:p>
    <w:p w14:paraId="73C4CE5E" w14:textId="602DAA00" w:rsidR="001D425F" w:rsidRPr="00BB4EAE" w:rsidRDefault="00803B47" w:rsidP="00BB4EAE">
      <w:pPr>
        <w:widowControl w:val="0"/>
        <w:bidi/>
        <w:spacing w:after="0" w:line="240" w:lineRule="auto"/>
        <w:ind w:firstLine="284"/>
        <w:jc w:val="both"/>
        <w:rPr>
          <w:rFonts w:ascii="Traditional Arabic" w:eastAsia="Calibri" w:hAnsi="Traditional Arabic" w:cs="Traditional Arabic"/>
          <w:b/>
          <w:bCs/>
          <w:color w:val="000000" w:themeColor="text1"/>
          <w:sz w:val="28"/>
          <w:szCs w:val="28"/>
          <w:rtl/>
        </w:rPr>
      </w:pPr>
      <w:r w:rsidRPr="00803B47">
        <w:rPr>
          <w:rFonts w:ascii="Traditional Arabic" w:eastAsia="Calibri" w:hAnsi="Traditional Arabic" w:cs="Traditional Arabic"/>
          <w:b/>
          <w:bCs/>
          <w:color w:val="000000" w:themeColor="text1"/>
          <w:sz w:val="28"/>
          <w:szCs w:val="28"/>
          <w:rtl/>
        </w:rPr>
        <w:t>رَبَّنَا آتِنَا فِي الدُّنيَا حَسَنَةً وَفِي الآخِرَةِ حَسَنَةً وَقِنَا عَذَابَ النَّارِ.</w:t>
      </w:r>
    </w:p>
    <w:sectPr w:rsidR="001D425F" w:rsidRPr="00BB4EAE" w:rsidSect="00ED36E3">
      <w:headerReference w:type="default" r:id="rId8"/>
      <w:footerReference w:type="default" r:id="rId9"/>
      <w:footnotePr>
        <w:numRestart w:val="eachPage"/>
      </w:footnotePr>
      <w:pgSz w:w="8391" w:h="11906" w:code="11"/>
      <w:pgMar w:top="1138" w:right="1020"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99E0" w14:textId="77777777" w:rsidR="00465107" w:rsidRDefault="00465107" w:rsidP="00506655">
      <w:pPr>
        <w:spacing w:after="0" w:line="240" w:lineRule="auto"/>
      </w:pPr>
      <w:r>
        <w:separator/>
      </w:r>
    </w:p>
  </w:endnote>
  <w:endnote w:type="continuationSeparator" w:id="0">
    <w:p w14:paraId="0C8A033E" w14:textId="77777777" w:rsidR="00465107" w:rsidRDefault="00465107"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999772678" name="صورة 199977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F2AC" w14:textId="77777777" w:rsidR="00465107" w:rsidRDefault="00465107" w:rsidP="003C41F2">
      <w:pPr>
        <w:bidi/>
        <w:spacing w:after="0" w:line="240" w:lineRule="auto"/>
      </w:pPr>
      <w:r>
        <w:separator/>
      </w:r>
    </w:p>
  </w:footnote>
  <w:footnote w:type="continuationSeparator" w:id="0">
    <w:p w14:paraId="698ED7ED" w14:textId="77777777" w:rsidR="00465107" w:rsidRDefault="00465107" w:rsidP="00506655">
      <w:pPr>
        <w:spacing w:after="0" w:line="240" w:lineRule="auto"/>
      </w:pPr>
      <w:r>
        <w:continuationSeparator/>
      </w:r>
    </w:p>
  </w:footnote>
  <w:footnote w:id="1">
    <w:p w14:paraId="7A5E0036" w14:textId="77777777" w:rsidR="00803B47" w:rsidRPr="00C247BA" w:rsidRDefault="00803B47" w:rsidP="00803B47">
      <w:pPr>
        <w:spacing w:after="0" w:line="240" w:lineRule="auto"/>
        <w:ind w:left="340" w:hanging="340"/>
        <w:jc w:val="right"/>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(1904)، وصحيح مسلم (1151)، من حديث أبي هريرة رضي الله عنه.</w:t>
      </w:r>
    </w:p>
  </w:footnote>
  <w:footnote w:id="2">
    <w:p w14:paraId="033B13DA" w14:textId="4BAAEF15" w:rsidR="00803B47" w:rsidRPr="00EA170B" w:rsidRDefault="00803B47" w:rsidP="00803B47">
      <w:pPr>
        <w:spacing w:after="0" w:line="240" w:lineRule="auto"/>
        <w:ind w:left="340" w:hanging="340"/>
        <w:jc w:val="right"/>
        <w:rPr>
          <w:rFonts w:ascii="Traditional Arabic" w:eastAsia="Traditional Arabic" w:hAnsi="Traditional Arabic" w:cs="Traditional Arabic"/>
          <w:b/>
          <w:sz w:val="24"/>
          <w:szCs w:val="24"/>
          <w:rtl/>
          <w:lang w:bidi="ar-KW"/>
        </w:rPr>
      </w:pPr>
      <w:r w:rsidRPr="00EA170B">
        <w:rPr>
          <w:rFonts w:ascii="Traditional Arabic" w:eastAsia="Traditional Arabic" w:hAnsi="Traditional Arabic" w:cs="Traditional Arabic"/>
          <w:b/>
          <w:sz w:val="24"/>
          <w:szCs w:val="24"/>
          <w:rtl/>
        </w:rPr>
        <w:t>(</w:t>
      </w:r>
      <w:r w:rsidR="00BB4EAE" w:rsidRPr="00EA170B">
        <w:rPr>
          <w:rFonts w:ascii="Traditional Arabic" w:eastAsia="Traditional Arabic" w:hAnsi="Traditional Arabic" w:cs="Traditional Arabic" w:hint="cs"/>
          <w:b/>
          <w:sz w:val="24"/>
          <w:szCs w:val="24"/>
          <w:rtl/>
        </w:rPr>
        <w:t>1</w:t>
      </w:r>
      <w:r w:rsidRPr="00EA170B">
        <w:rPr>
          <w:rFonts w:ascii="Traditional Arabic" w:eastAsia="Traditional Arabic" w:hAnsi="Traditional Arabic" w:cs="Traditional Arabic"/>
          <w:b/>
          <w:sz w:val="24"/>
          <w:szCs w:val="24"/>
          <w:rtl/>
        </w:rPr>
        <w:t>)</w:t>
      </w:r>
      <w:r w:rsidRPr="00EA170B">
        <w:rPr>
          <w:rFonts w:ascii="Traditional Arabic" w:eastAsia="Traditional Arabic" w:hAnsi="Traditional Arabic" w:cs="Traditional Arabic" w:hint="cs"/>
          <w:b/>
          <w:sz w:val="24"/>
          <w:szCs w:val="24"/>
          <w:rtl/>
        </w:rPr>
        <w:t xml:space="preserve">  سنن ابن ماجه (3529)، من طلحة بن عبيد الله رضي الله عنه، وصححه الألباني في التعليقات الحسان (2971)</w:t>
      </w:r>
      <w:r w:rsidRPr="00EA170B">
        <w:rPr>
          <w:rFonts w:ascii="Traditional Arabic" w:eastAsia="Traditional Arabic" w:hAnsi="Traditional Arabic" w:cs="Traditional Arabic" w:hint="cs"/>
          <w:b/>
          <w:sz w:val="24"/>
          <w:szCs w:val="24"/>
          <w:rtl/>
          <w:lang w:bidi="ar-KW"/>
        </w:rPr>
        <w:t>.</w:t>
      </w:r>
    </w:p>
  </w:footnote>
  <w:footnote w:id="3">
    <w:p w14:paraId="0C754BF8" w14:textId="3D73CBA0" w:rsidR="00803B47" w:rsidRPr="00EA170B" w:rsidRDefault="00803B47" w:rsidP="00803B47">
      <w:pPr>
        <w:spacing w:after="0" w:line="240" w:lineRule="auto"/>
        <w:ind w:left="340" w:hanging="340"/>
        <w:jc w:val="right"/>
        <w:rPr>
          <w:rFonts w:ascii="Traditional Arabic" w:eastAsia="Traditional Arabic" w:hAnsi="Traditional Arabic" w:cs="Traditional Arabic"/>
          <w:b/>
          <w:sz w:val="24"/>
          <w:szCs w:val="24"/>
          <w:rtl/>
          <w:lang w:bidi="ar-KW"/>
        </w:rPr>
      </w:pPr>
      <w:r w:rsidRPr="00EA170B">
        <w:rPr>
          <w:rFonts w:ascii="Traditional Arabic" w:eastAsia="Traditional Arabic" w:hAnsi="Traditional Arabic" w:cs="Traditional Arabic"/>
          <w:b/>
          <w:sz w:val="24"/>
          <w:szCs w:val="24"/>
          <w:rtl/>
        </w:rPr>
        <w:t>(</w:t>
      </w:r>
      <w:r w:rsidR="00BB4EAE" w:rsidRPr="00EA170B">
        <w:rPr>
          <w:rFonts w:ascii="Traditional Arabic" w:eastAsia="Traditional Arabic" w:hAnsi="Traditional Arabic" w:cs="Traditional Arabic" w:hint="cs"/>
          <w:b/>
          <w:sz w:val="24"/>
          <w:szCs w:val="24"/>
          <w:rtl/>
        </w:rPr>
        <w:t>2</w:t>
      </w:r>
      <w:r w:rsidRPr="00EA170B">
        <w:rPr>
          <w:rFonts w:ascii="Traditional Arabic" w:eastAsia="Traditional Arabic" w:hAnsi="Traditional Arabic" w:cs="Traditional Arabic"/>
          <w:b/>
          <w:sz w:val="24"/>
          <w:szCs w:val="24"/>
          <w:rtl/>
        </w:rPr>
        <w:t>)</w:t>
      </w:r>
      <w:r w:rsidRPr="00EA170B">
        <w:rPr>
          <w:rFonts w:ascii="Traditional Arabic" w:eastAsia="Traditional Arabic" w:hAnsi="Traditional Arabic" w:cs="Traditional Arabic" w:hint="cs"/>
          <w:b/>
          <w:sz w:val="24"/>
          <w:szCs w:val="24"/>
          <w:rtl/>
        </w:rPr>
        <w:t xml:space="preserve">  صحيح مسلم (1151)، من حديث أبي هريرة رضي الله عنه.</w:t>
      </w:r>
    </w:p>
  </w:footnote>
  <w:footnote w:id="4">
    <w:p w14:paraId="0AF01E4C" w14:textId="22854A32" w:rsidR="00803B47" w:rsidRPr="00C247BA" w:rsidRDefault="00803B47" w:rsidP="00803B47">
      <w:pPr>
        <w:spacing w:after="0" w:line="240" w:lineRule="auto"/>
        <w:ind w:left="340" w:hanging="340"/>
        <w:jc w:val="right"/>
        <w:rPr>
          <w:rFonts w:ascii="Traditional Arabic" w:eastAsia="Traditional Arabic" w:hAnsi="Traditional Arabic" w:cs="Traditional Arabic"/>
          <w:b/>
          <w:sz w:val="24"/>
          <w:szCs w:val="24"/>
          <w:rtl/>
          <w:lang w:bidi="ar-KW"/>
        </w:rPr>
      </w:pPr>
      <w:r w:rsidRPr="00EA170B">
        <w:rPr>
          <w:rFonts w:ascii="Traditional Arabic" w:eastAsia="Traditional Arabic" w:hAnsi="Traditional Arabic" w:cs="Traditional Arabic"/>
          <w:b/>
          <w:sz w:val="24"/>
          <w:szCs w:val="24"/>
          <w:rtl/>
        </w:rPr>
        <w:t>(</w:t>
      </w:r>
      <w:r w:rsidR="00BB4EAE" w:rsidRPr="00EA170B">
        <w:rPr>
          <w:rFonts w:ascii="Traditional Arabic" w:eastAsia="Traditional Arabic" w:hAnsi="Traditional Arabic" w:cs="Traditional Arabic" w:hint="cs"/>
          <w:b/>
          <w:sz w:val="24"/>
          <w:szCs w:val="24"/>
          <w:rtl/>
        </w:rPr>
        <w:t>3</w:t>
      </w:r>
      <w:r w:rsidRPr="00EA170B">
        <w:rPr>
          <w:rFonts w:ascii="Traditional Arabic" w:eastAsia="Traditional Arabic" w:hAnsi="Traditional Arabic" w:cs="Traditional Arabic"/>
          <w:b/>
          <w:sz w:val="24"/>
          <w:szCs w:val="24"/>
          <w:rtl/>
        </w:rPr>
        <w:t>)</w:t>
      </w:r>
      <w:r w:rsidRPr="00EA170B">
        <w:rPr>
          <w:rFonts w:ascii="Traditional Arabic" w:eastAsia="Traditional Arabic" w:hAnsi="Traditional Arabic" w:cs="Traditional Arabic" w:hint="cs"/>
          <w:b/>
          <w:sz w:val="24"/>
          <w:szCs w:val="24"/>
          <w:rtl/>
        </w:rPr>
        <w:t xml:space="preserve">  صحيح البخاري (1894)، وصحيح مسلم (1151)، من حديث أبي هريرة رضي الله عنه.</w:t>
      </w:r>
    </w:p>
  </w:footnote>
  <w:footnote w:id="5">
    <w:p w14:paraId="38C712BB" w14:textId="2B2C73AE" w:rsidR="00803B47" w:rsidRPr="00EA170B" w:rsidRDefault="00803B47" w:rsidP="00803B47">
      <w:pPr>
        <w:spacing w:after="0" w:line="240" w:lineRule="auto"/>
        <w:ind w:left="340" w:hanging="340"/>
        <w:jc w:val="right"/>
        <w:rPr>
          <w:rFonts w:ascii="Traditional Arabic" w:eastAsia="Traditional Arabic" w:hAnsi="Traditional Arabic" w:cs="Traditional Arabic"/>
          <w:b/>
          <w:rtl/>
          <w:lang w:bidi="ar-KW"/>
        </w:rPr>
      </w:pPr>
      <w:r w:rsidRPr="00EA170B">
        <w:rPr>
          <w:rFonts w:ascii="Traditional Arabic" w:eastAsia="Traditional Arabic" w:hAnsi="Traditional Arabic" w:cs="Traditional Arabic"/>
          <w:b/>
          <w:sz w:val="24"/>
          <w:szCs w:val="24"/>
          <w:rtl/>
        </w:rPr>
        <w:t>(</w:t>
      </w:r>
      <w:r w:rsidR="00BB4EAE" w:rsidRPr="00EA170B">
        <w:rPr>
          <w:rFonts w:ascii="Traditional Arabic" w:eastAsia="Traditional Arabic" w:hAnsi="Traditional Arabic" w:cs="Traditional Arabic" w:hint="cs"/>
          <w:b/>
          <w:sz w:val="24"/>
          <w:szCs w:val="24"/>
          <w:rtl/>
        </w:rPr>
        <w:t>1</w:t>
      </w:r>
      <w:r w:rsidRPr="00EA170B">
        <w:rPr>
          <w:rFonts w:ascii="Traditional Arabic" w:eastAsia="Traditional Arabic" w:hAnsi="Traditional Arabic" w:cs="Traditional Arabic"/>
          <w:b/>
          <w:sz w:val="24"/>
          <w:szCs w:val="24"/>
          <w:rtl/>
        </w:rPr>
        <w:t>)</w:t>
      </w:r>
      <w:r w:rsidRPr="00EA170B">
        <w:rPr>
          <w:rFonts w:ascii="Traditional Arabic" w:eastAsia="Traditional Arabic" w:hAnsi="Traditional Arabic" w:cs="Traditional Arabic" w:hint="cs"/>
          <w:b/>
          <w:sz w:val="24"/>
          <w:szCs w:val="24"/>
          <w:rtl/>
        </w:rPr>
        <w:t xml:space="preserve">  مسند أحمد (6626)، من حديث عبد الله بن عمرو رضي الله عنهما، </w:t>
      </w:r>
      <w:r w:rsidRPr="00EA170B">
        <w:rPr>
          <w:rFonts w:ascii="Traditional Arabic" w:eastAsia="Traditional Arabic" w:hAnsi="Traditional Arabic" w:cs="Traditional Arabic" w:hint="cs"/>
          <w:b/>
          <w:sz w:val="24"/>
          <w:szCs w:val="24"/>
          <w:rtl/>
          <w:lang w:bidi="ar-KW"/>
        </w:rPr>
        <w:t>وصححه الألباني في صحيح الترغيب (984).</w:t>
      </w:r>
    </w:p>
  </w:footnote>
  <w:footnote w:id="6">
    <w:p w14:paraId="4826654E" w14:textId="40C14454" w:rsidR="00803B47" w:rsidRPr="00C247BA" w:rsidRDefault="00803B47" w:rsidP="00803B47">
      <w:pPr>
        <w:spacing w:after="0" w:line="240" w:lineRule="auto"/>
        <w:ind w:left="340" w:hanging="340"/>
        <w:jc w:val="right"/>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00BB4EAE">
        <w:rPr>
          <w:rFonts w:ascii="Traditional Arabic" w:eastAsia="Traditional Arabic" w:hAnsi="Traditional Arabic" w:cs="Traditional Arabic" w:hint="cs"/>
          <w:b/>
          <w:sz w:val="24"/>
          <w:szCs w:val="24"/>
          <w:rtl/>
        </w:rPr>
        <w:t>2</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(6620)، من حديث البراء بن عازب رضي الله عنه.</w:t>
      </w:r>
    </w:p>
  </w:footnote>
  <w:footnote w:id="7">
    <w:p w14:paraId="04093E53" w14:textId="7E043C0E" w:rsidR="00803B47" w:rsidRPr="00C247BA" w:rsidRDefault="00803B47" w:rsidP="00803B47">
      <w:pPr>
        <w:spacing w:after="0" w:line="240" w:lineRule="auto"/>
        <w:ind w:left="340" w:hanging="340"/>
        <w:jc w:val="right"/>
        <w:rPr>
          <w:rFonts w:ascii="Traditional Arabic" w:eastAsia="Traditional Arabic" w:hAnsi="Traditional Arabic" w:cs="Traditional Arabic"/>
          <w:b/>
          <w:sz w:val="24"/>
          <w:szCs w:val="24"/>
          <w:lang w:bidi="ar-KW"/>
        </w:rPr>
      </w:pPr>
      <w:r w:rsidRPr="00C247BA">
        <w:rPr>
          <w:rFonts w:ascii="Traditional Arabic" w:eastAsia="Traditional Arabic" w:hAnsi="Traditional Arabic" w:cs="Traditional Arabic"/>
          <w:b/>
          <w:sz w:val="24"/>
          <w:szCs w:val="24"/>
          <w:rtl/>
        </w:rPr>
        <w:t>(</w:t>
      </w:r>
      <w:r w:rsidR="00BB4EAE">
        <w:rPr>
          <w:rFonts w:ascii="Traditional Arabic" w:eastAsia="Traditional Arabic" w:hAnsi="Traditional Arabic" w:cs="Traditional Arabic" w:hint="cs"/>
          <w:b/>
          <w:sz w:val="24"/>
          <w:szCs w:val="24"/>
          <w:rtl/>
        </w:rPr>
        <w:t>3</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(591)، من حديث ثوبان رضي الله عنه.</w:t>
      </w:r>
    </w:p>
  </w:footnote>
  <w:footnote w:id="8">
    <w:p w14:paraId="71A8B996" w14:textId="77777777" w:rsidR="00803B47" w:rsidRPr="00C247BA" w:rsidRDefault="00803B47" w:rsidP="00803B47">
      <w:pPr>
        <w:spacing w:after="0" w:line="240" w:lineRule="auto"/>
        <w:ind w:left="340" w:hanging="340"/>
        <w:jc w:val="right"/>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المعجم الأوسط (5452)، من حديث أنس رضي الله عنه، وحسنه الألباني في السلسلة الصحيحة (1802).</w:t>
      </w:r>
    </w:p>
  </w:footnote>
  <w:footnote w:id="9">
    <w:p w14:paraId="70E49B9C" w14:textId="7FCFBD52" w:rsidR="00803B47" w:rsidRPr="00EA170B" w:rsidRDefault="00803B47" w:rsidP="00803B47">
      <w:pPr>
        <w:spacing w:after="0" w:line="240" w:lineRule="auto"/>
        <w:ind w:left="340" w:hanging="340"/>
        <w:jc w:val="right"/>
        <w:rPr>
          <w:rFonts w:ascii="Traditional Arabic" w:eastAsia="Traditional Arabic" w:hAnsi="Traditional Arabic" w:cs="Traditional Arabic"/>
          <w:b/>
          <w:sz w:val="24"/>
          <w:szCs w:val="24"/>
        </w:rPr>
      </w:pPr>
      <w:r w:rsidRPr="00EA170B">
        <w:rPr>
          <w:rFonts w:ascii="Traditional Arabic" w:eastAsia="Traditional Arabic" w:hAnsi="Traditional Arabic" w:cs="Traditional Arabic"/>
          <w:b/>
          <w:sz w:val="24"/>
          <w:szCs w:val="24"/>
          <w:rtl/>
        </w:rPr>
        <w:t>(</w:t>
      </w:r>
      <w:r w:rsidR="00BB4EAE" w:rsidRPr="00EA170B">
        <w:rPr>
          <w:rFonts w:ascii="Traditional Arabic" w:eastAsia="Traditional Arabic" w:hAnsi="Traditional Arabic" w:cs="Traditional Arabic" w:hint="cs"/>
          <w:b/>
          <w:sz w:val="24"/>
          <w:szCs w:val="24"/>
          <w:rtl/>
        </w:rPr>
        <w:t>1</w:t>
      </w:r>
      <w:r w:rsidRPr="00EA170B">
        <w:rPr>
          <w:rFonts w:ascii="Traditional Arabic" w:eastAsia="Traditional Arabic" w:hAnsi="Traditional Arabic" w:cs="Traditional Arabic"/>
          <w:b/>
          <w:sz w:val="24"/>
          <w:szCs w:val="24"/>
          <w:rtl/>
        </w:rPr>
        <w:t>)</w:t>
      </w:r>
      <w:r w:rsidRPr="00EA170B">
        <w:rPr>
          <w:rFonts w:ascii="Traditional Arabic" w:eastAsia="Traditional Arabic" w:hAnsi="Traditional Arabic" w:cs="Traditional Arabic" w:hint="cs"/>
          <w:b/>
          <w:sz w:val="24"/>
          <w:szCs w:val="24"/>
          <w:rtl/>
        </w:rPr>
        <w:t xml:space="preserve">  صحيح البخاري (1152)، وصحيح مسلم (1159)، من حديث عبد الله بن عمرو بن العاص رضي الله عنهما.</w:t>
      </w:r>
    </w:p>
  </w:footnote>
  <w:footnote w:id="10">
    <w:p w14:paraId="0D32B413" w14:textId="6ED1781F" w:rsidR="00803B47" w:rsidRPr="00C247BA" w:rsidRDefault="00803B47" w:rsidP="00803B47">
      <w:pPr>
        <w:spacing w:after="0" w:line="240" w:lineRule="auto"/>
        <w:ind w:left="340" w:hanging="340"/>
        <w:jc w:val="right"/>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00BB4EAE">
        <w:rPr>
          <w:rFonts w:ascii="Traditional Arabic" w:eastAsia="Traditional Arabic" w:hAnsi="Traditional Arabic" w:cs="Traditional Arabic" w:hint="cs"/>
          <w:b/>
          <w:sz w:val="24"/>
          <w:szCs w:val="24"/>
          <w:rtl/>
        </w:rPr>
        <w:t>2</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(782)، من حديث عائشة رضي الله عنها.</w:t>
      </w:r>
    </w:p>
  </w:footnote>
  <w:footnote w:id="11">
    <w:p w14:paraId="6D32EEE1" w14:textId="77777777" w:rsidR="00803B47" w:rsidRPr="00EA170B" w:rsidRDefault="00803B47" w:rsidP="00803B47">
      <w:pPr>
        <w:spacing w:after="0" w:line="240" w:lineRule="auto"/>
        <w:ind w:left="340" w:hanging="340"/>
        <w:jc w:val="right"/>
        <w:rPr>
          <w:rFonts w:ascii="Traditional Arabic" w:eastAsia="Traditional Arabic" w:hAnsi="Traditional Arabic" w:cs="Traditional Arabic"/>
          <w:b/>
          <w:sz w:val="24"/>
          <w:szCs w:val="24"/>
          <w:rtl/>
        </w:rPr>
      </w:pPr>
      <w:r w:rsidRPr="00EA170B">
        <w:rPr>
          <w:rFonts w:ascii="Traditional Arabic" w:eastAsia="Traditional Arabic" w:hAnsi="Traditional Arabic" w:cs="Traditional Arabic"/>
          <w:b/>
          <w:sz w:val="24"/>
          <w:szCs w:val="24"/>
          <w:rtl/>
        </w:rPr>
        <w:t>(</w:t>
      </w:r>
      <w:r w:rsidRPr="00EA170B">
        <w:rPr>
          <w:rFonts w:ascii="Traditional Arabic" w:eastAsia="Traditional Arabic" w:hAnsi="Traditional Arabic" w:cs="Traditional Arabic" w:hint="cs"/>
          <w:b/>
          <w:sz w:val="24"/>
          <w:szCs w:val="24"/>
          <w:rtl/>
        </w:rPr>
        <w:t>1</w:t>
      </w:r>
      <w:r w:rsidRPr="00EA170B">
        <w:rPr>
          <w:rFonts w:ascii="Traditional Arabic" w:eastAsia="Traditional Arabic" w:hAnsi="Traditional Arabic" w:cs="Traditional Arabic"/>
          <w:b/>
          <w:sz w:val="24"/>
          <w:szCs w:val="24"/>
          <w:rtl/>
        </w:rPr>
        <w:t>)</w:t>
      </w:r>
      <w:r w:rsidRPr="00EA170B">
        <w:rPr>
          <w:rFonts w:ascii="Traditional Arabic" w:eastAsia="Traditional Arabic" w:hAnsi="Traditional Arabic" w:cs="Traditional Arabic" w:hint="cs"/>
          <w:b/>
          <w:sz w:val="24"/>
          <w:szCs w:val="24"/>
          <w:rtl/>
        </w:rPr>
        <w:t xml:space="preserve">  جامع الترمذي (413)، من حديث أبي هريرة رضي الله عنه، وصححه الألباني في صحيح أبي داود (810).</w:t>
      </w:r>
    </w:p>
  </w:footnote>
  <w:footnote w:id="12">
    <w:p w14:paraId="56030D7F" w14:textId="77777777" w:rsidR="00803B47" w:rsidRPr="00C247BA" w:rsidRDefault="00803B47" w:rsidP="00803B47">
      <w:pPr>
        <w:spacing w:after="0" w:line="240" w:lineRule="auto"/>
        <w:ind w:left="340" w:hanging="340"/>
        <w:jc w:val="right"/>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2</w:t>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(1164)، من حديث أبي أيوب الأنصاري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7B4DF63C" w:rsidR="002E5E69" w:rsidRPr="002E5E69" w:rsidRDefault="000F1DB9" w:rsidP="00E938C9">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803B47" w:rsidRPr="00803B47">
      <w:rPr>
        <w:rFonts w:cs="AL-Mohanad Bold" w:hint="cs"/>
        <w:color w:val="1C7688"/>
        <w:sz w:val="32"/>
        <w:szCs w:val="32"/>
        <w:rtl/>
      </w:rPr>
      <w:t>وداعًا رمضان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274E"/>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02E7"/>
    <w:rsid w:val="00072276"/>
    <w:rsid w:val="000722AF"/>
    <w:rsid w:val="00075737"/>
    <w:rsid w:val="00080804"/>
    <w:rsid w:val="00085A4E"/>
    <w:rsid w:val="00092183"/>
    <w:rsid w:val="00094BCF"/>
    <w:rsid w:val="00097F6B"/>
    <w:rsid w:val="000A307F"/>
    <w:rsid w:val="000A7837"/>
    <w:rsid w:val="000A7957"/>
    <w:rsid w:val="000B2709"/>
    <w:rsid w:val="000B2AAD"/>
    <w:rsid w:val="000B34BE"/>
    <w:rsid w:val="000C40CB"/>
    <w:rsid w:val="000C449D"/>
    <w:rsid w:val="000D2C64"/>
    <w:rsid w:val="000D3A80"/>
    <w:rsid w:val="000D66F5"/>
    <w:rsid w:val="000D7639"/>
    <w:rsid w:val="000E43F8"/>
    <w:rsid w:val="000F1DB9"/>
    <w:rsid w:val="000F25A6"/>
    <w:rsid w:val="000F5F7D"/>
    <w:rsid w:val="0010028F"/>
    <w:rsid w:val="0010681F"/>
    <w:rsid w:val="0011199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0ED9"/>
    <w:rsid w:val="00171724"/>
    <w:rsid w:val="001804AB"/>
    <w:rsid w:val="001814E4"/>
    <w:rsid w:val="001847AD"/>
    <w:rsid w:val="00192C35"/>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25F"/>
    <w:rsid w:val="001D4E17"/>
    <w:rsid w:val="001D529C"/>
    <w:rsid w:val="001D6DAB"/>
    <w:rsid w:val="001D7043"/>
    <w:rsid w:val="001E0C38"/>
    <w:rsid w:val="001E19CD"/>
    <w:rsid w:val="001E75EC"/>
    <w:rsid w:val="001F20EC"/>
    <w:rsid w:val="001F2B9A"/>
    <w:rsid w:val="00201C53"/>
    <w:rsid w:val="0020256F"/>
    <w:rsid w:val="00204C3E"/>
    <w:rsid w:val="00204DDD"/>
    <w:rsid w:val="0020644D"/>
    <w:rsid w:val="0020716E"/>
    <w:rsid w:val="0020783B"/>
    <w:rsid w:val="002239A1"/>
    <w:rsid w:val="00223C44"/>
    <w:rsid w:val="0022507C"/>
    <w:rsid w:val="00232040"/>
    <w:rsid w:val="00234E41"/>
    <w:rsid w:val="00244F68"/>
    <w:rsid w:val="002466FD"/>
    <w:rsid w:val="0026471F"/>
    <w:rsid w:val="002659A1"/>
    <w:rsid w:val="00267426"/>
    <w:rsid w:val="0027446B"/>
    <w:rsid w:val="002765D2"/>
    <w:rsid w:val="00281705"/>
    <w:rsid w:val="00281D4E"/>
    <w:rsid w:val="00290002"/>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11DA"/>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19E9"/>
    <w:rsid w:val="0045460E"/>
    <w:rsid w:val="004601FA"/>
    <w:rsid w:val="00465107"/>
    <w:rsid w:val="004813DE"/>
    <w:rsid w:val="00495322"/>
    <w:rsid w:val="00495EAF"/>
    <w:rsid w:val="004A0883"/>
    <w:rsid w:val="004A37BA"/>
    <w:rsid w:val="004A4E55"/>
    <w:rsid w:val="004A7A32"/>
    <w:rsid w:val="004B359A"/>
    <w:rsid w:val="004B4B0A"/>
    <w:rsid w:val="004C7BEF"/>
    <w:rsid w:val="004D41FC"/>
    <w:rsid w:val="004D7EA1"/>
    <w:rsid w:val="004E3497"/>
    <w:rsid w:val="004F0C9A"/>
    <w:rsid w:val="004F1B45"/>
    <w:rsid w:val="004F40B3"/>
    <w:rsid w:val="0050262D"/>
    <w:rsid w:val="0050374B"/>
    <w:rsid w:val="005049B3"/>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F55"/>
    <w:rsid w:val="00561931"/>
    <w:rsid w:val="005666D1"/>
    <w:rsid w:val="00571E9E"/>
    <w:rsid w:val="00577C3D"/>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0A9"/>
    <w:rsid w:val="005D53CB"/>
    <w:rsid w:val="005E1667"/>
    <w:rsid w:val="005E1DF5"/>
    <w:rsid w:val="005E3896"/>
    <w:rsid w:val="005E4572"/>
    <w:rsid w:val="005F0E7B"/>
    <w:rsid w:val="005F233F"/>
    <w:rsid w:val="005F37E2"/>
    <w:rsid w:val="005F52A9"/>
    <w:rsid w:val="005F55BB"/>
    <w:rsid w:val="005F5ACD"/>
    <w:rsid w:val="005F6888"/>
    <w:rsid w:val="006017E7"/>
    <w:rsid w:val="0060511D"/>
    <w:rsid w:val="00606306"/>
    <w:rsid w:val="00611C5F"/>
    <w:rsid w:val="00611EFC"/>
    <w:rsid w:val="00620226"/>
    <w:rsid w:val="00623D9D"/>
    <w:rsid w:val="00624259"/>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0F6D"/>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C73F5"/>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6666A"/>
    <w:rsid w:val="0077091E"/>
    <w:rsid w:val="00771530"/>
    <w:rsid w:val="00772AEB"/>
    <w:rsid w:val="00783048"/>
    <w:rsid w:val="00784AAB"/>
    <w:rsid w:val="0078504E"/>
    <w:rsid w:val="007962FF"/>
    <w:rsid w:val="007A3D70"/>
    <w:rsid w:val="007A5A2D"/>
    <w:rsid w:val="007B6C83"/>
    <w:rsid w:val="007C1292"/>
    <w:rsid w:val="007C2A7D"/>
    <w:rsid w:val="007C4488"/>
    <w:rsid w:val="007C4971"/>
    <w:rsid w:val="007C6E5E"/>
    <w:rsid w:val="007D0A10"/>
    <w:rsid w:val="007E0D88"/>
    <w:rsid w:val="007E227F"/>
    <w:rsid w:val="007E27BD"/>
    <w:rsid w:val="007E36A6"/>
    <w:rsid w:val="007E4F63"/>
    <w:rsid w:val="007F3841"/>
    <w:rsid w:val="007F44C3"/>
    <w:rsid w:val="007F5CBC"/>
    <w:rsid w:val="007F5F25"/>
    <w:rsid w:val="00803B47"/>
    <w:rsid w:val="00804974"/>
    <w:rsid w:val="008068D5"/>
    <w:rsid w:val="00810642"/>
    <w:rsid w:val="00814460"/>
    <w:rsid w:val="00816D75"/>
    <w:rsid w:val="00817C50"/>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0C91"/>
    <w:rsid w:val="00883B68"/>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0C87"/>
    <w:rsid w:val="0090640E"/>
    <w:rsid w:val="00914354"/>
    <w:rsid w:val="00914E24"/>
    <w:rsid w:val="00920043"/>
    <w:rsid w:val="0092171E"/>
    <w:rsid w:val="00925925"/>
    <w:rsid w:val="009313AA"/>
    <w:rsid w:val="00933DCD"/>
    <w:rsid w:val="00940FF5"/>
    <w:rsid w:val="009417B6"/>
    <w:rsid w:val="00947C63"/>
    <w:rsid w:val="00952245"/>
    <w:rsid w:val="009524A4"/>
    <w:rsid w:val="0096028E"/>
    <w:rsid w:val="00962AAC"/>
    <w:rsid w:val="009667D3"/>
    <w:rsid w:val="00971776"/>
    <w:rsid w:val="00972927"/>
    <w:rsid w:val="00977B7A"/>
    <w:rsid w:val="00981B97"/>
    <w:rsid w:val="009860C8"/>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D62A5"/>
    <w:rsid w:val="009E1DF6"/>
    <w:rsid w:val="009E50B3"/>
    <w:rsid w:val="009E76D6"/>
    <w:rsid w:val="009F1FB0"/>
    <w:rsid w:val="00A055DB"/>
    <w:rsid w:val="00A06365"/>
    <w:rsid w:val="00A11135"/>
    <w:rsid w:val="00A14D43"/>
    <w:rsid w:val="00A15690"/>
    <w:rsid w:val="00A2518C"/>
    <w:rsid w:val="00A25B71"/>
    <w:rsid w:val="00A31374"/>
    <w:rsid w:val="00A3502B"/>
    <w:rsid w:val="00A373E1"/>
    <w:rsid w:val="00A4021C"/>
    <w:rsid w:val="00A41660"/>
    <w:rsid w:val="00A42084"/>
    <w:rsid w:val="00A42E2D"/>
    <w:rsid w:val="00A4394F"/>
    <w:rsid w:val="00A45597"/>
    <w:rsid w:val="00A45B32"/>
    <w:rsid w:val="00A4788E"/>
    <w:rsid w:val="00A56230"/>
    <w:rsid w:val="00A612EF"/>
    <w:rsid w:val="00A629F0"/>
    <w:rsid w:val="00A665CC"/>
    <w:rsid w:val="00A743DA"/>
    <w:rsid w:val="00A751FF"/>
    <w:rsid w:val="00A77BAD"/>
    <w:rsid w:val="00A77DB6"/>
    <w:rsid w:val="00A834C1"/>
    <w:rsid w:val="00A837F6"/>
    <w:rsid w:val="00A83E21"/>
    <w:rsid w:val="00A87FCF"/>
    <w:rsid w:val="00A907A8"/>
    <w:rsid w:val="00A91D91"/>
    <w:rsid w:val="00A973BF"/>
    <w:rsid w:val="00AA1CCD"/>
    <w:rsid w:val="00AA3F7C"/>
    <w:rsid w:val="00AA7FCF"/>
    <w:rsid w:val="00AB1FA2"/>
    <w:rsid w:val="00AB7895"/>
    <w:rsid w:val="00AC2920"/>
    <w:rsid w:val="00AC3241"/>
    <w:rsid w:val="00AC521C"/>
    <w:rsid w:val="00AC72A9"/>
    <w:rsid w:val="00AC7F9E"/>
    <w:rsid w:val="00AD07B4"/>
    <w:rsid w:val="00AD10B9"/>
    <w:rsid w:val="00AD134C"/>
    <w:rsid w:val="00AD2520"/>
    <w:rsid w:val="00AD4977"/>
    <w:rsid w:val="00AD5BE3"/>
    <w:rsid w:val="00AE211C"/>
    <w:rsid w:val="00AE2AC3"/>
    <w:rsid w:val="00AE3A01"/>
    <w:rsid w:val="00AE6F11"/>
    <w:rsid w:val="00AE7343"/>
    <w:rsid w:val="00AF070F"/>
    <w:rsid w:val="00AF5862"/>
    <w:rsid w:val="00AF6944"/>
    <w:rsid w:val="00B05646"/>
    <w:rsid w:val="00B124DA"/>
    <w:rsid w:val="00B31894"/>
    <w:rsid w:val="00B368BF"/>
    <w:rsid w:val="00B40894"/>
    <w:rsid w:val="00B40C2B"/>
    <w:rsid w:val="00B41522"/>
    <w:rsid w:val="00B44202"/>
    <w:rsid w:val="00B542DC"/>
    <w:rsid w:val="00B575A3"/>
    <w:rsid w:val="00B622CC"/>
    <w:rsid w:val="00B62A9A"/>
    <w:rsid w:val="00B65ADC"/>
    <w:rsid w:val="00B70C4F"/>
    <w:rsid w:val="00B76122"/>
    <w:rsid w:val="00B775EF"/>
    <w:rsid w:val="00B90156"/>
    <w:rsid w:val="00B943EC"/>
    <w:rsid w:val="00B95C6F"/>
    <w:rsid w:val="00BA028A"/>
    <w:rsid w:val="00BA4312"/>
    <w:rsid w:val="00BA4A2B"/>
    <w:rsid w:val="00BA58A4"/>
    <w:rsid w:val="00BB052F"/>
    <w:rsid w:val="00BB1317"/>
    <w:rsid w:val="00BB4EAE"/>
    <w:rsid w:val="00BC25FE"/>
    <w:rsid w:val="00BD13E0"/>
    <w:rsid w:val="00BE0A3B"/>
    <w:rsid w:val="00BE11A2"/>
    <w:rsid w:val="00BE6B6D"/>
    <w:rsid w:val="00BE7738"/>
    <w:rsid w:val="00BF1229"/>
    <w:rsid w:val="00BF3020"/>
    <w:rsid w:val="00BF660D"/>
    <w:rsid w:val="00C02E23"/>
    <w:rsid w:val="00C0605E"/>
    <w:rsid w:val="00C146EB"/>
    <w:rsid w:val="00C30088"/>
    <w:rsid w:val="00C337D1"/>
    <w:rsid w:val="00C34F8E"/>
    <w:rsid w:val="00C43558"/>
    <w:rsid w:val="00C440C4"/>
    <w:rsid w:val="00C44137"/>
    <w:rsid w:val="00C556CA"/>
    <w:rsid w:val="00C561B9"/>
    <w:rsid w:val="00C67B71"/>
    <w:rsid w:val="00C73BDD"/>
    <w:rsid w:val="00C81C10"/>
    <w:rsid w:val="00C824EA"/>
    <w:rsid w:val="00C838EC"/>
    <w:rsid w:val="00C90068"/>
    <w:rsid w:val="00C934DF"/>
    <w:rsid w:val="00C95459"/>
    <w:rsid w:val="00C97130"/>
    <w:rsid w:val="00CA2478"/>
    <w:rsid w:val="00CA3206"/>
    <w:rsid w:val="00CA3679"/>
    <w:rsid w:val="00CA73DE"/>
    <w:rsid w:val="00CB0D1D"/>
    <w:rsid w:val="00CB18B0"/>
    <w:rsid w:val="00CB1F94"/>
    <w:rsid w:val="00CB2709"/>
    <w:rsid w:val="00CB38D6"/>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4EBD"/>
    <w:rsid w:val="00CE634E"/>
    <w:rsid w:val="00CF1291"/>
    <w:rsid w:val="00CF13D5"/>
    <w:rsid w:val="00CF6D98"/>
    <w:rsid w:val="00CF7723"/>
    <w:rsid w:val="00D009F9"/>
    <w:rsid w:val="00D03510"/>
    <w:rsid w:val="00D117D4"/>
    <w:rsid w:val="00D16A58"/>
    <w:rsid w:val="00D20F8C"/>
    <w:rsid w:val="00D2108C"/>
    <w:rsid w:val="00D22502"/>
    <w:rsid w:val="00D22DC1"/>
    <w:rsid w:val="00D24F4F"/>
    <w:rsid w:val="00D26EAE"/>
    <w:rsid w:val="00D2700D"/>
    <w:rsid w:val="00D34223"/>
    <w:rsid w:val="00D37DC3"/>
    <w:rsid w:val="00D46072"/>
    <w:rsid w:val="00D461BD"/>
    <w:rsid w:val="00D51C96"/>
    <w:rsid w:val="00D56B14"/>
    <w:rsid w:val="00D63AC4"/>
    <w:rsid w:val="00D63D9E"/>
    <w:rsid w:val="00D82EBA"/>
    <w:rsid w:val="00D84E27"/>
    <w:rsid w:val="00D95F85"/>
    <w:rsid w:val="00D96BF3"/>
    <w:rsid w:val="00DA1579"/>
    <w:rsid w:val="00DA227D"/>
    <w:rsid w:val="00DA4B1C"/>
    <w:rsid w:val="00DA67E5"/>
    <w:rsid w:val="00DB10F2"/>
    <w:rsid w:val="00DB63A2"/>
    <w:rsid w:val="00DC2864"/>
    <w:rsid w:val="00DC2A78"/>
    <w:rsid w:val="00DC50CE"/>
    <w:rsid w:val="00DC65D1"/>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242D"/>
    <w:rsid w:val="00E13E22"/>
    <w:rsid w:val="00E145DD"/>
    <w:rsid w:val="00E20C5B"/>
    <w:rsid w:val="00E22123"/>
    <w:rsid w:val="00E240A8"/>
    <w:rsid w:val="00E269B8"/>
    <w:rsid w:val="00E30A4F"/>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170B"/>
    <w:rsid w:val="00EA4E4B"/>
    <w:rsid w:val="00EA7DED"/>
    <w:rsid w:val="00EB0284"/>
    <w:rsid w:val="00EB12F3"/>
    <w:rsid w:val="00EB20B0"/>
    <w:rsid w:val="00EB3C95"/>
    <w:rsid w:val="00EB4505"/>
    <w:rsid w:val="00EC4D55"/>
    <w:rsid w:val="00EC5AE1"/>
    <w:rsid w:val="00EC5E52"/>
    <w:rsid w:val="00ED36E3"/>
    <w:rsid w:val="00ED4CC0"/>
    <w:rsid w:val="00EE37A7"/>
    <w:rsid w:val="00EF0172"/>
    <w:rsid w:val="00EF0726"/>
    <w:rsid w:val="00EF10FA"/>
    <w:rsid w:val="00EF383B"/>
    <w:rsid w:val="00F0347F"/>
    <w:rsid w:val="00F13E97"/>
    <w:rsid w:val="00F15AF2"/>
    <w:rsid w:val="00F16F4D"/>
    <w:rsid w:val="00F21947"/>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1EC1"/>
    <w:rsid w:val="00F73AB4"/>
    <w:rsid w:val="00F747A7"/>
    <w:rsid w:val="00F76C4D"/>
    <w:rsid w:val="00F76FE3"/>
    <w:rsid w:val="00F801C9"/>
    <w:rsid w:val="00F830DE"/>
    <w:rsid w:val="00F92E1C"/>
    <w:rsid w:val="00F95D84"/>
    <w:rsid w:val="00F978D0"/>
    <w:rsid w:val="00FA2C8C"/>
    <w:rsid w:val="00FA3A58"/>
    <w:rsid w:val="00FA3E83"/>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uiPriority w:val="99"/>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uiPriority w:val="99"/>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 w:type="paragraph" w:styleId="affb">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1381</Words>
  <Characters>7876</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2025-07-16T04:41:00Z</cp:lastPrinted>
  <dcterms:created xsi:type="dcterms:W3CDTF">2026-03-16T02:52:00Z</dcterms:created>
  <dcterms:modified xsi:type="dcterms:W3CDTF">2026-03-16T02:52:00Z</dcterms:modified>
</cp:coreProperties>
</file>