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2133D59" w14:textId="77777777" w:rsidR="00B95A21" w:rsidRDefault="00B95A21" w:rsidP="00B95A21">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أجور وفيرة لأعمال يسيرة</w:t>
      </w:r>
    </w:p>
    <w:p w14:paraId="37F5CE10" w14:textId="77777777" w:rsidR="00B95A21" w:rsidRDefault="00B95A21" w:rsidP="00B95A21">
      <w:pPr>
        <w:bidi w:val="0"/>
        <w:jc w:val="center"/>
        <w:rPr>
          <w:rFonts w:ascii="Simplified Arabic" w:hAnsi="Simplified Arabic" w:cs="Simplified Arabic"/>
          <w:b/>
          <w:bCs/>
          <w:color w:val="00B050"/>
          <w:sz w:val="32"/>
          <w:szCs w:val="32"/>
          <w:lang w:bidi="ar-EG"/>
        </w:rPr>
      </w:pPr>
      <w:r>
        <w:rPr>
          <w:rFonts w:ascii="Simplified Arabic" w:hAnsi="Simplified Arabic" w:cs="Simplified Arabic"/>
          <w:b/>
          <w:bCs/>
          <w:color w:val="00B050"/>
          <w:sz w:val="32"/>
          <w:szCs w:val="32"/>
          <w:rtl/>
        </w:rPr>
        <w:t>د. محمود بن أحمد الدوسري</w:t>
      </w:r>
    </w:p>
    <w:p w14:paraId="6BEF138D" w14:textId="77777777" w:rsidR="00B95A21" w:rsidRDefault="00B95A21" w:rsidP="00B95A21">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لَقَدْ أَكْرَمَ اللَّهُ تَعَالَى هَذِهِ الْأُمَّةَ بِنِعَمٍ عَظِيمَةٍ، وَعَطَايَا جَسِيمَةٍ، أَعْظَمُهَا مُضَاعَفَةُ الْأُجُورِ وَالْحَسَنَاتِ، وَخَصَّهَا بِالْأُجُورِ الْكَبِيرَةِ لِأَعْمَالٍ صَغِيرَةٍ، لَا تَسْتَغْرِقُ وَقْتًا طَوِيلًا، أَوْ جُهْدًا كَبِيرًا؛ رِفْعَةً لَهَا فِي الْآخِرَةِ، وَتَعْوِيضًا لَهَا عَنْ قِصَرِ أَعْمَارِهَا بِالنِّسْبَةِ لِلْأُمَمِ السَّابِقَةِ، </w:t>
      </w:r>
      <w:r w:rsidRPr="001C50C1">
        <w:rPr>
          <w:rFonts w:ascii="Simplified Arabic" w:hAnsi="Simplified Arabic" w:cs="Simplified Arabic"/>
          <w:b/>
          <w:bCs/>
          <w:color w:val="C00000"/>
          <w:sz w:val="32"/>
          <w:szCs w:val="32"/>
          <w:rtl/>
        </w:rPr>
        <w:t>وَحَدِيثُنَا عَنْ أَقْوَالٍ وَأَعْمَالٍ تُضَاعِفُ الْأَجْرَ بِأَكْثَرَ مِنْ عِشْرِينَ مَرَّةً؛ فَضْلًا مِنَ اللَّهِ وَمِنَّةً</w:t>
      </w:r>
      <w:r>
        <w:rPr>
          <w:rFonts w:ascii="Simplified Arabic" w:hAnsi="Simplified Arabic" w:cs="Simplified Arabic"/>
          <w:sz w:val="32"/>
          <w:szCs w:val="32"/>
          <w:rtl/>
        </w:rPr>
        <w:t xml:space="preserve">، </w:t>
      </w:r>
      <w:r w:rsidRPr="001C50C1">
        <w:rPr>
          <w:rFonts w:ascii="Simplified Arabic" w:hAnsi="Simplified Arabic" w:cs="Simplified Arabic"/>
          <w:sz w:val="32"/>
          <w:szCs w:val="32"/>
          <w:rtl/>
        </w:rPr>
        <w:t>وَمِنْ هَذِهِ الْأَقْوَالِ وَالْأَعْمَالِ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4DCDFCF6"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قَوْلُ "السَّلَامُ عَلَيْكُمْ وَرَحْمَةُ اللَّهِ"، وَرَدُّ السَّلَامِ بِمِثْلِهِ</w:t>
      </w:r>
      <w:r>
        <w:rPr>
          <w:rFonts w:ascii="Simplified Arabic" w:hAnsi="Simplified Arabic" w:cs="Simplified Arabic"/>
          <w:sz w:val="32"/>
          <w:szCs w:val="32"/>
          <w:rtl/>
        </w:rPr>
        <w:t>: عَنْ أَبِي هُرَيْرَةَ رَضِيَ اللَّهُ عَنْهُ؛ أَنَّ رَجُلًا مَرَّ عَلَى رَسُولِ اللَّهِ صَلَّى اللَّهُ عَلَيْهِ وَسَلَّمَ وَهُوَ فِي مَجْلِسٍ فَقَالَ: السَّلَامُ عَلَيْكُمْ؛ فَقَالَ: «</w:t>
      </w:r>
      <w:r>
        <w:rPr>
          <w:rFonts w:ascii="Simplified Arabic" w:hAnsi="Simplified Arabic" w:cs="Simplified Arabic"/>
          <w:b/>
          <w:bCs/>
          <w:sz w:val="32"/>
          <w:szCs w:val="32"/>
          <w:rtl/>
        </w:rPr>
        <w:t>عَشْرُ حَسَنَاتٍ</w:t>
      </w:r>
      <w:r>
        <w:rPr>
          <w:rFonts w:ascii="Simplified Arabic" w:hAnsi="Simplified Arabic" w:cs="Simplified Arabic"/>
          <w:sz w:val="32"/>
          <w:szCs w:val="32"/>
          <w:rtl/>
        </w:rPr>
        <w:t>»، فَمَرَّ رَجُلٌ آخَرُ فَقَالَ: السَّلَامُ عَلَيْكُمْ وَرَحْمَةُ اللَّهِ؛ فَقَالَ: «</w:t>
      </w:r>
      <w:r>
        <w:rPr>
          <w:rFonts w:ascii="Simplified Arabic" w:hAnsi="Simplified Arabic" w:cs="Simplified Arabic"/>
          <w:b/>
          <w:bCs/>
          <w:sz w:val="32"/>
          <w:szCs w:val="32"/>
          <w:rtl/>
        </w:rPr>
        <w:t>عِشْرُونَ حَسَنَةً</w:t>
      </w:r>
      <w:r>
        <w:rPr>
          <w:rFonts w:ascii="Simplified Arabic" w:hAnsi="Simplified Arabic" w:cs="Simplified Arabic"/>
          <w:sz w:val="32"/>
          <w:szCs w:val="32"/>
          <w:rtl/>
        </w:rPr>
        <w:t>»، فَمَرَّ رَجُلٌ آخَرُ فَقَالَ: السَّلَامُ عَلَيْكُمْ وَرَحْمَةُ اللَّهِ وَبَرَكَاتُهُ؛ فَقَالَ: «</w:t>
      </w:r>
      <w:r>
        <w:rPr>
          <w:rFonts w:ascii="Simplified Arabic" w:hAnsi="Simplified Arabic" w:cs="Simplified Arabic"/>
          <w:b/>
          <w:bCs/>
          <w:sz w:val="32"/>
          <w:szCs w:val="32"/>
          <w:rtl/>
        </w:rPr>
        <w:t>ثَلَاثُونَ حَسَنَةً</w:t>
      </w:r>
      <w:r>
        <w:rPr>
          <w:rFonts w:ascii="Simplified Arabic" w:hAnsi="Simplified Arabic" w:cs="Simplified Arabic"/>
          <w:sz w:val="32"/>
          <w:szCs w:val="32"/>
          <w:rtl/>
        </w:rPr>
        <w:t>»، فَقَامَ رَجُلٌ مِنَ الْمَجْلِسِ وَلَمْ يُسَلِّمْ؛ فَقَالَ رَسُولُ اللَّهِ صَلَّى اللَّهُ عَلَيْهِ وَسَلَّمَ: «</w:t>
      </w:r>
      <w:r>
        <w:rPr>
          <w:rFonts w:ascii="Simplified Arabic" w:hAnsi="Simplified Arabic" w:cs="Simplified Arabic"/>
          <w:b/>
          <w:bCs/>
          <w:sz w:val="32"/>
          <w:szCs w:val="32"/>
          <w:rtl/>
        </w:rPr>
        <w:t>‌مَا ‌أَوْشَكَ ‌مَا ‌نَسِيَ صَاحِبُكُمْ، إِذَا جَاءَ أَحَدُكُمُ الْمَجْلِسَ فَلْيُسَلِّمْ، فَإِنْ بَدَا لَهُ أَنْ يَجْلِسَ فَلْيَجْلِسْ، وَإِذَا قَامَ فَلْيُسَلِّمْ؛ مَا الْأُولَى بِأَحَقَّ مِنَ الْآخِرَةِ»</w:t>
      </w:r>
      <w:r>
        <w:rPr>
          <w:rFonts w:ascii="Simplified Arabic" w:hAnsi="Simplified Arabic" w:cs="Simplified Arabic"/>
          <w:sz w:val="32"/>
          <w:szCs w:val="32"/>
          <w:rtl/>
        </w:rPr>
        <w:t xml:space="preserve"> صَحِيحٌ – رَوَاهُ الْبُخَارِيُّ فِي "الْأَدَبِ الْمُفْرَدِ".</w:t>
      </w:r>
    </w:p>
    <w:p w14:paraId="726E4334"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قَوْلُ: "‌سُبْحَانَ ‌اللَّهِ" وَ"اللَّهُ أَكْبَرُ" وَ"لَا إِلَهَ إِلَّا اللَّهُ" وَ"الْحَمْدُ لِلَّهِ رَبِّ الْعَالَمِينَ"</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إِنَّ اللَّهَ عَزَّ وَجَلَّ اصْطَفَى مِنَ الْكَلَامِ أَرْبَعًا: سُبْحَانَ اللَّهِ، وَالْحَمْدُ لِلَّهِ، وَلَا إِلَهَ إِلَّا اللَّهُ، وَاللَّهُ أَكْبَرُ، فَمَنْ قَالَ: "‌سُبْحَانَ ‌اللَّهِ" ‌كُتِبَ ‌لَهُ عِشْرُونَ حَسَنَةً، وَحُطَّ عَنْهُ عِشْرُونَ سَيِّئَةً، وَمَنْ قَالَ: "اللَّهُ أَكْبَرُ" فَمِثْلُ ذَلِكَ، وَمَنْ قَالَ: "لَا إِلَهَ إِلَّا اللَّهُ" فَمِثْلُ ذَلِكَ، وَمَنْ قَالَ: "الْحَمْدُ لِلَّهِ رَبِّ الْعَالَمِينَ" مِنْ قِبَلِ نَفْسِهِ، كُتِبَ لَهُ بِهَا ثَلَاثُونَ حَسَنَةً، وَحُطَّ عَنْهُ بِهَا ثَلَاثُونَ سَيِّئَةً</w:t>
      </w:r>
      <w:r>
        <w:rPr>
          <w:rFonts w:ascii="Simplified Arabic" w:hAnsi="Simplified Arabic" w:cs="Simplified Arabic"/>
          <w:sz w:val="32"/>
          <w:szCs w:val="32"/>
          <w:rtl/>
        </w:rPr>
        <w:t>» صَحِيحٌ – رَوَاهُ أَحْمَدُ. قَالَ الشَّوْكَانِيُّ رَحِمَهُ اللَّهُ: (إِنَّ ‌ثُبُوتَ ‌عِشْرِينَ ‌حَسَنَةً وَتَكْفِيرَ عِشْرِينَ سَيِّئَةً فِي كُلِّ وَاحِدَةٍ مِنْ هَذِهِ الْأَرْبَعِ الْكَلِمَاتِ مِمَّا يَتَنَافَسُ الْمُتَنَافِسُونَ فِيهِ، وَيَرْغَبُ إِلَيْهِ الرَّاغِبُونَ)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وَبَيَّنَ </w:t>
      </w:r>
      <w:r>
        <w:rPr>
          <w:rFonts w:ascii="Simplified Arabic" w:hAnsi="Simplified Arabic" w:cs="Simplified Arabic"/>
          <w:sz w:val="32"/>
          <w:szCs w:val="32"/>
          <w:rtl/>
        </w:rPr>
        <w:lastRenderedPageBreak/>
        <w:t>الصَّنْعَانِيُّ رَحِمَهُ اللَّهُ - وَجْهَ الزِّيَادَةِ فِي "الْحَمْدُ لِلَّهِ" عَنْ غَيْرِهَا، فَقَالَ: (كَأَنَّ زِيَادَةَ ‌الْعَشْرِ؛ ‌لِزِيَادَةِ ‌وَصْفِهِ الرَّبَّ تَعَالَى، فَدَلَّ عَلَى أَنَّ قَوْلَ: "الْحَمْدُ لِلَّهِ" فِيهِ عِشْرُونَ حَسَنَةً كَقَرَائِنِهِ)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B1519EE"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مَنْ يَحْضُرُ وَقْتَ الْأَذَانِ، وَيَنْتَظِرُ صَلَاةَ الْجَمَاعَةِ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الْمُؤَذِّنُ يُغْفَرُ لَهُ مَدَّ صَوْتِهِ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وَيَشْهَدُ لَهُ كُلُّ رَطْبٍ وَيَابِسٍ، ‌وَشَاهِدُ ‌الصَّلَاةِ ‌يُكْتَبُ لَهُ خَمْسٌ وَعِشْرُونَ حَسَنَةً، وَيُكَفَّرُ عَنْهُ مَا بَيْنَهُمَا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صَحِيحٌ – رَوَاهُ أَحْمَدُ، وَابْنُ مَاجَهْ. </w:t>
      </w:r>
      <w:r>
        <w:rPr>
          <w:rFonts w:ascii="Simplified Arabic" w:hAnsi="Simplified Arabic" w:cs="Simplified Arabic"/>
          <w:color w:val="00B0F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إِنَّ الْمُؤَذِّنَ يُغْفَرُ لَهُ مَدَى صَوْتِهِ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وَيُصَدِّقُهُ كُلُّ رَطْبٍ وَيَابِسٍ سَمِعَهُ، ‌وَلِلشَّاهِدِ ‌عَلَيْهِ ‌خَمْسٌ وَعِشْرُونَ دَرَجَةً</w:t>
      </w:r>
      <w:r>
        <w:rPr>
          <w:rFonts w:ascii="Simplified Arabic" w:hAnsi="Simplified Arabic" w:cs="Simplified Arabic"/>
          <w:sz w:val="32"/>
          <w:szCs w:val="32"/>
          <w:rtl/>
        </w:rPr>
        <w:t>» حَسَنٌ – رَوَاهُ أَحْمَدُ.</w:t>
      </w:r>
    </w:p>
    <w:p w14:paraId="439072A3"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صَلَاةُ الْجَمَاعَةِ</w:t>
      </w:r>
      <w:r>
        <w:rPr>
          <w:rFonts w:ascii="Simplified Arabic" w:hAnsi="Simplified Arabic" w:cs="Simplified Arabic"/>
          <w:sz w:val="32"/>
          <w:szCs w:val="32"/>
          <w:rtl/>
        </w:rPr>
        <w:t>: فَلَهَا فَضْلٌ عَظِيمٌ عِنْدَ اللَّهِ، فِي مُضَاعَفَةِ أَجْرِ مُصَلِّيهَا جَمَاعَةً إِلَى "خَمْسٍ وَعِشْرِينَ دَرَجَةً"، أَوْ "سَبْعٍ وَعِشْرِينَ دَرَجَةً".</w:t>
      </w:r>
    </w:p>
    <w:p w14:paraId="178AB361"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 رِوَايَاتُ خَمْسٍ وَعِشْرِينَ دَرَجَةً:</w:t>
      </w:r>
      <w:r>
        <w:rPr>
          <w:rFonts w:ascii="Simplified Arabic" w:hAnsi="Simplified Arabic" w:cs="Simplified Arabic"/>
          <w:sz w:val="32"/>
          <w:szCs w:val="32"/>
          <w:rtl/>
        </w:rPr>
        <w:t xml:space="preserve"> قَالَ رَسُولُ اللَّهِ صَلَّى اللَّهُ عَلَيْهِ وَسَلَّمَ: «</w:t>
      </w:r>
      <w:r>
        <w:rPr>
          <w:rFonts w:ascii="Simplified Arabic" w:hAnsi="Simplified Arabic" w:cs="Simplified Arabic"/>
          <w:b/>
          <w:bCs/>
          <w:sz w:val="32"/>
          <w:szCs w:val="32"/>
          <w:rtl/>
        </w:rPr>
        <w:t>صَلَاةُ الْجَمَاعَةِ تَفْضُلُ صَلَاةَ الْفَذِّ</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بِخَمْسٍ وَعِشْرِينَ دَرَجَةً</w:t>
      </w:r>
      <w:r>
        <w:rPr>
          <w:rFonts w:ascii="Simplified Arabic" w:hAnsi="Simplified Arabic" w:cs="Simplified Arabic"/>
          <w:sz w:val="32"/>
          <w:szCs w:val="32"/>
          <w:rtl/>
        </w:rPr>
        <w:t xml:space="preserve">» رَوَاهُ الْبُخَارِيُّ. </w:t>
      </w:r>
      <w:r>
        <w:rPr>
          <w:rFonts w:ascii="Simplified Arabic" w:hAnsi="Simplified Arabic" w:cs="Simplified Arabic"/>
          <w:color w:val="00B0F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تَفْضُلُ صَلَاةُ الْجَمِيعِ صَلَاةَ أَحَدِكُمْ وَحْدَهُ بِخَمْسٍ وَعِشْرِينَ جُزْءًا</w:t>
      </w:r>
      <w:r>
        <w:rPr>
          <w:rFonts w:ascii="Simplified Arabic" w:hAnsi="Simplified Arabic" w:cs="Simplified Arabic"/>
          <w:sz w:val="32"/>
          <w:szCs w:val="32"/>
          <w:rtl/>
        </w:rPr>
        <w:t xml:space="preserve">» رَوَاهُ الْبُخَارِيُّ. </w:t>
      </w:r>
      <w:r>
        <w:rPr>
          <w:rFonts w:ascii="Simplified Arabic" w:hAnsi="Simplified Arabic" w:cs="Simplified Arabic"/>
          <w:color w:val="00B0F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صَلَاةُ الْجَمَاعَةِ تَزِيدُ عَلَى صَلَاةِ الْفَذِّ خَمْسًا وَعِشْرِينَ دَرَجَةً</w:t>
      </w:r>
      <w:r>
        <w:rPr>
          <w:rFonts w:ascii="Simplified Arabic" w:hAnsi="Simplified Arabic" w:cs="Simplified Arabic"/>
          <w:sz w:val="32"/>
          <w:szCs w:val="32"/>
          <w:rtl/>
        </w:rPr>
        <w:t>» صَحِيحٌ – رَوَاهُ النَّسَائِيُّ.</w:t>
      </w:r>
    </w:p>
    <w:p w14:paraId="3F1053C0"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 رِوَايَاتُ سَبْعٍ وَعِشْرِينَ دَرَجَةً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صَلَاةُ الْجَمَاعَةِ تَفْضُلُ صَلَاةَ الْفَذِّ بِسَبْعٍ وَعِشْرِينَ دَرَجَةً</w:t>
      </w:r>
      <w:r>
        <w:rPr>
          <w:rFonts w:ascii="Simplified Arabic" w:hAnsi="Simplified Arabic" w:cs="Simplified Arabic"/>
          <w:sz w:val="32"/>
          <w:szCs w:val="32"/>
          <w:rtl/>
        </w:rPr>
        <w:t xml:space="preserve">» رَوَاهُ الْبُخَارِيُّ. </w:t>
      </w:r>
      <w:r>
        <w:rPr>
          <w:rFonts w:ascii="Simplified Arabic" w:hAnsi="Simplified Arabic" w:cs="Simplified Arabic"/>
          <w:color w:val="00B0F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صَلَاةُ الْجَمَاعَةِ أَفْضَلُ مِنْ صَلَاةِ الْفَذِّ بِسَبْعٍ وَعِشْرِينَ دَرَجَةً</w:t>
      </w:r>
      <w:r>
        <w:rPr>
          <w:rFonts w:ascii="Simplified Arabic" w:hAnsi="Simplified Arabic" w:cs="Simplified Arabic"/>
          <w:sz w:val="32"/>
          <w:szCs w:val="32"/>
          <w:rtl/>
        </w:rPr>
        <w:t>» رَوَاهُ مُسْلِمٌ.</w:t>
      </w:r>
    </w:p>
    <w:p w14:paraId="7069B979"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5- صَلَاةُ النَّافِلَةِ فِي السِّرِّ دُونَ أَنْ يَرَاهُ أَحَدٌ:</w:t>
      </w:r>
      <w:r>
        <w:rPr>
          <w:rFonts w:ascii="Simplified Arabic" w:hAnsi="Simplified Arabic" w:cs="Simplified Arabic"/>
          <w:sz w:val="32"/>
          <w:szCs w:val="32"/>
          <w:rtl/>
        </w:rPr>
        <w:t xml:space="preserve"> قَالَ النَّبِيُّ صَلَّى اللَّهُ عَلَيْهِ وَسَلَّمَ: «</w:t>
      </w:r>
      <w:r>
        <w:rPr>
          <w:rFonts w:ascii="Simplified Arabic" w:hAnsi="Simplified Arabic" w:cs="Simplified Arabic"/>
          <w:b/>
          <w:bCs/>
          <w:sz w:val="32"/>
          <w:szCs w:val="32"/>
          <w:rtl/>
        </w:rPr>
        <w:t xml:space="preserve">صَلَاةُ الرَّجُلِ تَطَوُّعًا حَيْثُ لَا يَرَاهُ النَّاسُ تَعْدِلُ صَلَاتَهُ عَلَى ‌أَعْيُنِ ‌النَّاسِ ‌خَمْسًا </w:t>
      </w:r>
      <w:r>
        <w:rPr>
          <w:rFonts w:ascii="Simplified Arabic" w:hAnsi="Simplified Arabic" w:cs="Simplified Arabic"/>
          <w:b/>
          <w:bCs/>
          <w:sz w:val="32"/>
          <w:szCs w:val="32"/>
          <w:rtl/>
        </w:rPr>
        <w:lastRenderedPageBreak/>
        <w:t>وَعِشْرِينَ</w:t>
      </w:r>
      <w:r>
        <w:rPr>
          <w:rFonts w:ascii="Simplified Arabic" w:hAnsi="Simplified Arabic" w:cs="Simplified Arabic"/>
          <w:sz w:val="32"/>
          <w:szCs w:val="32"/>
          <w:rtl/>
        </w:rPr>
        <w:t xml:space="preserve">» حَسَنٌ لِغَيْرِهِ – رَوَاهُ أَبُو يَعْلَى فِي "مُسْنَدِهِ الْكَبِيرِ". </w:t>
      </w:r>
      <w:r>
        <w:rPr>
          <w:rFonts w:ascii="Simplified Arabic" w:hAnsi="Simplified Arabic" w:cs="Simplified Arabic"/>
          <w:color w:val="C00000"/>
          <w:sz w:val="32"/>
          <w:szCs w:val="32"/>
          <w:rtl/>
        </w:rPr>
        <w:t>وَيَشْهَدُ لَهُ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صَلُّوا أَيُّهَا النَّاسُ فِي بُيُوتِكُمْ؛ فَإِنَّ أَفْضَلَ صَلَاةِ الْمَرْءِ فِي بَيْتِهِ إِلَّا الصَّلَاةَ الْمَكْتُوبَةَ</w:t>
      </w:r>
      <w:r>
        <w:rPr>
          <w:rFonts w:ascii="Simplified Arabic" w:hAnsi="Simplified Arabic" w:cs="Simplified Arabic"/>
          <w:sz w:val="32"/>
          <w:szCs w:val="32"/>
          <w:rtl/>
        </w:rPr>
        <w:t>» رَوَاهُ الْبُخَارِيُّ. قَالَ النَّوَوِيُّ رَحِمَهُ اللَّهُ: (قَوْلُهُ صَلَّى اللَّهُ عَلَيْهِ وَسَلَّمَ: «</w:t>
      </w:r>
      <w:r>
        <w:rPr>
          <w:rFonts w:ascii="Simplified Arabic" w:hAnsi="Simplified Arabic" w:cs="Simplified Arabic"/>
          <w:b/>
          <w:bCs/>
          <w:sz w:val="32"/>
          <w:szCs w:val="32"/>
          <w:rtl/>
        </w:rPr>
        <w:t>‌فَإِنَّ خَيْرَ ‌صَلَاةِ ‌الْمَرْءِ ‌فِي ‌بَيْتِهِ إِلَّا الصَّلَاةَ الْمَكْتُوبَةَ</w:t>
      </w:r>
      <w:r>
        <w:rPr>
          <w:rFonts w:ascii="Simplified Arabic" w:hAnsi="Simplified Arabic" w:cs="Simplified Arabic"/>
          <w:sz w:val="32"/>
          <w:szCs w:val="32"/>
          <w:rtl/>
        </w:rPr>
        <w:t>»: هَذَا عَامٌّ فِي جَمِيعِ النَّوَافِلِ الْمُرَتَّبَةِ مَعَ الْفَرَائِضِ وَالْمُطْلَقَةِ، إِلَّا فِي النَّوَافِلِ الَّتِي هِيَ مِنْ شَعَائِرِ الْإِسْلَامِ، وَهِيَ: الْعِيدُ وَالْكُسُوفُ وَالِاسْتِسْقَاءُ، وَكَذَا التَّرَاوِيحُ عَلَى الْأَصَحِّ؛ فَإِنَّهَا مَشْرُوعَةٌ فِي جَمَاعَةٍ فِي الْمَسْجِدِ، وَالِاسْتِسْقَاءُ فِي الصَّحْرَاءِ، وَكَذَا الْعِيدُ إِذَا ضَاقَ الْمَسْجِدُ)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2FD5729"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وَصَلَاةُ التَّطَوُّعِ فِي الْبَيْتِ أَفْضَلُ مِنْ فِعْلِهَا فِي الْمَسَاجِدِ، وَلَوْ كَانَتِ الْمَسَاجِدُ فَاضِلَةً؛ كَالْمَسْجِدِ الْحَرَامِ، وَالْمَسْجِدِ النَّبَوِيِّ، وَالْمَسْجِدِ الْأَقْصَى.</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وَالدَّلِيلُ عَلَيْهِ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صَلَاةُ الْمَرْءِ فِي بَيْتِهِ أَفْضَلُ مِنْ صَلَاتِهِ فِي مَسْجِدِي هَذَا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إِلَّا الْمَكْتُوبَةَ</w:t>
      </w:r>
      <w:r>
        <w:rPr>
          <w:rFonts w:ascii="Simplified Arabic" w:hAnsi="Simplified Arabic" w:cs="Simplified Arabic"/>
          <w:sz w:val="32"/>
          <w:szCs w:val="32"/>
          <w:rtl/>
        </w:rPr>
        <w:t xml:space="preserve">» صَحِيحٌ – رَوَاهُ أَبُو دَاوُدَ. قَالَ ابْنُ عَبْدِ الْبَرِّ رَحِمَهُ اللَّهُ: (فَإِذَا كَانَتِ النَّافِلَةُ فِي الْبَيْتِ أَفْضَلَ مِنْهَا فِي مَسْجِدِ النَّبِيِّ عَلَيْهِ السَّلَامُ، وَالصَّلَاةُ فِيهِ بِأَلْفِ صَلَاةٍ؛ </w:t>
      </w:r>
      <w:r>
        <w:rPr>
          <w:rFonts w:ascii="Simplified Arabic" w:hAnsi="Simplified Arabic" w:cs="Simplified Arabic"/>
          <w:color w:val="C00000"/>
          <w:sz w:val="32"/>
          <w:szCs w:val="32"/>
          <w:rtl/>
        </w:rPr>
        <w:t xml:space="preserve">‌فَأَيُّ ‌فَضْلٍ ‌أَبْيَنُ مِنْ هَذَا؟ </w:t>
      </w:r>
      <w:r>
        <w:rPr>
          <w:rFonts w:ascii="Simplified Arabic" w:hAnsi="Simplified Arabic" w:cs="Simplified Arabic"/>
          <w:sz w:val="32"/>
          <w:szCs w:val="32"/>
          <w:rtl/>
        </w:rPr>
        <w:t>وَلِهَذَا كَانَ مَالِكٌ وَالشَّافِعِيُّ وَمَنْ سَلَكَ سَبِيلَهُمَا يَرَوْنَ: الِانْفِرَادَ فِي الْبَيْتِ أَفْضَلَ فِي كُلِّ نَافِلَةٍ)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النَّوَوِيُّ رَحِمَهُ اللَّهُ: (إِنَّمَا حَثَّ عَلَى النَّافِلَةِ فِي الْبَيْتِ لِكَوْنِهِ ‌أَخْفَى ‌وَأَبْعَدَ ‌مِنَ الرِّيَاءِ، وَلِيَتَبَرَّكَ الْبَيْتُ بِذَلِكَ، وَتَنْزِلَ فِيهِ الرَّحْمَةُ وَالْمَلَائِكَةُ، وَيَنْفِرَ مِنْهُ الشَّيْطَانُ)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C0591A4" w14:textId="77777777" w:rsidR="00B95A21" w:rsidRDefault="00B95A21" w:rsidP="00B95A21">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CB120F0" w14:textId="77777777" w:rsidR="00B95A21" w:rsidRDefault="00B95A21" w:rsidP="00B95A21">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الْأُجُورِ الْمُضَاعَفَةِ بِأَكْثَرَ مِنْ عِشْرِينَ مَرَّةً</w:t>
      </w:r>
      <w:r>
        <w:rPr>
          <w:rFonts w:ascii="Simplified Arabic" w:hAnsi="Simplified Arabic" w:cs="Simplified Arabic"/>
          <w:sz w:val="32"/>
          <w:szCs w:val="32"/>
          <w:rtl/>
        </w:rPr>
        <w:t xml:space="preserve">: </w:t>
      </w:r>
    </w:p>
    <w:p w14:paraId="22496172"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الْمُدَاوَمَةُ عَلَى الْأَذَانِ ثِنْتَيْ عَشْرَةَ سَنَةً:</w:t>
      </w:r>
      <w:r>
        <w:rPr>
          <w:rFonts w:ascii="Simplified Arabic" w:hAnsi="Simplified Arabic" w:cs="Simplified Arabic"/>
          <w:sz w:val="32"/>
          <w:szCs w:val="32"/>
          <w:rtl/>
        </w:rPr>
        <w:t xml:space="preserve"> قَالَ النَّبِيُّ صَلَّى اللَّهُ عَلَيْهِ وَسَلَّمَ: «</w:t>
      </w:r>
      <w:r>
        <w:rPr>
          <w:rFonts w:ascii="Simplified Arabic" w:hAnsi="Simplified Arabic" w:cs="Simplified Arabic"/>
          <w:b/>
          <w:bCs/>
          <w:sz w:val="32"/>
          <w:szCs w:val="32"/>
          <w:rtl/>
        </w:rPr>
        <w:t>مَنْ أَذَّنَ ثِنْتَيْ عَشْرَةَ سَنَةً وَجَبَتْ لَهُ الْجَنَّةُ، وَكُتِبَ لَهُ بِتَأْذِينِهِ فِي كُلِّ يَوْمٍ سِتُّونَ حَسَنَةً، وَلِكُلِّ إِقَامَةٍ ثَلَاثُونَ حَسَنَةً</w:t>
      </w:r>
      <w:r>
        <w:rPr>
          <w:rFonts w:ascii="Simplified Arabic" w:hAnsi="Simplified Arabic" w:cs="Simplified Arabic"/>
          <w:sz w:val="32"/>
          <w:szCs w:val="32"/>
          <w:rtl/>
        </w:rPr>
        <w:t xml:space="preserve">» صَحِيحٌ – رَوَاهُ ابْنُ مَاجَهْ. </w:t>
      </w:r>
      <w:r>
        <w:rPr>
          <w:rFonts w:ascii="Simplified Arabic" w:hAnsi="Simplified Arabic" w:cs="Simplified Arabic"/>
          <w:b/>
          <w:bCs/>
          <w:color w:val="C00000"/>
          <w:sz w:val="32"/>
          <w:szCs w:val="32"/>
          <w:rtl/>
        </w:rPr>
        <w:t>فِيهِ دَلِيلٌ</w:t>
      </w:r>
      <w:r>
        <w:rPr>
          <w:rFonts w:ascii="Simplified Arabic" w:hAnsi="Simplified Arabic" w:cs="Simplified Arabic"/>
          <w:sz w:val="32"/>
          <w:szCs w:val="32"/>
          <w:rtl/>
        </w:rPr>
        <w:t>: أَنَّ أَجْرَ الْإِقَامَةِ عَلَى النِّصْفِ مِنْ أَجْرِ الْأَذَانِ، وَأَنَّ الْإِقَامَةَ فُرَادَى؛ لِأَنَّهَا نِصْفُ أَجْرِ الْأَذَانِ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 xml:space="preserve">قَالَ النَّوَوِيُّ رَحِمَهُ اللَّهُ: (أَجَابَ هَؤُلَاءِ عَنْ مُوَاظَبَةِ النَّبِيِّ صَلَّى اللَّهُ عَلَيْهِ وَسَلَّمَ عَلَى الْإِمَامَةِ، وَكَذَا مَنْ بَعْدَهُ مِنَ الْخُلَفَاءِ وَالْأَئِمَّةِ وَلَمْ يُؤَذِّنُوا: بِأَنَّهُمْ ‌كَانُوا ‌مَشْغُولِينَ ‌بِمَصَالِحِ الْمُسْلِمِينَ الَّتِي لَا يَقُومُ غَيْرُهُمْ فِيهَا مَقَامَهُمْ، فَلَمْ يَتَفَرَّغُوا لِلْأَذَانِ وَمُرَاعَاةِ أَوْقَاتِهِ، وَأَمَّا الْإِمَامَةُ فَلَا بُدَّ لَهُمْ مِنْ صَلَاةٍ، </w:t>
      </w:r>
      <w:r>
        <w:rPr>
          <w:rFonts w:ascii="Simplified Arabic" w:hAnsi="Simplified Arabic" w:cs="Simplified Arabic"/>
          <w:b/>
          <w:bCs/>
          <w:color w:val="C00000"/>
          <w:sz w:val="32"/>
          <w:szCs w:val="32"/>
          <w:rtl/>
        </w:rPr>
        <w:t>وَيُؤَيِّدُ هَذَا التَّأْوِيلَ</w:t>
      </w:r>
      <w:r>
        <w:rPr>
          <w:rFonts w:ascii="Simplified Arabic" w:hAnsi="Simplified Arabic" w:cs="Simplified Arabic"/>
          <w:sz w:val="32"/>
          <w:szCs w:val="32"/>
          <w:rtl/>
        </w:rPr>
        <w:t>: مَا رَوَاهُ الْبَيْهَقِيُّ - بِإِسْنَادٍ صَحِيحٍ؛ عَنْ عُمَرَ بْنِ الْخَطَّابِ رَضِيَ اللَّهُ عَنْهُ قَالَ: «‌لَوْ ‌كُنْتُ ‌أُطِيقُ ‌الْأَذَانَ مَعَ الْخِلَافَةِ لَأَذَّنْتُ»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42C061D"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صَلَاةُ الرَّجُلِ وَحْدَهُ فِي الصَّحْرَاءِ الْوَاسِعَةِ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الصَّلَاةُ فِي جَمَاعَةٍ تَعْدِلُ خَمْسًا وَعِشْرِينَ صَلَاةً، فَإِذَا صَلَّاهَا فِي فَلَاةٍ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فَأَتَمَّ رُكُوعَهَا وَسُجُودَهَا؛ بَلَغَتْ خَمْسِينَ صَلَاةً</w:t>
      </w:r>
      <w:r>
        <w:rPr>
          <w:rFonts w:ascii="Simplified Arabic" w:hAnsi="Simplified Arabic" w:cs="Simplified Arabic"/>
          <w:sz w:val="32"/>
          <w:szCs w:val="32"/>
          <w:rtl/>
        </w:rPr>
        <w:t xml:space="preserve">» صَحِيحٌ – رَوَاهُ أَبُو دَاوُدَ. </w:t>
      </w:r>
      <w:r>
        <w:rPr>
          <w:rFonts w:ascii="Simplified Arabic" w:hAnsi="Simplified Arabic" w:cs="Simplified Arabic"/>
          <w:color w:val="00B0F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صَلَاةُ الرَّجُلِ فِي جَمَاعَةٍ تَزِيدُ عَلَى صَلَاتِهِ وَحْدَهُ خَمْسًا وَعِشْرِينَ دَرَجَةً، وَإِنْ صَلَّاهَا بِأَرْضِ فَلَاةٍ فَأَتَمَّ وُضُوءَهَا وَرُكُوعَهَا وَسُجُودَهَا؛ ‌بَلَغَتْ ‌صَلَاتُهُ ‌خَمْسِينَ ‌دَرَجَةً</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7F36D1C"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الشَّوْكَانِيُّ رَحِمَهُ اللَّهُ: (</w:t>
      </w:r>
      <w:r>
        <w:rPr>
          <w:rFonts w:ascii="Simplified Arabic" w:hAnsi="Simplified Arabic" w:cs="Simplified Arabic"/>
          <w:color w:val="C00000"/>
          <w:sz w:val="32"/>
          <w:szCs w:val="32"/>
          <w:rtl/>
        </w:rPr>
        <w:t>وَالْحِكْمَةُ فِي اخْتِصَاصِ ‌صَلَاةِ ‌الْفَلَاةِ ‌بِهَذِهِ ‌الْمَزِيَّةِ</w:t>
      </w:r>
      <w:r>
        <w:rPr>
          <w:rFonts w:ascii="Simplified Arabic" w:hAnsi="Simplified Arabic" w:cs="Simplified Arabic"/>
          <w:sz w:val="32"/>
          <w:szCs w:val="32"/>
          <w:rtl/>
        </w:rPr>
        <w:t xml:space="preserve">: أَنَّ الْمُصَلِّيَ فِيهَا يَكُونُ فِي الْغَالِبِ مُسَافِرًا، وَالسَّفَرُ مَظِنَّةُ الْمَشَقَّةِ، فَإِذَا صَلَّاهَا الْمُسَافِرُ مَعَ حُصُولِ الْمَشَقَّةِ تَضَاعَفَتْ إِلَى ذَلِكَ الْمِقْدَارِ، </w:t>
      </w:r>
      <w:r>
        <w:rPr>
          <w:rFonts w:ascii="Simplified Arabic" w:hAnsi="Simplified Arabic" w:cs="Simplified Arabic"/>
          <w:color w:val="C00000"/>
          <w:sz w:val="32"/>
          <w:szCs w:val="32"/>
          <w:rtl/>
        </w:rPr>
        <w:t>وَأَيْضًا</w:t>
      </w:r>
      <w:r>
        <w:rPr>
          <w:rFonts w:ascii="Simplified Arabic" w:hAnsi="Simplified Arabic" w:cs="Simplified Arabic"/>
          <w:sz w:val="32"/>
          <w:szCs w:val="32"/>
          <w:rtl/>
        </w:rPr>
        <w:t xml:space="preserve">: الْفَلَاةُ فِي الْغَالِبِ مِنْ مَوَاطِنِ الْخَوْفِ وَالْفَزَعِ؛ لِمَا جُبِلَتْ عَلَيْهِ الطِّبَاعُ الْبَشَرِيَّةُ مِنْ التَّوَحُّشِ عِنْدَ مُفَارَقَةِ النَّوْعِ الْإِنْسَانِيِّ، فَالْإِقْبَالُ مَعَ ذَلِكَ عَلَى الصَّلَاةِ أَمْرٌ لَا يَنَالُهُ إِلَّا مَنْ بَلَغَ فِي التَّقْوَى إِلَى حَدٍّ يَقْصُرُ عَنْهُ كَثِيرٌ مِنْ أَهْلِ الْإِقْبَالِ وَالْقَبُولِ. </w:t>
      </w:r>
      <w:r>
        <w:rPr>
          <w:rFonts w:ascii="Simplified Arabic" w:hAnsi="Simplified Arabic" w:cs="Simplified Arabic"/>
          <w:color w:val="C00000"/>
          <w:sz w:val="32"/>
          <w:szCs w:val="32"/>
          <w:rtl/>
        </w:rPr>
        <w:t>وَأَيْضًا</w:t>
      </w:r>
      <w:r>
        <w:rPr>
          <w:rFonts w:ascii="Simplified Arabic" w:hAnsi="Simplified Arabic" w:cs="Simplified Arabic"/>
          <w:sz w:val="32"/>
          <w:szCs w:val="32"/>
          <w:rtl/>
        </w:rPr>
        <w:t>: فِي مِثْلِ هَذَا الْمَوْطِنِ تَنْقَطِعُ الْوَسَاوِسُ الَّتِي تَقُودُ إِلَى الرِّيَاءِ، فَإِيقَاعُ الصَّلَاةِ فِيهَا شَأْنُ أَهْلِ الْإِخْلَاصِ)</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0ADBEA3"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‌الْمُتَمَسِّكُ ‌بِدِينِهِ فِي آخِرِ الزَّمَانِ</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‌مِنْ ‌وَرَائِكُمْ ‌زَمَانَ ‌صَبْرٍ؛ لِلْمُتَمَسِّكِ فِيهِ أَجْرُ خَمْسِينَ شَهِيدًا مِنْكُمْ</w:t>
      </w:r>
      <w:r>
        <w:rPr>
          <w:rFonts w:ascii="Simplified Arabic" w:hAnsi="Simplified Arabic" w:cs="Simplified Arabic"/>
          <w:sz w:val="32"/>
          <w:szCs w:val="32"/>
          <w:rtl/>
        </w:rPr>
        <w:t xml:space="preserve">» صَحِيحٌ – رَوَاهُ الطَّبَرَانِيُّ فِي "الْكَبِيرِ". </w:t>
      </w:r>
      <w:r>
        <w:rPr>
          <w:rFonts w:ascii="Simplified Arabic" w:hAnsi="Simplified Arabic" w:cs="Simplified Arabic"/>
          <w:color w:val="00B0F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‌يَأْتِي ‌عَلَى ‌النَّاسِ ‌زَمَانٌ؛ ‌الصَّابِرُ ‌مِنْهُمْ عَلَى دِينِهِ لَهُ أَجْرُ خَمْسِينَ مِنْكُمْ</w:t>
      </w:r>
      <w:r>
        <w:rPr>
          <w:rFonts w:ascii="Simplified Arabic" w:hAnsi="Simplified Arabic" w:cs="Simplified Arabic"/>
          <w:sz w:val="32"/>
          <w:szCs w:val="32"/>
          <w:rtl/>
        </w:rPr>
        <w:t>» حَتَّى أَعَادَهَا ثَلَاثَ مَرَّاتٍ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4774989" w14:textId="77777777" w:rsidR="00B95A21" w:rsidRDefault="00B95A21" w:rsidP="00B95A2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قَالَ ابْنُ حَجَرٍ رَحِمَهُ اللَّهُ: («</w:t>
      </w:r>
      <w:r>
        <w:rPr>
          <w:rFonts w:ascii="Simplified Arabic" w:hAnsi="Simplified Arabic" w:cs="Simplified Arabic"/>
          <w:b/>
          <w:bCs/>
          <w:sz w:val="32"/>
          <w:szCs w:val="32"/>
          <w:rtl/>
        </w:rPr>
        <w:t>لِلْعَامِلِ مِنْهُمْ أَجْرُ خَمْسِينَ مِنْكُمْ</w:t>
      </w:r>
      <w:r>
        <w:rPr>
          <w:rFonts w:ascii="Simplified Arabic" w:hAnsi="Simplified Arabic" w:cs="Simplified Arabic"/>
          <w:sz w:val="32"/>
          <w:szCs w:val="32"/>
          <w:rtl/>
        </w:rPr>
        <w:t xml:space="preserve">»: لَا يَدُلُّ عَلَى ‌أَفْضَلِيَّةِ ‌غَيْرِ ‌الصَّحَابَةِ عَلَى الصَّحَابَةِ؛ لِأَنَّ مُجَرَّدَ زِيَادَةِ الْأَجْرِ لَا يَسْتَلْزِمُ ثُبُوتَ الْأَفْضَلِيَّةِ الْمُطْلَقَةِ. </w:t>
      </w:r>
      <w:r>
        <w:rPr>
          <w:rFonts w:ascii="Simplified Arabic" w:hAnsi="Simplified Arabic" w:cs="Simplified Arabic"/>
          <w:color w:val="C00000"/>
          <w:sz w:val="32"/>
          <w:szCs w:val="32"/>
          <w:rtl/>
        </w:rPr>
        <w:t>وَأَيْضًا</w:t>
      </w:r>
      <w:r>
        <w:rPr>
          <w:rFonts w:ascii="Simplified Arabic" w:hAnsi="Simplified Arabic" w:cs="Simplified Arabic"/>
          <w:sz w:val="32"/>
          <w:szCs w:val="32"/>
          <w:rtl/>
        </w:rPr>
        <w:t>: فَالْأَجْرُ إِنَّمَا يَقَعُ تَفَاضُلُهُ بِالنِّسْبَةِ إِلَى مَا يُمَاثِلُهُ فِي ذَلِكَ الْعَمَلِ، فَأَمَّا مَا فَازَ بِهِ مَنْ شَاهَدَ النَّبِيَّ صَلَّى اللَّهُ عَلَيْهِ وَسَلَّمَ مِنْ زِيَادَةِ فَضِيلَةِ الْمُشَاهَدَةِ فَلَا يَعْدِلُهُ فِيهَا أَحَدٌ)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CB978D5" w14:textId="3F4CC9D6" w:rsidR="006F4592" w:rsidRPr="00790226" w:rsidRDefault="006F4592" w:rsidP="00790226">
      <w:pPr>
        <w:rPr>
          <w:rtl/>
        </w:rPr>
      </w:pPr>
    </w:p>
    <w:sectPr w:rsidR="006F4592" w:rsidRPr="00790226"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DD27" w14:textId="77777777" w:rsidR="000971A7" w:rsidRDefault="000971A7" w:rsidP="007E671C">
      <w:r>
        <w:separator/>
      </w:r>
    </w:p>
  </w:endnote>
  <w:endnote w:type="continuationSeparator" w:id="0">
    <w:p w14:paraId="212B16A4" w14:textId="77777777" w:rsidR="000971A7" w:rsidRDefault="000971A7" w:rsidP="007E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6A46" w14:textId="77777777" w:rsidR="000971A7" w:rsidRDefault="000971A7" w:rsidP="007E671C">
      <w:r>
        <w:separator/>
      </w:r>
    </w:p>
  </w:footnote>
  <w:footnote w:type="continuationSeparator" w:id="0">
    <w:p w14:paraId="054057FB" w14:textId="77777777" w:rsidR="000971A7" w:rsidRDefault="000971A7" w:rsidP="007E671C">
      <w:r>
        <w:continuationSeparator/>
      </w:r>
    </w:p>
  </w:footnote>
  <w:footnote w:id="1">
    <w:p w14:paraId="7FE7F200"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مضاعفة الحسنات في السنة النبوية، (ص158).</w:t>
      </w:r>
    </w:p>
  </w:footnote>
  <w:footnote w:id="2">
    <w:p w14:paraId="003BF359"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تحفة الذاكرين بعدة الحصن الحصين، (ص371).</w:t>
      </w:r>
    </w:p>
  </w:footnote>
  <w:footnote w:id="3">
    <w:p w14:paraId="16F34EDD"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التنوير شرح الجامع الصغير، (3/270).</w:t>
      </w:r>
    </w:p>
  </w:footnote>
  <w:footnote w:id="4">
    <w:p w14:paraId="0F252A3D"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مَدَّ صَوْتِهِ: </w:t>
      </w:r>
      <w:r>
        <w:rPr>
          <w:rFonts w:ascii="Simplified Arabic" w:hAnsi="Simplified Arabic" w:cs="Simplified Arabic"/>
          <w:rtl/>
        </w:rPr>
        <w:t>المَدُّ: القَدْرُ، يُرِيدُ بِهِ قَدْرَ الذُّنُوبِ. أَيْ: يُغْفَر لَهُ ذَلِكَ إِلَى مُنْتَهى ‌مَدِّ ‌صَوْتِه، وَهُوَ تَمْثِيلٌ لسَعَة المَغْفِرة؛ كَقَوْلِهِ: «</w:t>
      </w:r>
      <w:r>
        <w:rPr>
          <w:rFonts w:ascii="Simplified Arabic" w:hAnsi="Simplified Arabic" w:cs="Simplified Arabic"/>
          <w:b/>
          <w:bCs/>
          <w:rtl/>
        </w:rPr>
        <w:t>لَوْ أَتَيْتَنِي بِقُرَابِ الأَرْضِ خَطَايَا ثُمَّ لَقِيتَنِي لَا تُشْرِكُ بِي شَيْئًا؛ لأَتَيْتُكَ بِقُرَابِهَا مَغْفِرَةً</w:t>
      </w:r>
      <w:r>
        <w:rPr>
          <w:rFonts w:ascii="Simplified Arabic" w:hAnsi="Simplified Arabic" w:cs="Simplified Arabic"/>
          <w:rtl/>
        </w:rPr>
        <w:t>» حسن – رواه الترمذي. أي: بِمَا يُقارِبُ ملأها. انظر: النهاية في غريب الحديث والأثر، (4/308).</w:t>
      </w:r>
    </w:p>
  </w:footnote>
  <w:footnote w:id="5">
    <w:p w14:paraId="1FD21F9D"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وَيُكَفَّرُ عَنْهُ مَا بَيْنَهُمَا</w:t>
      </w:r>
      <w:r>
        <w:rPr>
          <w:rFonts w:ascii="Simplified Arabic" w:hAnsi="Simplified Arabic" w:cs="Simplified Arabic"/>
          <w:rtl/>
        </w:rPr>
        <w:t>: أي: يُكَفَّر له ما بين الأذان والصلاة.</w:t>
      </w:r>
    </w:p>
  </w:footnote>
  <w:footnote w:id="6">
    <w:p w14:paraId="5B139192"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مَدَى صَوْتِهِ</w:t>
      </w:r>
      <w:r>
        <w:rPr>
          <w:rFonts w:ascii="Simplified Arabic" w:hAnsi="Simplified Arabic" w:cs="Simplified Arabic"/>
          <w:rtl/>
        </w:rPr>
        <w:t>: المَدَى: الْغَايَةُ، أَيْ: يَسْتكمِل مَغْفِرَةَ اللَّهِ إِذَا اسْتَنْفدَ وُسْعَه في رَفْعِ صَوتِه، فيَبْلغ الغايةَ فِي المَغْفرةِ؛ إِذَا بَلغَ الغَايةَ فِي الصَّوت. وَقِيلَ: هُوَ تَمْثِيلٌ، أَيْ: أَنَّ الْمَكَانَ الَّذِي يَنْتهي إِلَيْهِ الصوتُ، لَوْ قُدِّرَ أَنْ يَكُونَ مَا بَيْنَ أقْصاه وَبَيْنَ مَقام المؤذِّنِ ذُنوبٌ تَملأ تِلْكَ المَسافْةَ؛ لغَفَرَها اللَّهُ لَهُ. انظر: النهاية في غريب الحديث والأثر، (3/442).</w:t>
      </w:r>
    </w:p>
  </w:footnote>
  <w:footnote w:id="7">
    <w:p w14:paraId="18C481A8"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الْفَذِّ</w:t>
      </w:r>
      <w:r>
        <w:rPr>
          <w:rFonts w:ascii="Simplified Arabic" w:hAnsi="Simplified Arabic" w:cs="Simplified Arabic"/>
          <w:rtl/>
        </w:rPr>
        <w:t>: أي: المُنفرد، أو الواحد. انظر: النهاية في غريب الحديث والأثر، (3/442).</w:t>
      </w:r>
    </w:p>
  </w:footnote>
  <w:footnote w:id="8">
    <w:p w14:paraId="45AEC7EC"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(6/70).</w:t>
      </w:r>
    </w:p>
  </w:footnote>
  <w:footnote w:id="9">
    <w:p w14:paraId="5D3883EC"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مَسْجِدِي هَذَا</w:t>
      </w:r>
      <w:r>
        <w:rPr>
          <w:rFonts w:ascii="Simplified Arabic" w:hAnsi="Simplified Arabic" w:cs="Simplified Arabic"/>
          <w:rtl/>
        </w:rPr>
        <w:t xml:space="preserve">: أي: المسجد النبوي. </w:t>
      </w:r>
    </w:p>
  </w:footnote>
  <w:footnote w:id="10">
    <w:p w14:paraId="5C29D0BF" w14:textId="77777777" w:rsidR="00B95A21" w:rsidRDefault="00B95A21" w:rsidP="00B95A2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الاستذكار، (2/73).</w:t>
      </w:r>
    </w:p>
  </w:footnote>
  <w:footnote w:id="11">
    <w:p w14:paraId="4B3A0B53"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(6/68).</w:t>
      </w:r>
    </w:p>
  </w:footnote>
  <w:footnote w:id="12">
    <w:p w14:paraId="0CD14420"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اللباب في الجمع بين السنة والكتاب، للمنجبي (1/205)؛ المنتقى من مسموعات مرو، للضياء المقدسي، (ص100)، (رقم155).</w:t>
      </w:r>
    </w:p>
  </w:footnote>
  <w:footnote w:id="13">
    <w:p w14:paraId="532F325A"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ابن أبي شيبة في (المصنف)، (2/484)، (رقم2365)؛ والبيهقي، (1/636)، (رقم2041). </w:t>
      </w:r>
    </w:p>
  </w:footnote>
  <w:footnote w:id="14">
    <w:p w14:paraId="54AB7F69" w14:textId="77777777" w:rsidR="00B95A21" w:rsidRDefault="00B95A21" w:rsidP="00B95A2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المجموع شرح المهذب، (3/79).</w:t>
      </w:r>
    </w:p>
  </w:footnote>
  <w:footnote w:id="15">
    <w:p w14:paraId="5243BB61"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فَلَاةٍ</w:t>
      </w:r>
      <w:r>
        <w:rPr>
          <w:rFonts w:ascii="Simplified Arabic" w:hAnsi="Simplified Arabic" w:cs="Simplified Arabic"/>
          <w:rtl/>
        </w:rPr>
        <w:t>: الفلاة: ‌الصَّحْرَاءُ ‌الْوَاسِعَةُ الَّتِي لَا مَاءَ بِهَا وَلَا أَنِيسَ. انظر: لسان العرب، (15/164).</w:t>
      </w:r>
    </w:p>
  </w:footnote>
  <w:footnote w:id="16">
    <w:p w14:paraId="0B786915"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أبن أبي شيبة في "المصنف"، (5/333)، (ح8614)؛ وأبو يعلى في "مسنده"، (2/316)، (ح1011).</w:t>
      </w:r>
    </w:p>
  </w:footnote>
  <w:footnote w:id="17">
    <w:p w14:paraId="2564133D"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نيل الأوطار، (3/155، 156).</w:t>
      </w:r>
    </w:p>
  </w:footnote>
  <w:footnote w:id="18">
    <w:p w14:paraId="0B42BF04" w14:textId="77777777" w:rsidR="00B95A21" w:rsidRDefault="00B95A21" w:rsidP="00B95A2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حسن لغيره بشواهده - رواه ابن بطة، في "الإبانة"، (1/195)، (ح30).</w:t>
      </w:r>
    </w:p>
  </w:footnote>
  <w:footnote w:id="19">
    <w:p w14:paraId="1AA6A43E" w14:textId="77777777" w:rsidR="00B95A21" w:rsidRDefault="00B95A21" w:rsidP="00B95A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0A"/>
    <w:rsid w:val="00000B13"/>
    <w:rsid w:val="0001289B"/>
    <w:rsid w:val="00037668"/>
    <w:rsid w:val="00057B4D"/>
    <w:rsid w:val="00072962"/>
    <w:rsid w:val="000740E5"/>
    <w:rsid w:val="00083B41"/>
    <w:rsid w:val="000971A7"/>
    <w:rsid w:val="000A7BA9"/>
    <w:rsid w:val="000B03CE"/>
    <w:rsid w:val="000B2052"/>
    <w:rsid w:val="000B53EC"/>
    <w:rsid w:val="000C3430"/>
    <w:rsid w:val="000E45B8"/>
    <w:rsid w:val="00116CE0"/>
    <w:rsid w:val="0012756F"/>
    <w:rsid w:val="00140A09"/>
    <w:rsid w:val="00164A25"/>
    <w:rsid w:val="0016624F"/>
    <w:rsid w:val="001720FE"/>
    <w:rsid w:val="001761E2"/>
    <w:rsid w:val="0018165C"/>
    <w:rsid w:val="00190EF6"/>
    <w:rsid w:val="001B0CB7"/>
    <w:rsid w:val="001B5A51"/>
    <w:rsid w:val="001C50C1"/>
    <w:rsid w:val="001C7F69"/>
    <w:rsid w:val="001F0232"/>
    <w:rsid w:val="001F18F4"/>
    <w:rsid w:val="002053DA"/>
    <w:rsid w:val="00225EB4"/>
    <w:rsid w:val="00230544"/>
    <w:rsid w:val="00241019"/>
    <w:rsid w:val="00251E8B"/>
    <w:rsid w:val="002670AD"/>
    <w:rsid w:val="00273276"/>
    <w:rsid w:val="00280187"/>
    <w:rsid w:val="0028568F"/>
    <w:rsid w:val="00291B78"/>
    <w:rsid w:val="002D1E53"/>
    <w:rsid w:val="002E7309"/>
    <w:rsid w:val="002F071C"/>
    <w:rsid w:val="0030609B"/>
    <w:rsid w:val="0030751A"/>
    <w:rsid w:val="00314047"/>
    <w:rsid w:val="00316CE1"/>
    <w:rsid w:val="00317159"/>
    <w:rsid w:val="00333515"/>
    <w:rsid w:val="00341054"/>
    <w:rsid w:val="00356F4B"/>
    <w:rsid w:val="00371992"/>
    <w:rsid w:val="00375057"/>
    <w:rsid w:val="00385212"/>
    <w:rsid w:val="003861A6"/>
    <w:rsid w:val="003939E6"/>
    <w:rsid w:val="003A0A2A"/>
    <w:rsid w:val="003A1F79"/>
    <w:rsid w:val="003A46CC"/>
    <w:rsid w:val="003B3377"/>
    <w:rsid w:val="003C4C84"/>
    <w:rsid w:val="00400C2F"/>
    <w:rsid w:val="0041347E"/>
    <w:rsid w:val="00416B61"/>
    <w:rsid w:val="004340DA"/>
    <w:rsid w:val="00444C8B"/>
    <w:rsid w:val="004533C6"/>
    <w:rsid w:val="004806E0"/>
    <w:rsid w:val="0048247E"/>
    <w:rsid w:val="00495AFB"/>
    <w:rsid w:val="0049765C"/>
    <w:rsid w:val="004A23A7"/>
    <w:rsid w:val="004C7AD0"/>
    <w:rsid w:val="004D0350"/>
    <w:rsid w:val="004E0627"/>
    <w:rsid w:val="004E18A1"/>
    <w:rsid w:val="004E32A9"/>
    <w:rsid w:val="004E5E6C"/>
    <w:rsid w:val="004F2DB1"/>
    <w:rsid w:val="004F6D91"/>
    <w:rsid w:val="00502D8F"/>
    <w:rsid w:val="0050310F"/>
    <w:rsid w:val="005039E1"/>
    <w:rsid w:val="0053141F"/>
    <w:rsid w:val="00566733"/>
    <w:rsid w:val="00595C5F"/>
    <w:rsid w:val="005D090A"/>
    <w:rsid w:val="005D53CB"/>
    <w:rsid w:val="00625553"/>
    <w:rsid w:val="00627138"/>
    <w:rsid w:val="00666FA4"/>
    <w:rsid w:val="006754E5"/>
    <w:rsid w:val="006767A9"/>
    <w:rsid w:val="00690162"/>
    <w:rsid w:val="006B1C63"/>
    <w:rsid w:val="006E2559"/>
    <w:rsid w:val="006F4592"/>
    <w:rsid w:val="006F5FF8"/>
    <w:rsid w:val="00701002"/>
    <w:rsid w:val="00705A69"/>
    <w:rsid w:val="00754A2C"/>
    <w:rsid w:val="00790226"/>
    <w:rsid w:val="00791589"/>
    <w:rsid w:val="00795838"/>
    <w:rsid w:val="007A2C81"/>
    <w:rsid w:val="007A355C"/>
    <w:rsid w:val="007A7195"/>
    <w:rsid w:val="007C6281"/>
    <w:rsid w:val="007D6185"/>
    <w:rsid w:val="007D7D77"/>
    <w:rsid w:val="007E2DA8"/>
    <w:rsid w:val="007E31DF"/>
    <w:rsid w:val="007E671C"/>
    <w:rsid w:val="007F0681"/>
    <w:rsid w:val="008061CF"/>
    <w:rsid w:val="00813140"/>
    <w:rsid w:val="00815664"/>
    <w:rsid w:val="00816944"/>
    <w:rsid w:val="00817161"/>
    <w:rsid w:val="00817309"/>
    <w:rsid w:val="00822DE2"/>
    <w:rsid w:val="00847204"/>
    <w:rsid w:val="008611E5"/>
    <w:rsid w:val="00864FBB"/>
    <w:rsid w:val="00866E43"/>
    <w:rsid w:val="008752F5"/>
    <w:rsid w:val="00885D57"/>
    <w:rsid w:val="008A2B5E"/>
    <w:rsid w:val="008A65A6"/>
    <w:rsid w:val="008B52C8"/>
    <w:rsid w:val="008B5F7F"/>
    <w:rsid w:val="008C2663"/>
    <w:rsid w:val="008C418D"/>
    <w:rsid w:val="008C48F9"/>
    <w:rsid w:val="008D11FF"/>
    <w:rsid w:val="008D767D"/>
    <w:rsid w:val="008F7E21"/>
    <w:rsid w:val="00903DF0"/>
    <w:rsid w:val="0094116C"/>
    <w:rsid w:val="00943DE6"/>
    <w:rsid w:val="0095381B"/>
    <w:rsid w:val="00960239"/>
    <w:rsid w:val="0097416F"/>
    <w:rsid w:val="00985210"/>
    <w:rsid w:val="00996B32"/>
    <w:rsid w:val="009B2EAD"/>
    <w:rsid w:val="009B680C"/>
    <w:rsid w:val="009C1A39"/>
    <w:rsid w:val="009D7205"/>
    <w:rsid w:val="009E6BAF"/>
    <w:rsid w:val="009E7839"/>
    <w:rsid w:val="00A03FB0"/>
    <w:rsid w:val="00A25D9F"/>
    <w:rsid w:val="00A33F1F"/>
    <w:rsid w:val="00A471D6"/>
    <w:rsid w:val="00A61AE4"/>
    <w:rsid w:val="00A8712E"/>
    <w:rsid w:val="00AB0B10"/>
    <w:rsid w:val="00AB6D8D"/>
    <w:rsid w:val="00AF4352"/>
    <w:rsid w:val="00B0198C"/>
    <w:rsid w:val="00B06ECD"/>
    <w:rsid w:val="00B15D35"/>
    <w:rsid w:val="00B1672F"/>
    <w:rsid w:val="00B372E6"/>
    <w:rsid w:val="00B4076D"/>
    <w:rsid w:val="00B52BD2"/>
    <w:rsid w:val="00B71C92"/>
    <w:rsid w:val="00B850A6"/>
    <w:rsid w:val="00B868A2"/>
    <w:rsid w:val="00B86ED4"/>
    <w:rsid w:val="00B95A21"/>
    <w:rsid w:val="00BA311A"/>
    <w:rsid w:val="00BB28BC"/>
    <w:rsid w:val="00BB72EE"/>
    <w:rsid w:val="00BC585E"/>
    <w:rsid w:val="00BC7DE7"/>
    <w:rsid w:val="00BD6755"/>
    <w:rsid w:val="00BE797E"/>
    <w:rsid w:val="00BF5A64"/>
    <w:rsid w:val="00BF68FB"/>
    <w:rsid w:val="00BF7460"/>
    <w:rsid w:val="00BF7C8D"/>
    <w:rsid w:val="00C007B1"/>
    <w:rsid w:val="00C048AF"/>
    <w:rsid w:val="00C068FA"/>
    <w:rsid w:val="00C13E61"/>
    <w:rsid w:val="00C27195"/>
    <w:rsid w:val="00C36CB8"/>
    <w:rsid w:val="00C37E50"/>
    <w:rsid w:val="00C5164D"/>
    <w:rsid w:val="00C53183"/>
    <w:rsid w:val="00C54F86"/>
    <w:rsid w:val="00C640EF"/>
    <w:rsid w:val="00C71E4B"/>
    <w:rsid w:val="00C81F84"/>
    <w:rsid w:val="00C87653"/>
    <w:rsid w:val="00C95CCC"/>
    <w:rsid w:val="00CA01E1"/>
    <w:rsid w:val="00CA0B01"/>
    <w:rsid w:val="00CB45BF"/>
    <w:rsid w:val="00CC4256"/>
    <w:rsid w:val="00CC50AD"/>
    <w:rsid w:val="00CD112A"/>
    <w:rsid w:val="00CE31DF"/>
    <w:rsid w:val="00CE73AA"/>
    <w:rsid w:val="00CF1091"/>
    <w:rsid w:val="00CF48FE"/>
    <w:rsid w:val="00D427D9"/>
    <w:rsid w:val="00D43BA0"/>
    <w:rsid w:val="00D60A45"/>
    <w:rsid w:val="00D62697"/>
    <w:rsid w:val="00D740A1"/>
    <w:rsid w:val="00D83CF4"/>
    <w:rsid w:val="00D853D9"/>
    <w:rsid w:val="00DA5A1D"/>
    <w:rsid w:val="00DE266B"/>
    <w:rsid w:val="00DE29A7"/>
    <w:rsid w:val="00DE3485"/>
    <w:rsid w:val="00DE5D15"/>
    <w:rsid w:val="00DF0273"/>
    <w:rsid w:val="00DF3FAF"/>
    <w:rsid w:val="00E0277D"/>
    <w:rsid w:val="00E02845"/>
    <w:rsid w:val="00E03A58"/>
    <w:rsid w:val="00E07455"/>
    <w:rsid w:val="00E151D5"/>
    <w:rsid w:val="00E22B4A"/>
    <w:rsid w:val="00E33499"/>
    <w:rsid w:val="00E47B55"/>
    <w:rsid w:val="00E60B57"/>
    <w:rsid w:val="00E7241C"/>
    <w:rsid w:val="00E72C45"/>
    <w:rsid w:val="00E91C69"/>
    <w:rsid w:val="00E91D1A"/>
    <w:rsid w:val="00E92D77"/>
    <w:rsid w:val="00EA662E"/>
    <w:rsid w:val="00EB1A20"/>
    <w:rsid w:val="00EC2779"/>
    <w:rsid w:val="00EC6BE8"/>
    <w:rsid w:val="00ED7190"/>
    <w:rsid w:val="00EE22A7"/>
    <w:rsid w:val="00EE6884"/>
    <w:rsid w:val="00EF36B2"/>
    <w:rsid w:val="00EF4A73"/>
    <w:rsid w:val="00F048AE"/>
    <w:rsid w:val="00F23B67"/>
    <w:rsid w:val="00F30BF1"/>
    <w:rsid w:val="00F53870"/>
    <w:rsid w:val="00F53E25"/>
    <w:rsid w:val="00F72DEC"/>
    <w:rsid w:val="00F868E9"/>
    <w:rsid w:val="00FA0E7D"/>
    <w:rsid w:val="00FA5FC9"/>
    <w:rsid w:val="00FA6570"/>
    <w:rsid w:val="00FB27CA"/>
    <w:rsid w:val="00FB4D92"/>
    <w:rsid w:val="00FC1FDA"/>
    <w:rsid w:val="00FD3779"/>
    <w:rsid w:val="00FE0BE6"/>
    <w:rsid w:val="00FE2970"/>
    <w:rsid w:val="00FF4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C7DE"/>
  <w15:chartTrackingRefBased/>
  <w15:docId w15:val="{93879E61-D458-486A-95E5-8231C7DF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592"/>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5D090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D090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D090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D090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5D090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5D09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5D09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5D09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5D09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D090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D090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D090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D090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D090A"/>
    <w:rPr>
      <w:rFonts w:eastAsiaTheme="majorEastAsia" w:cstheme="majorBidi"/>
      <w:color w:val="2F5496" w:themeColor="accent1" w:themeShade="BF"/>
    </w:rPr>
  </w:style>
  <w:style w:type="character" w:customStyle="1" w:styleId="6Char">
    <w:name w:val="عنوان 6 Char"/>
    <w:basedOn w:val="a0"/>
    <w:link w:val="6"/>
    <w:uiPriority w:val="9"/>
    <w:semiHidden/>
    <w:rsid w:val="005D090A"/>
    <w:rPr>
      <w:rFonts w:eastAsiaTheme="majorEastAsia" w:cstheme="majorBidi"/>
      <w:i/>
      <w:iCs/>
      <w:color w:val="595959" w:themeColor="text1" w:themeTint="A6"/>
    </w:rPr>
  </w:style>
  <w:style w:type="character" w:customStyle="1" w:styleId="7Char">
    <w:name w:val="عنوان 7 Char"/>
    <w:basedOn w:val="a0"/>
    <w:link w:val="7"/>
    <w:uiPriority w:val="9"/>
    <w:semiHidden/>
    <w:rsid w:val="005D090A"/>
    <w:rPr>
      <w:rFonts w:eastAsiaTheme="majorEastAsia" w:cstheme="majorBidi"/>
      <w:color w:val="595959" w:themeColor="text1" w:themeTint="A6"/>
    </w:rPr>
  </w:style>
  <w:style w:type="character" w:customStyle="1" w:styleId="8Char">
    <w:name w:val="عنوان 8 Char"/>
    <w:basedOn w:val="a0"/>
    <w:link w:val="8"/>
    <w:uiPriority w:val="9"/>
    <w:semiHidden/>
    <w:rsid w:val="005D090A"/>
    <w:rPr>
      <w:rFonts w:eastAsiaTheme="majorEastAsia" w:cstheme="majorBidi"/>
      <w:i/>
      <w:iCs/>
      <w:color w:val="272727" w:themeColor="text1" w:themeTint="D8"/>
    </w:rPr>
  </w:style>
  <w:style w:type="character" w:customStyle="1" w:styleId="9Char">
    <w:name w:val="عنوان 9 Char"/>
    <w:basedOn w:val="a0"/>
    <w:link w:val="9"/>
    <w:uiPriority w:val="9"/>
    <w:semiHidden/>
    <w:rsid w:val="005D090A"/>
    <w:rPr>
      <w:rFonts w:eastAsiaTheme="majorEastAsia" w:cstheme="majorBidi"/>
      <w:color w:val="272727" w:themeColor="text1" w:themeTint="D8"/>
    </w:rPr>
  </w:style>
  <w:style w:type="paragraph" w:styleId="a3">
    <w:name w:val="Title"/>
    <w:basedOn w:val="a"/>
    <w:next w:val="a"/>
    <w:link w:val="Char"/>
    <w:uiPriority w:val="10"/>
    <w:qFormat/>
    <w:rsid w:val="005D09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5D09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09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5D09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09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5D090A"/>
    <w:rPr>
      <w:i/>
      <w:iCs/>
      <w:color w:val="404040" w:themeColor="text1" w:themeTint="BF"/>
    </w:rPr>
  </w:style>
  <w:style w:type="paragraph" w:styleId="a6">
    <w:name w:val="List Paragraph"/>
    <w:basedOn w:val="a"/>
    <w:uiPriority w:val="34"/>
    <w:qFormat/>
    <w:rsid w:val="005D09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5D090A"/>
    <w:rPr>
      <w:i/>
      <w:iCs/>
      <w:color w:val="2F5496" w:themeColor="accent1" w:themeShade="BF"/>
    </w:rPr>
  </w:style>
  <w:style w:type="paragraph" w:styleId="a8">
    <w:name w:val="Intense Quote"/>
    <w:basedOn w:val="a"/>
    <w:next w:val="a"/>
    <w:link w:val="Char2"/>
    <w:uiPriority w:val="30"/>
    <w:qFormat/>
    <w:rsid w:val="005D090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5D090A"/>
    <w:rPr>
      <w:i/>
      <w:iCs/>
      <w:color w:val="2F5496" w:themeColor="accent1" w:themeShade="BF"/>
    </w:rPr>
  </w:style>
  <w:style w:type="character" w:styleId="a9">
    <w:name w:val="Intense Reference"/>
    <w:basedOn w:val="a0"/>
    <w:uiPriority w:val="32"/>
    <w:qFormat/>
    <w:rsid w:val="005D090A"/>
    <w:rPr>
      <w:b/>
      <w:bCs/>
      <w:smallCaps/>
      <w:color w:val="2F5496" w:themeColor="accent1" w:themeShade="BF"/>
      <w:spacing w:val="5"/>
    </w:rPr>
  </w:style>
  <w:style w:type="paragraph" w:styleId="aa">
    <w:name w:val="footnote text"/>
    <w:basedOn w:val="a"/>
    <w:link w:val="Char3"/>
    <w:uiPriority w:val="99"/>
    <w:semiHidden/>
    <w:unhideWhenUsed/>
    <w:rsid w:val="007E671C"/>
    <w:rPr>
      <w:sz w:val="20"/>
      <w:szCs w:val="20"/>
    </w:rPr>
  </w:style>
  <w:style w:type="character" w:customStyle="1" w:styleId="Char3">
    <w:name w:val="نص حاشية سفلية Char"/>
    <w:basedOn w:val="a0"/>
    <w:link w:val="aa"/>
    <w:uiPriority w:val="99"/>
    <w:semiHidden/>
    <w:rsid w:val="007E671C"/>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E6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5824</TotalTime>
  <Pages>5</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259</cp:revision>
  <dcterms:created xsi:type="dcterms:W3CDTF">2026-03-31T07:23:00Z</dcterms:created>
  <dcterms:modified xsi:type="dcterms:W3CDTF">2026-04-05T03:11:00Z</dcterms:modified>
</cp:coreProperties>
</file>