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2D043" w14:textId="718DC920" w:rsidR="00D1336D" w:rsidRPr="00360556" w:rsidRDefault="00D1336D" w:rsidP="00360556">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الْحَمْدُ لِلَّهِ رَبِّ الْعَالَمِينَ؛ هَدَانَا صِرَاطًا مُسْتَقِيمًا، وَشَرَعَ لَنَا دِينًا قَوِيمًا (مِلَّةَ إِبْرَاهِيمَ حَنِيفًا وَمَا كَانَ مِنَ الْمُشْرِكِينَ) نَحْمَدُهُ عَلَى مَا هَدَانَا، وَنَشْكُرُهُ عَلَى مَا أَعْطَانَا، وَأَشْهَدُ أَنْ لَا إِلَهَ إِلَّا اللَّهُ وَحْدَهُ لَا شَرِيكَ لَهُ؛ وَفَّقَ مَنْ شَاءَ مِنْ عِبَادِهِ لِلْإِيمَانِ وَالْعَمَلِ الصَّالِحِ، فَكَانَ عَمَلُهُمْ مَبْرُورًا، وَسَعْيُهُمْ مَشْكُورًا، وَ</w:t>
      </w:r>
      <w:r w:rsidR="00E41DB3" w:rsidRPr="00360556">
        <w:rPr>
          <w:rFonts w:ascii="ATraditional Arabic" w:hAnsi="ATraditional Arabic" w:cs="ATraditional Arabic"/>
          <w:b/>
          <w:bCs/>
          <w:sz w:val="28"/>
          <w:szCs w:val="28"/>
          <w:rtl/>
        </w:rPr>
        <w:t>ز</w:t>
      </w:r>
      <w:r w:rsidRPr="00360556">
        <w:rPr>
          <w:rFonts w:ascii="ATraditional Arabic" w:hAnsi="ATraditional Arabic" w:cs="ATraditional Arabic"/>
          <w:b/>
          <w:bCs/>
          <w:sz w:val="28"/>
          <w:szCs w:val="28"/>
          <w:rtl/>
        </w:rPr>
        <w:t>لَّ عَنْ صِرَاطِهِ أُمَمٌ ضَلَّ سَعْيُهُمْ فِي الْحَيَاةِ الدُّنْيَا وَهُمْ يَحْسَبُونَ أَنَّهُمْ يُحْسِنُونَ صُنْعًا</w:t>
      </w:r>
      <w:r w:rsidR="00E41DB3" w:rsidRPr="00360556">
        <w:rPr>
          <w:rFonts w:ascii="ATraditional Arabic" w:hAnsi="ATraditional Arabic" w:cs="ATraditional Arabic"/>
          <w:b/>
          <w:bCs/>
          <w:sz w:val="28"/>
          <w:szCs w:val="28"/>
          <w:rtl/>
        </w:rPr>
        <w:t>،</w:t>
      </w:r>
      <w:r w:rsidRPr="00360556">
        <w:rPr>
          <w:rFonts w:ascii="ATraditional Arabic" w:hAnsi="ATraditional Arabic" w:cs="ATraditional Arabic"/>
          <w:b/>
          <w:bCs/>
          <w:sz w:val="28"/>
          <w:szCs w:val="28"/>
          <w:rtl/>
        </w:rPr>
        <w:t xml:space="preserve"> وَأَشْهَدُ أَنَّ مُحَمَّدًا عَبْدُهُ وَرَسُولُهُ؛ تَرَكَنَا عَلَى بَيْضَاءَ لَيْلُهَا كَنَهَارِهَا لَا يَزِيغُ عَنْهَا إِلَّا هَالِكٌ، صَلَّى اللَّهُ وَسَلَّمَ عَلَيْهِ وَعَلَى آلِهِ وَأَصْحَابِهِ وَأَتْبَاعِهِ إِلَى يَوْمِ الدِّينِ. أَمَّا بَعْدُ:</w:t>
      </w:r>
    </w:p>
    <w:p w14:paraId="1D5C12D9" w14:textId="2907B8BB" w:rsidR="00E41DB3" w:rsidRPr="00360556" w:rsidRDefault="00D1336D" w:rsidP="00360556">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 xml:space="preserve">فَاتَّقُوا اللَّهَ ـ تَعَالَى ـ </w:t>
      </w:r>
      <w:proofErr w:type="spellStart"/>
      <w:r w:rsidRPr="00360556">
        <w:rPr>
          <w:rFonts w:ascii="ATraditional Arabic" w:hAnsi="ATraditional Arabic" w:cs="ATraditional Arabic"/>
          <w:b/>
          <w:bCs/>
          <w:sz w:val="28"/>
          <w:szCs w:val="28"/>
          <w:rtl/>
        </w:rPr>
        <w:t>وَأَطِيعُوهُ</w:t>
      </w:r>
      <w:proofErr w:type="spellEnd"/>
      <w:r w:rsidRPr="00360556">
        <w:rPr>
          <w:rFonts w:ascii="ATraditional Arabic" w:hAnsi="ATraditional Arabic" w:cs="ATraditional Arabic"/>
          <w:b/>
          <w:bCs/>
          <w:sz w:val="28"/>
          <w:szCs w:val="28"/>
          <w:rtl/>
        </w:rPr>
        <w:t xml:space="preserve">، وَاشْكُرُوهُ عَلَى مَا هَدَاكُمْ؛ فَأَكْثَرُ النَّاسِ قَدْ ضَلُّوا عَنْ دِينِهِ، وَحَادُوا عَنْ شَرِيعَتِهِ، </w:t>
      </w:r>
      <w:proofErr w:type="spellStart"/>
      <w:r w:rsidRPr="00360556">
        <w:rPr>
          <w:rFonts w:ascii="ATraditional Arabic" w:hAnsi="ATraditional Arabic" w:cs="ATraditional Arabic"/>
          <w:b/>
          <w:bCs/>
          <w:sz w:val="28"/>
          <w:szCs w:val="28"/>
          <w:rtl/>
        </w:rPr>
        <w:t>وَاسْتَوْجَبُوهُ</w:t>
      </w:r>
      <w:proofErr w:type="spellEnd"/>
      <w:r w:rsidRPr="00360556">
        <w:rPr>
          <w:rFonts w:ascii="ATraditional Arabic" w:hAnsi="ATraditional Arabic" w:cs="ATraditional Arabic"/>
          <w:b/>
          <w:bCs/>
          <w:sz w:val="28"/>
          <w:szCs w:val="28"/>
          <w:rtl/>
        </w:rPr>
        <w:t xml:space="preserve"> سُخْطَهُ وَنِقْمَتَهُ جَلَّ فِي عُلَاهُ، وَقَلِيلٌ مَنْ هَدَاهُمْ إِلَى مَا يُحِبُّهُ </w:t>
      </w:r>
      <w:proofErr w:type="spellStart"/>
      <w:r w:rsidRPr="00360556">
        <w:rPr>
          <w:rFonts w:ascii="ATraditional Arabic" w:hAnsi="ATraditional Arabic" w:cs="ATraditional Arabic"/>
          <w:b/>
          <w:bCs/>
          <w:sz w:val="28"/>
          <w:szCs w:val="28"/>
          <w:rtl/>
        </w:rPr>
        <w:t>وَيَرْضَاهُ</w:t>
      </w:r>
      <w:proofErr w:type="spellEnd"/>
      <w:r w:rsidRPr="00360556">
        <w:rPr>
          <w:rFonts w:ascii="ATraditional Arabic" w:hAnsi="ATraditional Arabic" w:cs="ATraditional Arabic"/>
          <w:b/>
          <w:bCs/>
          <w:sz w:val="28"/>
          <w:szCs w:val="28"/>
          <w:rtl/>
        </w:rPr>
        <w:t xml:space="preserve"> مِنَ الدِّينِ، وَكُنْتُمْ مِنْ هَذَا الْقَلِيلِ بِفَضْلِ اللَّهِ ـ تَعَالَى ـ عَلَيْكُمْ، وَهِدَايَتِهِ لَكُمْ (وَاذْكُرُوهُ كَمَا هَدَاكُمْ وَإِنْ كُنْتُمْ مِنْ قَبْلِهِ لَمِنَ الضَّالِّينَ)</w:t>
      </w:r>
      <w:r w:rsidR="00E41DB3" w:rsidRPr="00360556">
        <w:rPr>
          <w:rFonts w:ascii="ATraditional Arabic" w:hAnsi="ATraditional Arabic" w:cs="ATraditional Arabic"/>
          <w:b/>
          <w:bCs/>
          <w:sz w:val="28"/>
          <w:szCs w:val="28"/>
          <w:rtl/>
        </w:rPr>
        <w:t xml:space="preserve">، </w:t>
      </w:r>
      <w:r w:rsidRPr="00360556">
        <w:rPr>
          <w:rFonts w:ascii="ATraditional Arabic" w:hAnsi="ATraditional Arabic" w:cs="ATraditional Arabic"/>
          <w:b/>
          <w:bCs/>
          <w:sz w:val="28"/>
          <w:szCs w:val="28"/>
          <w:rtl/>
        </w:rPr>
        <w:t xml:space="preserve">لقد اصْطَفَى اللَّهُ تَعَالَى أُمَّةَ الْإِسْلَامِ فَجَعَلَهَا خَيْرَ أُمَّةٍ أُخْرِجَتْ لِلنَّاسِ، وَامْتَنَّ عَلَيْهَا بِبِعْثَةِ خَيْرِ الْأَنَامِ، وَاخْتَصَّهَا بِأَحْسَنِ كِتَابٍ، وَخَتَمَ بِشَرِيعَتِهَا </w:t>
      </w:r>
      <w:r w:rsidR="00E41DB3" w:rsidRPr="00360556">
        <w:rPr>
          <w:rFonts w:ascii="ATraditional Arabic" w:hAnsi="ATraditional Arabic" w:cs="ATraditional Arabic"/>
          <w:b/>
          <w:bCs/>
          <w:sz w:val="28"/>
          <w:szCs w:val="28"/>
          <w:rtl/>
        </w:rPr>
        <w:t>دينا</w:t>
      </w:r>
      <w:r w:rsidRPr="00360556">
        <w:rPr>
          <w:rFonts w:ascii="ATraditional Arabic" w:hAnsi="ATraditional Arabic" w:cs="ATraditional Arabic"/>
          <w:b/>
          <w:bCs/>
          <w:sz w:val="28"/>
          <w:szCs w:val="28"/>
          <w:rtl/>
        </w:rPr>
        <w:t xml:space="preserve"> ظَاهِرًا عَلَى الدِّينِ كُلِّهِ وَلَوْ كَرِهَ الْكَافِرُونَ.</w:t>
      </w:r>
    </w:p>
    <w:p w14:paraId="5D0A0FEB" w14:textId="77777777" w:rsidR="00E01815" w:rsidRDefault="00573FE2" w:rsidP="000400EC">
      <w:pPr>
        <w:jc w:val="both"/>
        <w:rPr>
          <w:rFonts w:ascii="ATraditional Arabic" w:hAnsi="ATraditional Arabic" w:cs="ATraditional Arabic"/>
          <w:b/>
          <w:bCs/>
          <w:sz w:val="28"/>
          <w:szCs w:val="28"/>
          <w:rtl/>
        </w:rPr>
      </w:pPr>
      <w:r>
        <w:rPr>
          <w:rFonts w:ascii="ATraditional Arabic" w:hAnsi="ATraditional Arabic" w:cs="ATraditional Arabic" w:hint="cs"/>
          <w:b/>
          <w:bCs/>
          <w:sz w:val="28"/>
          <w:szCs w:val="28"/>
          <w:rtl/>
        </w:rPr>
        <w:t xml:space="preserve">الإسلامُ </w:t>
      </w:r>
      <w:r w:rsidR="00E41DB3" w:rsidRPr="00360556">
        <w:rPr>
          <w:rFonts w:ascii="ATraditional Arabic" w:hAnsi="ATraditional Arabic" w:cs="ATraditional Arabic"/>
          <w:b/>
          <w:bCs/>
          <w:sz w:val="28"/>
          <w:szCs w:val="28"/>
          <w:rtl/>
        </w:rPr>
        <w:t>دينٌ كامِلٌ لا نقصَ فيه بوجهٍ مِن الوجُوه (الْيَوْمَ أَكْمَلْتُ لَكُمْ دِينَكُمْ وَأَتْمَمْتُ عَلَيْكُمْ نِعْمَتِي)</w:t>
      </w:r>
      <w:r>
        <w:rPr>
          <w:rFonts w:ascii="ATraditional Arabic" w:hAnsi="ATraditional Arabic" w:cs="ATraditional Arabic" w:hint="cs"/>
          <w:b/>
          <w:bCs/>
          <w:sz w:val="28"/>
          <w:szCs w:val="28"/>
          <w:rtl/>
        </w:rPr>
        <w:t xml:space="preserve">، </w:t>
      </w:r>
      <w:r w:rsidR="00E41DB3" w:rsidRPr="00360556">
        <w:rPr>
          <w:rFonts w:ascii="ATraditional Arabic" w:hAnsi="ATraditional Arabic" w:cs="ATraditional Arabic"/>
          <w:b/>
          <w:bCs/>
          <w:sz w:val="28"/>
          <w:szCs w:val="28"/>
          <w:rtl/>
        </w:rPr>
        <w:t>هو أحسنُ الأديان (وَمَنْ أَحْسَنُ دِينًا مِمَّنْ أَسْلَمَ وَجْهَهُ لِلَّهِ وَهُوَ مُحْسِنٌ). ولحُسنِه يوَدُّ الكافِرُ أن يكون مِن أهلِه (رُبَمَا يَوَدُّ الَّذِينَ كَفَرُوا لَوْ كَانُوا مُسْلِمِينَ) دينُ الإسلام دينٌ هادٍ لجميعِ الخَلقِ، رحمةٌ لجميعِ البشرِ على تعاقُبِ الأزمانِ والدُّهور، قال -عزَّ وجل-: (وَمَا أَرْسَلْنَاكَ إِلَّا رَحْمَةً لِلْعَالَمِينَ)</w:t>
      </w:r>
      <w:r w:rsidR="00E01815">
        <w:rPr>
          <w:rFonts w:ascii="ATraditional Arabic" w:hAnsi="ATraditional Arabic" w:cs="ATraditional Arabic" w:hint="cs"/>
          <w:b/>
          <w:bCs/>
          <w:sz w:val="28"/>
          <w:szCs w:val="28"/>
          <w:rtl/>
        </w:rPr>
        <w:t>.</w:t>
      </w:r>
    </w:p>
    <w:p w14:paraId="420BD87C" w14:textId="2AA37D48" w:rsidR="00E41DB3" w:rsidRPr="00360556" w:rsidRDefault="00E41DB3" w:rsidP="000400EC">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كتبَ الله لهذا الدين البقاءَ في الأرضِ والنُّفُوذ، قال -عليه الصلاة والسلام-: "لا يَبقَى على ظهرِ الأرضِ بيتُ مَدَرٍ ولا وبَرٍ" - أي: كلَّ بيتٍ في البوادِي والحواضِر - "ألا أدخَلَه الله كلِمةَ الإسلام بعِزٍّ عزيزٍ، أو ذُلِّ ذليلٍ" (رواه أحمد).</w:t>
      </w:r>
    </w:p>
    <w:p w14:paraId="3F523780" w14:textId="77777777" w:rsidR="00E41DB3" w:rsidRPr="00360556" w:rsidRDefault="00E41DB3" w:rsidP="00360556">
      <w:pPr>
        <w:jc w:val="both"/>
        <w:rPr>
          <w:rFonts w:ascii="ATraditional Arabic" w:hAnsi="ATraditional Arabic" w:cs="ATraditional Arabic"/>
          <w:b/>
          <w:bCs/>
          <w:sz w:val="24"/>
          <w:szCs w:val="24"/>
          <w:rtl/>
        </w:rPr>
      </w:pPr>
      <w:r w:rsidRPr="00360556">
        <w:rPr>
          <w:rFonts w:ascii="ATraditional Arabic" w:hAnsi="ATraditional Arabic" w:cs="ATraditional Arabic"/>
          <w:b/>
          <w:bCs/>
          <w:sz w:val="28"/>
          <w:szCs w:val="28"/>
          <w:rtl/>
        </w:rPr>
        <w:t>جمَعَ بين العدلِ والرحمةِ، والإصلاحِ والإحسانِ، قال -سبحانه-: (إِنَّ اللَّهَ يَأْمُرُ بِالْعَدْلِ وَالْإِحْسَانِ).</w:t>
      </w:r>
    </w:p>
    <w:p w14:paraId="5B88366B" w14:textId="5BA94753" w:rsidR="00360556" w:rsidRPr="00360556" w:rsidRDefault="00E41DB3" w:rsidP="00360556">
      <w:pPr>
        <w:jc w:val="both"/>
        <w:rPr>
          <w:rFonts w:ascii="ATraditional Arabic" w:hAnsi="ATraditional Arabic" w:cs="ATraditional Arabic"/>
          <w:b/>
          <w:bCs/>
          <w:sz w:val="24"/>
          <w:szCs w:val="24"/>
          <w:rtl/>
        </w:rPr>
      </w:pPr>
      <w:r w:rsidRPr="00360556">
        <w:rPr>
          <w:rFonts w:ascii="ATraditional Arabic" w:hAnsi="ATraditional Arabic" w:cs="ATraditional Arabic"/>
          <w:b/>
          <w:bCs/>
          <w:sz w:val="28"/>
          <w:szCs w:val="28"/>
          <w:rtl/>
        </w:rPr>
        <w:t>الإسلامُ يُ</w:t>
      </w:r>
      <w:r w:rsidR="00E01815">
        <w:rPr>
          <w:rFonts w:ascii="ATraditional Arabic" w:hAnsi="ATraditional Arabic" w:cs="ATraditional Arabic" w:hint="cs"/>
          <w:b/>
          <w:bCs/>
          <w:sz w:val="28"/>
          <w:szCs w:val="28"/>
          <w:rtl/>
        </w:rPr>
        <w:t>دخل</w:t>
      </w:r>
      <w:r w:rsidRPr="00360556">
        <w:rPr>
          <w:rFonts w:ascii="ATraditional Arabic" w:hAnsi="ATraditional Arabic" w:cs="ATraditional Arabic"/>
          <w:b/>
          <w:bCs/>
          <w:sz w:val="28"/>
          <w:szCs w:val="28"/>
          <w:rtl/>
        </w:rPr>
        <w:t xml:space="preserve"> على أهلِه الخيرات؛ قال -عليه الصلاة والسلام-: "أيُّما أهل بيتٍ مِن العربِ أو العَجَمِ أرادَ الله بهم خَيرًا أدخَلَ عليهم الإسلامَ" (رواه أحمد)، وهو سبَبٌ للحياةِ الطيبةِ وسعادةِ الدنيا والآخرة، قال -تعالى-: (مَنْ عَمِلَ صَالِحًا مِنْ ذَكَرٍ أَوْ أُنْثَى وَهُوَ مُؤْمِنٌ فَلَنُحْيِيَنَّهُ حَيَاةً طَيِّبَةً).</w:t>
      </w:r>
    </w:p>
    <w:p w14:paraId="2846A0B2" w14:textId="79F9D788" w:rsidR="00E41DB3" w:rsidRPr="00360556" w:rsidRDefault="00360556" w:rsidP="00360556">
      <w:pPr>
        <w:jc w:val="both"/>
        <w:rPr>
          <w:rFonts w:ascii="ATraditional Arabic" w:hAnsi="ATraditional Arabic" w:cs="ATraditional Arabic"/>
          <w:b/>
          <w:bCs/>
          <w:sz w:val="28"/>
          <w:szCs w:val="28"/>
          <w:rtl/>
        </w:rPr>
      </w:pPr>
      <w:r w:rsidRPr="00360556">
        <w:rPr>
          <w:rFonts w:ascii="ATraditional Arabic" w:hAnsi="ATraditional Arabic" w:cs="ATraditional Arabic"/>
          <w:b/>
          <w:bCs/>
          <w:sz w:val="24"/>
          <w:szCs w:val="24"/>
          <w:rtl/>
        </w:rPr>
        <w:t xml:space="preserve">الإسلامُ </w:t>
      </w:r>
      <w:r w:rsidRPr="00360556">
        <w:rPr>
          <w:rFonts w:ascii="ATraditional Arabic" w:hAnsi="ATraditional Arabic" w:cs="ATraditional Arabic"/>
          <w:b/>
          <w:bCs/>
          <w:sz w:val="28"/>
          <w:szCs w:val="28"/>
          <w:rtl/>
        </w:rPr>
        <w:t>مُوجِبٌ للعِزَّة والقوَّة، قال -عزَّ وجل-: (وَلِلَّهِ الْعِزَّةُ وَلِرَسُولِهِ وَلِلْمُؤْمِنِينَ)</w:t>
      </w:r>
      <w:r>
        <w:rPr>
          <w:rFonts w:ascii="ATraditional Arabic" w:hAnsi="ATraditional Arabic" w:cs="ATraditional Arabic" w:hint="cs"/>
          <w:b/>
          <w:bCs/>
          <w:sz w:val="28"/>
          <w:szCs w:val="28"/>
          <w:rtl/>
        </w:rPr>
        <w:t xml:space="preserve">، </w:t>
      </w:r>
      <w:r w:rsidRPr="00360556">
        <w:rPr>
          <w:rFonts w:ascii="ATraditional Arabic" w:hAnsi="ATraditional Arabic" w:cs="ATraditional Arabic"/>
          <w:b/>
          <w:bCs/>
          <w:sz w:val="28"/>
          <w:szCs w:val="28"/>
          <w:rtl/>
        </w:rPr>
        <w:t>والله ناصِرٌ أهلَه، وهو معهم، قال -تعالى-: (إِنَّ اللَّهَ يُدَافِعُ عَنِ الَّذِينَ آمَنُوا)، قال عُمر بن الخطَّاب -رضي الله عنه-: "نحن قومٌ أعزَّنا الله بالإسلام، فمهما ابتَغَينا العِزَّةَ في غَيرِه أذَلَّنا الله".</w:t>
      </w:r>
    </w:p>
    <w:p w14:paraId="37BDD3EF" w14:textId="4E6F9C16" w:rsidR="00D1336D" w:rsidRPr="00360556" w:rsidRDefault="00360556" w:rsidP="00360556">
      <w:pPr>
        <w:jc w:val="both"/>
        <w:rPr>
          <w:rFonts w:ascii="ATraditional Arabic" w:hAnsi="ATraditional Arabic" w:cs="ATraditional Arabic"/>
          <w:b/>
          <w:bCs/>
          <w:sz w:val="28"/>
          <w:szCs w:val="28"/>
          <w:rtl/>
        </w:rPr>
      </w:pPr>
      <w:r>
        <w:rPr>
          <w:rFonts w:ascii="ATraditional Arabic" w:hAnsi="ATraditional Arabic" w:cs="ATraditional Arabic" w:hint="cs"/>
          <w:b/>
          <w:bCs/>
          <w:sz w:val="28"/>
          <w:szCs w:val="28"/>
          <w:rtl/>
        </w:rPr>
        <w:t xml:space="preserve">عباد الله.. </w:t>
      </w:r>
      <w:r w:rsidR="00D1336D" w:rsidRPr="00360556">
        <w:rPr>
          <w:rFonts w:ascii="ATraditional Arabic" w:hAnsi="ATraditional Arabic" w:cs="ATraditional Arabic"/>
          <w:b/>
          <w:bCs/>
          <w:sz w:val="28"/>
          <w:szCs w:val="28"/>
          <w:rtl/>
        </w:rPr>
        <w:t>وَحِينَ أَكْرَمَ اللَّهُ تَعَالَى هَذِهِ الْأُمَّةَ بِكُلِّ هَذَا التَّكْرِيمِ، وَوَعَدَهَا بِالتَّمْكِينِ؛ فَإِنَّهُ سُبْحَانَهُ أَرَادَ مِنْهَا أَنْ تَكُونَ مُتَمَيِّزَةً عَلَى سَائِرِ الْأُمَمِ بِمَا تَمْلِكُهُ مِمَّا لَا يَمْلِكُهُ غَيْرُهَا، وَفَرَضَ عَلَيْهَا أَنْ تَكُونَ فَخُورَةً بِدِينِهَا، عَزِيزَةً بِكِتَابِهَا، مُتَمَسِّكَةً بِشَرِيعَتِهَا، دَاعِيَةً غَيْرَهَا إِلَيْهَا؛ لِتُخْرِجَ النَّاسَ مِنَ الظُّلُمَاتِ إِلَى النُّورِ (وَمَنْ أَحْسَنُ قَوْلًا مِمَّنْ دَعَا إِلَى اللَّهِ وَعَمِلَ صَالِحًا وَقَالَ إِنَّنِي مِنَ الْمُسْلِمِينَ).</w:t>
      </w:r>
    </w:p>
    <w:p w14:paraId="7ABC17D5" w14:textId="34D44FDF" w:rsidR="00D1336D" w:rsidRPr="00360556" w:rsidRDefault="00D1336D" w:rsidP="00360556">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وَالتَّعْظِيمُ فِي الْإِسْلَامِ حَقٌّ لِلَّـهِ -تَعَالَى-، وَتَخْصِيصُ أَزْمِنَةٍ أَوْ أَمْكِنَةٍ بِأَعْمَالٍ تَعَبُّدِيَّةٍ لَيْسَ إِلَّا لِلَّـهِ -تَعَالَى-؛ فَهُوَ سُبْحَانَهُ خَالِقُ الزَّمَانِ وَالمَكَانِ، وَهُوَ -تَعَالَى- المُتَصَرِّفُ فِيهِمَا، المُدَبِّرُ لَهُمَا، فَيَشْرَعُ مَا يَشَاءُ مِنْ شَعَائِرِ التَّعَبُّدِ وَالتَّعْظِيمِ فِيهِمَا.</w:t>
      </w:r>
    </w:p>
    <w:p w14:paraId="0889B942" w14:textId="5DA470C9" w:rsidR="00D1336D" w:rsidRPr="00360556" w:rsidRDefault="00D1336D" w:rsidP="00360556">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وَلمَّا كَانَتِ الْأُمَمُ يَخْتَلِطُ بَعْضُهَا بِبَعْضٍ فَيَتَسَرَّبُ مَعَ الخُلْطَةِ شَيْءٌ مِنَ الْعَادَاتِ وَالْعِبَادَاتِ فَإِنَّ الْإِسْلَامَ أَوْصَدَ هَذَا الْبَابَ بِمَنْعِ التَّشَبُّهِ بِالْكُفَّارِ، وَالتَّشْدِيدِ فِيهِ حَتَّى خَاطَبَ اللهُ -تَعَالَى- نَبِيَّهُ عَلَيْهِ الصَّلَاةُ وَالسَّلَامُ بِقَوْلِهِ سُبْحَانَهُ: (ثُمَّ جَعَلْنَاكَ عَلَى شَرِيعَةٍ مِنَ الأَمْرِ فَاتَّبِعْهَا وَلَا تَتَّبِعْ أَهْوَاءَ الَّذِينَ لَا يَعْلَمُونَ)، وَفِي آيَةٍ أُخْرَى: (وَلَئِنِ اتَّبَعْتَ أَهْوَاءَهُمْ مِنْ بَعْدِ مَا جَاءَكَ مِنَ العِلْمِ إِنَّكَ إِذًا لَمِنَ الظَّالِمِينَ)، وَكُرِّرَ هَذَا المَعْنَى فِي الْقُرْآنِ عَشْرَ مَرَّاتٍ؛ لِأَجْلِ أَنْ لَا تَتَسَرَّبَ شَعَائِرُ الْكُفْرِ وَمَنَاسِكُهُ لِلْمُسْلِمِينَ فَتُصْبِحَ مِنْ عَادَاتِهِمْ أَوْ عِبَادَاتِهِمْ؛ وَلِذَا شَدَّدَ النَّبِيُّ عَلَيْهِ الصَّلَاةُ وَالسَّلَامُ فِي مَسْأَلَةِ التَّشَبُّهِ، فَجَعَلَ المُتَشَبِّهَ بِالْكُفَّارِ مِنْهُمْ، فَقَالَ -صَلَّى اللهُ عَلَيْهِ وَسَلَّمَ-: «مَنْ تَشَبَّهَ بِقَوْمٍ فَهُوَ مِنْهُمْ».</w:t>
      </w:r>
    </w:p>
    <w:p w14:paraId="340CFFFB" w14:textId="2C26CED6" w:rsidR="00D1336D" w:rsidRPr="00360556" w:rsidRDefault="00D1336D" w:rsidP="00360556">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lastRenderedPageBreak/>
        <w:t xml:space="preserve">وَكُلَّمَا كَانَ التَّشَبُّهُ أَظْهَرَ كَانَ عَلَى الدِّينِ أَخْطَرَ، وَإِذَا كَانَ التَّشَبُّهُ فِي شَعِيرَةٍ كَبِيرَةً كَانَتِ الْجِنَايَةُ عَظِيمَةً؛ فَلَيْسَ مَنْ تَشَبَّهَ بِهِمْ فِي شَيْءٍ لَا يَظْهَرُ وَلَا يُعْلَمُ عَنْهُ كَمَنْ تَشَبَّهَ بِهِمْ فِيمَا هُوَ ظَاهِرٌ مَعْلُومٌ، </w:t>
      </w:r>
      <w:r w:rsidR="001A233F">
        <w:rPr>
          <w:rFonts w:ascii="ATraditional Arabic" w:hAnsi="ATraditional Arabic" w:cs="ATraditional Arabic" w:hint="cs"/>
          <w:b/>
          <w:bCs/>
          <w:sz w:val="28"/>
          <w:szCs w:val="28"/>
          <w:rtl/>
        </w:rPr>
        <w:t>و</w:t>
      </w:r>
      <w:r w:rsidRPr="00360556">
        <w:rPr>
          <w:rFonts w:ascii="ATraditional Arabic" w:hAnsi="ATraditional Arabic" w:cs="ATraditional Arabic"/>
          <w:b/>
          <w:bCs/>
          <w:sz w:val="28"/>
          <w:szCs w:val="28"/>
          <w:rtl/>
        </w:rPr>
        <w:t>الْأَعْيَادَ هِيَ أَظْهَرُ شَّعَائِرِ الْأُمَمِ.</w:t>
      </w:r>
    </w:p>
    <w:p w14:paraId="19E19FD0" w14:textId="65FBC619" w:rsidR="00D1336D" w:rsidRDefault="00D1336D" w:rsidP="00360556">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وَالْقُرْآنُ الْكَرِيمُ جَاءَ فِيهِ اخْتِصَاصُ كُلِّ أُمَّةٍ بِأَعْيَادِهَا؛ تَنْبِيهًا لِلْمُسْلِمِينَ بِأَنْ يُحَافِظُوا عَلَى أَعْيَادِهِمْ، وَلَا يُشَارِكُوا غَيْرَهُمْ فِي أَعْيَادِهِمْ، قَالَ اللهُ -تَعَالَى-: (لِكُلِّ أُمَّةٍ جَعَلْنَا مَنْسَكًا هُمْ نَاسِكُوهُ)، وَقَدْ جَاءَ عَنِ ابْنِ عَبَّاسٍ أَنَّهُ الْعِيدُ، فَلِكُلِّ أُمَّةٍ عِيدٌ يَحْتَفِلُونَ بِهِ. (لِكُلٍّ جَعَلْنَا مِنْكُمْ شِرْعَةً وَمِنْهَاجًا)، وَالْأَعْيَادُ جُزْءٌ مِنَ الشِّرْعَةِ وَالمِنْهَاجِ</w:t>
      </w:r>
      <w:r w:rsidR="00360556">
        <w:rPr>
          <w:rFonts w:ascii="ATraditional Arabic" w:hAnsi="ATraditional Arabic" w:cs="ATraditional Arabic" w:hint="cs"/>
          <w:b/>
          <w:bCs/>
          <w:sz w:val="28"/>
          <w:szCs w:val="28"/>
          <w:rtl/>
        </w:rPr>
        <w:t xml:space="preserve">، </w:t>
      </w:r>
      <w:r w:rsidR="00360556" w:rsidRPr="00360556">
        <w:rPr>
          <w:rFonts w:ascii="ATraditional Arabic" w:hAnsi="ATraditional Arabic" w:cs="ATraditional Arabic"/>
          <w:b/>
          <w:bCs/>
          <w:sz w:val="28"/>
          <w:szCs w:val="28"/>
          <w:rtl/>
        </w:rPr>
        <w:t>قال شيخ الإسلام: "إن الأعياد من جملة الشرع والمناهج والمناسك التي قال الله سبحانه: (لِكُلِّ أُمَّةٍ جَعَلْنَا مَنْسَكًا هُمْ نَاسِكُوهُ)، كالقبلة والصلاة والصيام، فلا فرق بين مشاركتهم في العيد، وبين مشاركتهم في سائر المناهج. فإن الموافقة في جميع العيد موافقةٌ في الكفر، والموافقة في بعض فروعه موافقة في بعض شعب الكفر؛ بل الأعياد هي من أخص ما تتميز به الشرائع ومِنْ أظهرِ ما لها من الشعائر، فالموافقة فيها موافقة في أخص شرائع الكفر وأظهرِ شعائره، ولا ريب أن الموافقة في هذا قد تنتهي إلى الكفر في الجملة بشروطه". اهـ</w:t>
      </w:r>
      <w:r w:rsidRPr="00360556">
        <w:rPr>
          <w:rFonts w:ascii="ATraditional Arabic" w:hAnsi="ATraditional Arabic" w:cs="ATraditional Arabic"/>
          <w:b/>
          <w:bCs/>
          <w:sz w:val="28"/>
          <w:szCs w:val="28"/>
          <w:rtl/>
        </w:rPr>
        <w:t>.</w:t>
      </w:r>
    </w:p>
    <w:p w14:paraId="1FCA5EC1" w14:textId="6C385C5B" w:rsidR="00913B94" w:rsidRPr="00360556" w:rsidRDefault="00913B94" w:rsidP="00913B94">
      <w:pPr>
        <w:jc w:val="both"/>
        <w:rPr>
          <w:rFonts w:ascii="ATraditional Arabic" w:hAnsi="ATraditional Arabic" w:cs="ATraditional Arabic"/>
          <w:b/>
          <w:bCs/>
          <w:sz w:val="28"/>
          <w:szCs w:val="28"/>
          <w:rtl/>
        </w:rPr>
      </w:pPr>
      <w:r>
        <w:rPr>
          <w:rFonts w:ascii="ATraditional Arabic" w:hAnsi="ATraditional Arabic" w:cs="ATraditional Arabic" w:hint="cs"/>
          <w:b/>
          <w:bCs/>
          <w:sz w:val="28"/>
          <w:szCs w:val="28"/>
          <w:rtl/>
        </w:rPr>
        <w:t>وقد أكد</w:t>
      </w:r>
      <w:r w:rsidRPr="00360556">
        <w:rPr>
          <w:rFonts w:ascii="ATraditional Arabic" w:hAnsi="ATraditional Arabic" w:cs="ATraditional Arabic"/>
          <w:b/>
          <w:bCs/>
          <w:sz w:val="28"/>
          <w:szCs w:val="28"/>
          <w:rtl/>
        </w:rPr>
        <w:t xml:space="preserve"> النَّبِيِّ </w:t>
      </w:r>
      <w:r w:rsidR="009F2BC0" w:rsidRPr="009F2BC0">
        <w:rPr>
          <w:rFonts w:ascii="ATraditional Arabic" w:hAnsi="ATraditional Arabic" w:cs="ATraditional Arabic" w:hint="cs"/>
          <w:b/>
          <w:bCs/>
          <w:sz w:val="28"/>
          <w:szCs w:val="28"/>
          <w:rtl/>
        </w:rPr>
        <w:t>ﷺ</w:t>
      </w:r>
      <w:r w:rsidRPr="00360556">
        <w:rPr>
          <w:rFonts w:ascii="ATraditional Arabic" w:hAnsi="ATraditional Arabic" w:cs="ATraditional Arabic"/>
          <w:b/>
          <w:bCs/>
          <w:sz w:val="28"/>
          <w:szCs w:val="28"/>
          <w:rtl/>
        </w:rPr>
        <w:t xml:space="preserve"> اخْتِصَاصِ هَذِهِ الْأُمَّةِ بِأَعْيَادِهَا، وَاخْتِصَاصِ الْأُمَمِ الْأُخْرَى بِأَعْيَادِهَا، وَمِنْ ذَلِكَ قَوْلُهُ </w:t>
      </w:r>
      <w:r w:rsidR="009F2BC0" w:rsidRPr="00360556">
        <w:rPr>
          <w:rFonts w:ascii="ATraditional Arabic" w:hAnsi="ATraditional Arabic" w:cs="ATraditional Arabic"/>
          <w:b/>
          <w:bCs/>
          <w:sz w:val="28"/>
          <w:szCs w:val="28"/>
          <w:rtl/>
        </w:rPr>
        <w:t>عَلَيْهِ الصَّلَاةُ وَالسَّلَامُ</w:t>
      </w:r>
      <w:r w:rsidRPr="00360556">
        <w:rPr>
          <w:rFonts w:ascii="ATraditional Arabic" w:hAnsi="ATraditional Arabic" w:cs="ATraditional Arabic"/>
          <w:b/>
          <w:bCs/>
          <w:sz w:val="28"/>
          <w:szCs w:val="28"/>
          <w:rtl/>
        </w:rPr>
        <w:t>: «يَا أَبَا بَكْرٍ، إِنَّ لِكُلِّ قَوْمٍ عِيدًا وَهَذَا عِيدُنَا» مُتَّفَقٌ عَلَيْهِ.</w:t>
      </w:r>
    </w:p>
    <w:p w14:paraId="67E5CB2F" w14:textId="566E376A" w:rsidR="00D1336D" w:rsidRPr="00360556" w:rsidRDefault="00360556" w:rsidP="00360556">
      <w:pPr>
        <w:jc w:val="both"/>
        <w:rPr>
          <w:rFonts w:ascii="ATraditional Arabic" w:hAnsi="ATraditional Arabic" w:cs="ATraditional Arabic"/>
          <w:b/>
          <w:bCs/>
          <w:sz w:val="28"/>
          <w:szCs w:val="28"/>
          <w:rtl/>
        </w:rPr>
      </w:pPr>
      <w:r>
        <w:rPr>
          <w:rFonts w:ascii="ATraditional Arabic" w:hAnsi="ATraditional Arabic" w:cs="ATraditional Arabic" w:hint="cs"/>
          <w:b/>
          <w:bCs/>
          <w:sz w:val="28"/>
          <w:szCs w:val="28"/>
          <w:rtl/>
        </w:rPr>
        <w:t xml:space="preserve">عباد الله.. </w:t>
      </w:r>
      <w:r w:rsidR="00D1336D" w:rsidRPr="00360556">
        <w:rPr>
          <w:rFonts w:ascii="ATraditional Arabic" w:hAnsi="ATraditional Arabic" w:cs="ATraditional Arabic"/>
          <w:b/>
          <w:bCs/>
          <w:sz w:val="28"/>
          <w:szCs w:val="28"/>
          <w:rtl/>
        </w:rPr>
        <w:t xml:space="preserve">وَلِعِلْمِ الصَّحَابَةِ -رَضِيَ اللهُ عَنْهُمْ- بِالتَّشْدِيدِ الشَّرْعِيِّ فِي مَسْأَلَةِ الْأَعْيَادِ </w:t>
      </w:r>
      <w:r>
        <w:rPr>
          <w:rFonts w:ascii="ATraditional Arabic" w:hAnsi="ATraditional Arabic" w:cs="ATraditional Arabic" w:hint="cs"/>
          <w:b/>
          <w:bCs/>
          <w:sz w:val="28"/>
          <w:szCs w:val="28"/>
          <w:rtl/>
        </w:rPr>
        <w:t>فقد أجمعوا</w:t>
      </w:r>
      <w:r w:rsidR="00D1336D" w:rsidRPr="00360556">
        <w:rPr>
          <w:rFonts w:ascii="ATraditional Arabic" w:hAnsi="ATraditional Arabic" w:cs="ATraditional Arabic"/>
          <w:b/>
          <w:bCs/>
          <w:sz w:val="28"/>
          <w:szCs w:val="28"/>
          <w:rtl/>
        </w:rPr>
        <w:t xml:space="preserve"> -رَضِيَ اللهُ عَنْهُمْ- عَلَى وجوب اجْتِنَابِ الْكُفَّارِ فِي أَعْيَادِهِمْ، وَتَحْرِيمِ مُشَارَكَتِهِمْ فِيهَا، أَوِ التَّشَبُّهِ بِهِمْ فِي شَيْءٍ مِنْ شَعَائِرِهَا، أَوْ نَقْلِهَا إِلَى بِلَادِ المُسْلِمِينَ، أَوْ إِظْهَارِ الْفَرَحِ فِيهَا، أَوْ تَهْنِئَتِهِمْ بِهَا.</w:t>
      </w:r>
    </w:p>
    <w:p w14:paraId="7321A9DA" w14:textId="6FFA4779" w:rsidR="00D1336D" w:rsidRPr="00360556" w:rsidRDefault="00D1336D" w:rsidP="00360556">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 xml:space="preserve">الْأَعْيَادُ </w:t>
      </w:r>
      <w:proofErr w:type="spellStart"/>
      <w:r w:rsidRPr="00360556">
        <w:rPr>
          <w:rFonts w:ascii="ATraditional Arabic" w:hAnsi="ATraditional Arabic" w:cs="ATraditional Arabic"/>
          <w:b/>
          <w:bCs/>
          <w:sz w:val="28"/>
          <w:szCs w:val="28"/>
          <w:rtl/>
        </w:rPr>
        <w:t>الشِّرِكِيَّةُ</w:t>
      </w:r>
      <w:proofErr w:type="spellEnd"/>
      <w:r w:rsidRPr="00360556">
        <w:rPr>
          <w:rFonts w:ascii="ATraditional Arabic" w:hAnsi="ATraditional Arabic" w:cs="ATraditional Arabic"/>
          <w:b/>
          <w:bCs/>
          <w:sz w:val="28"/>
          <w:szCs w:val="28"/>
          <w:rtl/>
        </w:rPr>
        <w:t xml:space="preserve"> تَصِلُ احْتِفَالَاتُهَا وَشَعَائِرُهَا إِلَى بُيُوتِ الْمُسْلِمِينَ عَبْرَ الْبَثِّ الْفَضَائِيِّ والتَّواصلِ الاجتماعي، مِمَّا يُحَتِّمُ الْحَدِيثَ عَنْهَا، وَالتَّحْذِيرَ مِنْهَا؛ لِعُمُومِ الْبَلْوَى بِهَا، وَكَثْرَةِ الْوَاقِعِينَ فِي إِثْمِهَا، الْمُغْتَرِّينَ بِزُخْرُفِهَا؛ نُصْحًا لِلْأُمَّةِ، وَحِمَايَةً لِجَنَابِ الشَّرِيعَةِ الرَّبَّانِيَّةِ.</w:t>
      </w:r>
    </w:p>
    <w:p w14:paraId="2FCA537D" w14:textId="49FEAE62" w:rsidR="00D1336D" w:rsidRPr="00360556" w:rsidRDefault="00D1336D" w:rsidP="002474FB">
      <w:pPr>
        <w:jc w:val="center"/>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الخطبة الثانية</w:t>
      </w:r>
    </w:p>
    <w:p w14:paraId="3B23E266" w14:textId="77777777" w:rsidR="009176A9" w:rsidRDefault="00D1336D" w:rsidP="009176A9">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(الحَمْدُ لِلَّـهِ الَّذِي أَنْزَلَ عَلَى عَبْدِهِ الكِتَابَ وَلَمْ يَجْعَلْ لَهُ عِوَجًا) نَحْمَدُهُ حَمْدًا كَثِيرًا، وَنَشْكُرُهُ شُكْرًا مَزِيدًا؛ خَصَّنَا بِأَفْضَلِ رَسُولٍ، وَأَكْمَلِ دِينٍ، وَأَحْسَنِ حَدِيثٍ، وَأَشْمَلِ شَرِيعَةٍ، وَأَشْهَدُ أَنْ لَا إِلَهَ إِلَّا اللهُ وَحْدَهُ لَا شَرِيكَ لَهُ</w:t>
      </w:r>
      <w:r w:rsidR="00CD2BAE">
        <w:rPr>
          <w:rFonts w:ascii="ATraditional Arabic" w:hAnsi="ATraditional Arabic" w:cs="ATraditional Arabic" w:hint="cs"/>
          <w:b/>
          <w:bCs/>
          <w:sz w:val="28"/>
          <w:szCs w:val="28"/>
          <w:rtl/>
        </w:rPr>
        <w:t xml:space="preserve"> الملكُ الديّان</w:t>
      </w:r>
      <w:r w:rsidRPr="00360556">
        <w:rPr>
          <w:rFonts w:ascii="ATraditional Arabic" w:hAnsi="ATraditional Arabic" w:cs="ATraditional Arabic"/>
          <w:b/>
          <w:bCs/>
          <w:sz w:val="28"/>
          <w:szCs w:val="28"/>
          <w:rtl/>
        </w:rPr>
        <w:t>؛ قَضَى بِبَقَاءِ الْإِسْلَامِ إِلَى آخِرِ الزَّمَانِ، وَأَشْهَدُ أَنَّ مُحَمَّدًا عَبْدُهُ وَرَسُولُهُ؛ صَاحِبُ المَقَامِ المَحْمُودِ، وَاللِّوَاءِ المَعْقُودِ، وَالْحَوْضِ المَوْرُودِ</w:t>
      </w:r>
      <w:r w:rsidR="009176A9">
        <w:rPr>
          <w:rFonts w:ascii="ATraditional Arabic" w:hAnsi="ATraditional Arabic" w:cs="ATraditional Arabic" w:hint="cs"/>
          <w:b/>
          <w:bCs/>
          <w:sz w:val="28"/>
          <w:szCs w:val="28"/>
          <w:rtl/>
        </w:rPr>
        <w:t xml:space="preserve">، </w:t>
      </w:r>
      <w:r w:rsidRPr="00360556">
        <w:rPr>
          <w:rFonts w:ascii="ATraditional Arabic" w:hAnsi="ATraditional Arabic" w:cs="ATraditional Arabic"/>
          <w:b/>
          <w:bCs/>
          <w:sz w:val="28"/>
          <w:szCs w:val="28"/>
          <w:rtl/>
        </w:rPr>
        <w:t>صَلَّى اللهُ وَسَلَّمَ عَلَيْهِ، وَعَلَى آلِهِ وَأَصْحَابِهِ وَأَتْبَاعِهِ إِلَى يَوْمِ الدِّينِ.</w:t>
      </w:r>
      <w:r w:rsidR="009176A9">
        <w:rPr>
          <w:rFonts w:ascii="ATraditional Arabic" w:hAnsi="ATraditional Arabic" w:cs="ATraditional Arabic" w:hint="cs"/>
          <w:b/>
          <w:bCs/>
          <w:sz w:val="28"/>
          <w:szCs w:val="28"/>
          <w:rtl/>
        </w:rPr>
        <w:t xml:space="preserve"> </w:t>
      </w:r>
      <w:r w:rsidRPr="00360556">
        <w:rPr>
          <w:rFonts w:ascii="ATraditional Arabic" w:hAnsi="ATraditional Arabic" w:cs="ATraditional Arabic"/>
          <w:b/>
          <w:bCs/>
          <w:sz w:val="28"/>
          <w:szCs w:val="28"/>
          <w:rtl/>
        </w:rPr>
        <w:t>أَمَّا بَعْدُ:</w:t>
      </w:r>
    </w:p>
    <w:p w14:paraId="2E3ACB58" w14:textId="7E78D2EF" w:rsidR="00360556" w:rsidRPr="00360556" w:rsidRDefault="00D1336D" w:rsidP="009176A9">
      <w:pPr>
        <w:jc w:val="both"/>
        <w:rPr>
          <w:rFonts w:ascii="ATraditional Arabic" w:hAnsi="ATraditional Arabic" w:cs="ATraditional Arabic"/>
          <w:b/>
          <w:bCs/>
          <w:sz w:val="28"/>
          <w:szCs w:val="28"/>
          <w:rtl/>
        </w:rPr>
      </w:pPr>
      <w:r w:rsidRPr="00360556">
        <w:rPr>
          <w:rFonts w:ascii="ATraditional Arabic" w:hAnsi="ATraditional Arabic" w:cs="ATraditional Arabic"/>
          <w:b/>
          <w:bCs/>
          <w:sz w:val="28"/>
          <w:szCs w:val="28"/>
          <w:rtl/>
        </w:rPr>
        <w:t xml:space="preserve">فَاتَّقُوا اللهَ تَعَالَى </w:t>
      </w:r>
      <w:proofErr w:type="spellStart"/>
      <w:r w:rsidRPr="00360556">
        <w:rPr>
          <w:rFonts w:ascii="ATraditional Arabic" w:hAnsi="ATraditional Arabic" w:cs="ATraditional Arabic"/>
          <w:b/>
          <w:bCs/>
          <w:sz w:val="28"/>
          <w:szCs w:val="28"/>
          <w:rtl/>
        </w:rPr>
        <w:t>وَأَطِيعُوهُ</w:t>
      </w:r>
      <w:proofErr w:type="spellEnd"/>
      <w:r w:rsidRPr="00360556">
        <w:rPr>
          <w:rFonts w:ascii="ATraditional Arabic" w:hAnsi="ATraditional Arabic" w:cs="ATraditional Arabic"/>
          <w:b/>
          <w:bCs/>
          <w:sz w:val="28"/>
          <w:szCs w:val="28"/>
          <w:rtl/>
        </w:rPr>
        <w:t>، وَاسْتَمْسِكُوا بِدِينِكُمْ فَإِنَّهُ الْحَقُّ مِنْ رَبِّكُمْ، وَلَا تَغْتَرُّوا بِالدُّنْيَا؛ فَإِنَّ مَتَاعَهَا قَلِيلٌ، وَزَوَالَهَا سَرِيعٌ، وَإِنَّ الْحِسَابَ عَسِيرٌ «وَمَنْ نُوقِشَ الحِسَابَ هَلَكَ»</w:t>
      </w:r>
      <w:r w:rsidR="00360556">
        <w:rPr>
          <w:rFonts w:ascii="ATraditional Arabic" w:hAnsi="ATraditional Arabic" w:cs="ATraditional Arabic" w:hint="cs"/>
          <w:b/>
          <w:bCs/>
          <w:sz w:val="28"/>
          <w:szCs w:val="28"/>
          <w:rtl/>
        </w:rPr>
        <w:t xml:space="preserve">، </w:t>
      </w:r>
      <w:r w:rsidRPr="00360556">
        <w:rPr>
          <w:rFonts w:ascii="ATraditional Arabic" w:hAnsi="ATraditional Arabic" w:cs="ATraditional Arabic"/>
          <w:b/>
          <w:bCs/>
          <w:sz w:val="28"/>
          <w:szCs w:val="28"/>
          <w:rtl/>
        </w:rPr>
        <w:t>ولا تَغتَّرُوا بِما يَفْعَلُهُ الْمُترَفُونَ، وَخُذُوا عَلى أَيْدِي السُّفَهَاءِ الذينَ لا يَعْقِلُونَ، فَقَدْ اَنْتَشَرَ عِنْدَ بَعْضِ المَشَاهِيرِ لُبْسُهُمْ فِي مِثْلِ هَذِهِ الأيَّامِ مِنْ ألْبِسَةِ النَّصَارى فَيُضِلَّوا النَّاسَ بِغَيرِ عِلْمٍ</w:t>
      </w:r>
      <w:r w:rsidR="00360556">
        <w:rPr>
          <w:rFonts w:ascii="ATraditional Arabic" w:hAnsi="ATraditional Arabic" w:cs="ATraditional Arabic" w:hint="cs"/>
          <w:b/>
          <w:bCs/>
          <w:sz w:val="28"/>
          <w:szCs w:val="28"/>
          <w:rtl/>
        </w:rPr>
        <w:t xml:space="preserve">، </w:t>
      </w:r>
      <w:r w:rsidR="00360556" w:rsidRPr="00360556">
        <w:rPr>
          <w:rFonts w:ascii="ATraditional Arabic" w:hAnsi="ATraditional Arabic" w:cs="ATraditional Arabic"/>
          <w:b/>
          <w:bCs/>
          <w:sz w:val="28"/>
          <w:szCs w:val="28"/>
          <w:rtl/>
        </w:rPr>
        <w:t>إِنَّ عِيدَ الْمِيلَادِ عِنْدَ النَّصَارَى قَدْ أَحْدَثُوهُ لِمَا يَزْعُمُونَهُ تَجْدِيدًا لِذِكْرَى مَوْلِدِ الْمَسِيحِ ـ عَلَيْهِ السَّلَامُ ـ، مَعَ أَنَّهُ لَمْ يَثْبُتْ لَدَى مُؤَرِّخِي النَّصَارَى يَوْمُ مَوْلِدِهِ ـ عَلَيْهِ السَّلَامُ ـ</w:t>
      </w:r>
      <w:r w:rsidR="009176A9">
        <w:rPr>
          <w:rFonts w:ascii="ATraditional Arabic" w:hAnsi="ATraditional Arabic" w:cs="ATraditional Arabic" w:hint="cs"/>
          <w:b/>
          <w:bCs/>
          <w:sz w:val="28"/>
          <w:szCs w:val="28"/>
          <w:rtl/>
        </w:rPr>
        <w:t xml:space="preserve"> .</w:t>
      </w:r>
    </w:p>
    <w:p w14:paraId="0EAE725B" w14:textId="7D0844D8" w:rsidR="00BC106D" w:rsidRPr="00360556" w:rsidRDefault="00360556" w:rsidP="00360556">
      <w:pPr>
        <w:jc w:val="both"/>
        <w:rPr>
          <w:rFonts w:ascii="ATraditional Arabic" w:hAnsi="ATraditional Arabic" w:cs="ATraditional Arabic"/>
          <w:b/>
          <w:bCs/>
          <w:sz w:val="28"/>
          <w:szCs w:val="28"/>
        </w:rPr>
      </w:pPr>
      <w:r w:rsidRPr="00360556">
        <w:rPr>
          <w:rFonts w:ascii="ATraditional Arabic" w:hAnsi="ATraditional Arabic" w:cs="ATraditional Arabic"/>
          <w:b/>
          <w:bCs/>
          <w:sz w:val="28"/>
          <w:szCs w:val="28"/>
          <w:rtl/>
        </w:rPr>
        <w:t>وَ</w:t>
      </w:r>
      <w:r w:rsidR="00AD2084">
        <w:rPr>
          <w:rFonts w:ascii="ATraditional Arabic" w:hAnsi="ATraditional Arabic" w:cs="ATraditional Arabic" w:hint="cs"/>
          <w:b/>
          <w:bCs/>
          <w:sz w:val="28"/>
          <w:szCs w:val="28"/>
          <w:rtl/>
        </w:rPr>
        <w:t xml:space="preserve">قد </w:t>
      </w:r>
      <w:r w:rsidRPr="00360556">
        <w:rPr>
          <w:rFonts w:ascii="ATraditional Arabic" w:hAnsi="ATraditional Arabic" w:cs="ATraditional Arabic"/>
          <w:b/>
          <w:bCs/>
          <w:sz w:val="28"/>
          <w:szCs w:val="28"/>
          <w:rtl/>
        </w:rPr>
        <w:t>ذَكَرَ ابْنُ الْقَيِّمِ -رَحِمَهُ اللهُ تَعَالَى-: أَنَّ مَنْ هَنَّأَهُمْ بِعِيدِهِمْ كَانَ كَمَنْ هَنَّأَهُمْ بِالسُّجُودِ لِصُلْبَانِهِمْ، وَأَنَّ ذَلِكَ أَعْظَمُ مِنْ تَهْنِئَةِ أَصْحَابِ الْكَبَائِرِ بِكَبَائِرِهِمْ، فَهُوَ أَعْظَمُ مِنْ تَهْنِئَةِ شَارِبِ الْخَمْرِ بِشُرْبِهَا، وَأَعْظَمُ مِنْ تَهْنِئَةِ الْقَاتِلِ بِالْقَتْلِ، وَأَعْظَمُ مِنْ تَهْنِئَةِ الزَّانِي بِالزِّنَا</w:t>
      </w:r>
      <w:r>
        <w:rPr>
          <w:rFonts w:ascii="ATraditional Arabic" w:hAnsi="ATraditional Arabic" w:cs="ATraditional Arabic" w:hint="cs"/>
          <w:b/>
          <w:bCs/>
          <w:sz w:val="28"/>
          <w:szCs w:val="28"/>
          <w:rtl/>
        </w:rPr>
        <w:t>.</w:t>
      </w:r>
    </w:p>
    <w:sectPr w:rsidR="00BC106D" w:rsidRPr="00360556" w:rsidSect="00D1336D">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6D"/>
    <w:rsid w:val="000400EC"/>
    <w:rsid w:val="0004732A"/>
    <w:rsid w:val="000D1AD5"/>
    <w:rsid w:val="001A233F"/>
    <w:rsid w:val="002474FB"/>
    <w:rsid w:val="00360556"/>
    <w:rsid w:val="00573FE2"/>
    <w:rsid w:val="00737B8D"/>
    <w:rsid w:val="00913B94"/>
    <w:rsid w:val="009176A9"/>
    <w:rsid w:val="009F2BC0"/>
    <w:rsid w:val="00AD2084"/>
    <w:rsid w:val="00BC106D"/>
    <w:rsid w:val="00C2748D"/>
    <w:rsid w:val="00CD2BAE"/>
    <w:rsid w:val="00D1336D"/>
    <w:rsid w:val="00E01815"/>
    <w:rsid w:val="00E41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AEB5"/>
  <w15:chartTrackingRefBased/>
  <w15:docId w15:val="{D98EB9DF-7A7D-4BBF-B1D4-5FF5D608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1351</Words>
  <Characters>7704</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14</cp:revision>
  <dcterms:created xsi:type="dcterms:W3CDTF">2022-12-28T15:10:00Z</dcterms:created>
  <dcterms:modified xsi:type="dcterms:W3CDTF">2022-12-28T16:45:00Z</dcterms:modified>
</cp:coreProperties>
</file>