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C79ED" w14:textId="063DADCA" w:rsidR="005849B7" w:rsidRDefault="005347C4" w:rsidP="00045C3F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5347C4">
        <w:rPr>
          <w:rFonts w:ascii="Traditional Arabic" w:hAnsi="Traditional Arabic" w:cs="Traditional Arabic"/>
          <w:sz w:val="36"/>
          <w:szCs w:val="36"/>
          <w:rtl/>
        </w:rPr>
        <w:t xml:space="preserve">الخطبة الأولى (المحرومون و الفائزون في </w:t>
      </w:r>
      <w:proofErr w:type="gramStart"/>
      <w:r w:rsidRPr="005347C4">
        <w:rPr>
          <w:rFonts w:ascii="Traditional Arabic" w:hAnsi="Traditional Arabic" w:cs="Traditional Arabic"/>
          <w:sz w:val="36"/>
          <w:szCs w:val="36"/>
          <w:rtl/>
        </w:rPr>
        <w:t>رمضان )</w:t>
      </w:r>
      <w:proofErr w:type="gramEnd"/>
      <w:r w:rsidRPr="005347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24573">
        <w:rPr>
          <w:rFonts w:ascii="Traditional Arabic" w:hAnsi="Traditional Arabic" w:cs="Traditional Arabic" w:hint="cs"/>
          <w:sz w:val="36"/>
          <w:szCs w:val="36"/>
          <w:rtl/>
        </w:rPr>
        <w:t>1</w:t>
      </w:r>
      <w:r w:rsidR="00BE53D9">
        <w:rPr>
          <w:rFonts w:ascii="Traditional Arabic" w:hAnsi="Traditional Arabic" w:cs="Traditional Arabic" w:hint="cs"/>
          <w:sz w:val="36"/>
          <w:szCs w:val="36"/>
          <w:rtl/>
        </w:rPr>
        <w:t>6</w:t>
      </w:r>
      <w:r w:rsidRPr="005347C4">
        <w:rPr>
          <w:rFonts w:ascii="Traditional Arabic" w:hAnsi="Traditional Arabic" w:cs="Traditional Arabic"/>
          <w:sz w:val="36"/>
          <w:szCs w:val="36"/>
          <w:rtl/>
        </w:rPr>
        <w:t>/9/144</w:t>
      </w:r>
      <w:r w:rsidR="00BE53D9">
        <w:rPr>
          <w:rFonts w:ascii="Traditional Arabic" w:hAnsi="Traditional Arabic" w:cs="Traditional Arabic" w:hint="cs"/>
          <w:sz w:val="36"/>
          <w:szCs w:val="36"/>
          <w:rtl/>
        </w:rPr>
        <w:t>4</w:t>
      </w:r>
    </w:p>
    <w:p w14:paraId="24EE49B9" w14:textId="21448551" w:rsidR="005347C4" w:rsidRDefault="005347C4" w:rsidP="00045C3F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أما بعد فيا أيها الناس : شهر رمضان ميدان للمسابقة ، وهو ميدان</w:t>
      </w:r>
      <w:r w:rsidR="00B273E9">
        <w:rPr>
          <w:rFonts w:ascii="Traditional Arabic" w:hAnsi="Traditional Arabic" w:cs="Traditional Arabic" w:hint="cs"/>
          <w:sz w:val="36"/>
          <w:szCs w:val="36"/>
          <w:rtl/>
        </w:rPr>
        <w:t xml:space="preserve"> اجتهد فيه أ</w:t>
      </w:r>
      <w:r w:rsidR="006705B1">
        <w:rPr>
          <w:rFonts w:ascii="Traditional Arabic" w:hAnsi="Traditional Arabic" w:cs="Traditional Arabic" w:hint="cs"/>
          <w:sz w:val="36"/>
          <w:szCs w:val="36"/>
          <w:rtl/>
        </w:rPr>
        <w:t xml:space="preserve">قوام فكانوا من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الفائز</w:t>
      </w:r>
      <w:r w:rsidR="006705B1">
        <w:rPr>
          <w:rFonts w:ascii="Traditional Arabic" w:hAnsi="Traditional Arabic" w:cs="Traditional Arabic" w:hint="cs"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ن </w:t>
      </w:r>
      <w:r w:rsidR="006705B1">
        <w:rPr>
          <w:rFonts w:ascii="Traditional Arabic" w:hAnsi="Traditional Arabic" w:cs="Traditional Arabic" w:hint="cs"/>
          <w:sz w:val="36"/>
          <w:szCs w:val="36"/>
          <w:rtl/>
        </w:rPr>
        <w:t>وقصر فيه أقوام فكانوا من المحرومين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،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مافاز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من فاز </w:t>
      </w:r>
      <w:r w:rsidR="00B273E9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إلا بعمل </w:t>
      </w:r>
      <w:r w:rsidR="006705B1">
        <w:rPr>
          <w:rFonts w:ascii="Traditional Arabic" w:hAnsi="Traditional Arabic" w:cs="Traditional Arabic" w:hint="cs"/>
          <w:sz w:val="36"/>
          <w:szCs w:val="36"/>
          <w:rtl/>
        </w:rPr>
        <w:t xml:space="preserve">وجد واجتهاد </w:t>
      </w:r>
      <w:r>
        <w:rPr>
          <w:rFonts w:ascii="Traditional Arabic" w:hAnsi="Traditional Arabic" w:cs="Traditional Arabic" w:hint="cs"/>
          <w:sz w:val="36"/>
          <w:szCs w:val="36"/>
          <w:rtl/>
        </w:rPr>
        <w:t>، وما خسر من خسر وحرم من حرم إلا ب</w:t>
      </w:r>
      <w:r w:rsidR="006705B1">
        <w:rPr>
          <w:rFonts w:ascii="Traditional Arabic" w:hAnsi="Traditional Arabic" w:cs="Traditional Arabic" w:hint="cs"/>
          <w:sz w:val="36"/>
          <w:szCs w:val="36"/>
          <w:rtl/>
        </w:rPr>
        <w:t xml:space="preserve">تفريط وتضييع وكسل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، فعلى العبد الناصح لنفسه أن يتعرف على أسباب الحرمان </w:t>
      </w:r>
      <w:r w:rsidR="00B273E9">
        <w:rPr>
          <w:rFonts w:ascii="Traditional Arabic" w:hAnsi="Traditional Arabic" w:cs="Traditional Arabic" w:hint="cs"/>
          <w:sz w:val="36"/>
          <w:szCs w:val="36"/>
          <w:rtl/>
        </w:rPr>
        <w:t xml:space="preserve">ليحذر ، </w:t>
      </w:r>
      <w:r>
        <w:rPr>
          <w:rFonts w:ascii="Traditional Arabic" w:hAnsi="Traditional Arabic" w:cs="Traditional Arabic" w:hint="cs"/>
          <w:sz w:val="36"/>
          <w:szCs w:val="36"/>
          <w:rtl/>
        </w:rPr>
        <w:t>وأسباب الفوز ليكون من أهله</w:t>
      </w:r>
      <w:r w:rsidR="00D76302">
        <w:rPr>
          <w:rFonts w:ascii="Traditional Arabic" w:hAnsi="Traditional Arabic" w:cs="Traditional Arabic" w:hint="cs"/>
          <w:sz w:val="36"/>
          <w:szCs w:val="36"/>
          <w:rtl/>
        </w:rPr>
        <w:t xml:space="preserve"> ، سنمر بإذن</w:t>
      </w:r>
      <w:r w:rsidR="00B273E9">
        <w:rPr>
          <w:rFonts w:ascii="Traditional Arabic" w:hAnsi="Traditional Arabic" w:cs="Traditional Arabic" w:hint="cs"/>
          <w:sz w:val="36"/>
          <w:szCs w:val="36"/>
          <w:rtl/>
        </w:rPr>
        <w:t xml:space="preserve"> الله سر</w:t>
      </w:r>
      <w:r w:rsidR="006705B1">
        <w:rPr>
          <w:rFonts w:ascii="Traditional Arabic" w:hAnsi="Traditional Arabic" w:cs="Traditional Arabic" w:hint="cs"/>
          <w:sz w:val="36"/>
          <w:szCs w:val="36"/>
          <w:rtl/>
        </w:rPr>
        <w:t>يعا على الأعمال التي يفوز بها عاملها ، ويحرم تاركها ،</w:t>
      </w:r>
      <w:r w:rsidR="00D76302">
        <w:rPr>
          <w:rFonts w:ascii="Traditional Arabic" w:hAnsi="Traditional Arabic" w:cs="Traditional Arabic" w:hint="cs"/>
          <w:sz w:val="36"/>
          <w:szCs w:val="36"/>
          <w:rtl/>
        </w:rPr>
        <w:t>بإذن الله ،</w:t>
      </w:r>
      <w:r w:rsidR="006705B1">
        <w:rPr>
          <w:rFonts w:ascii="Traditional Arabic" w:hAnsi="Traditional Arabic" w:cs="Traditional Arabic" w:hint="cs"/>
          <w:sz w:val="36"/>
          <w:szCs w:val="36"/>
          <w:rtl/>
        </w:rPr>
        <w:t xml:space="preserve"> فمن ذلك ، إد</w:t>
      </w:r>
      <w:r w:rsidR="00F93021">
        <w:rPr>
          <w:rFonts w:ascii="Traditional Arabic" w:hAnsi="Traditional Arabic" w:cs="Traditional Arabic" w:hint="cs"/>
          <w:sz w:val="36"/>
          <w:szCs w:val="36"/>
          <w:rtl/>
        </w:rPr>
        <w:t>را</w:t>
      </w:r>
      <w:r w:rsidR="006705B1">
        <w:rPr>
          <w:rFonts w:ascii="Traditional Arabic" w:hAnsi="Traditional Arabic" w:cs="Traditional Arabic" w:hint="cs"/>
          <w:sz w:val="36"/>
          <w:szCs w:val="36"/>
          <w:rtl/>
        </w:rPr>
        <w:t xml:space="preserve">ك شهر رمضان </w:t>
      </w:r>
      <w:r w:rsidR="00B273E9">
        <w:rPr>
          <w:rFonts w:ascii="Traditional Arabic" w:hAnsi="Traditional Arabic" w:cs="Traditional Arabic" w:hint="cs"/>
          <w:sz w:val="36"/>
          <w:szCs w:val="36"/>
          <w:rtl/>
        </w:rPr>
        <w:t xml:space="preserve">، فتلك </w:t>
      </w:r>
      <w:r w:rsidR="006705B1">
        <w:rPr>
          <w:rFonts w:ascii="Traditional Arabic" w:hAnsi="Traditional Arabic" w:cs="Traditional Arabic" w:hint="cs"/>
          <w:sz w:val="36"/>
          <w:szCs w:val="36"/>
          <w:rtl/>
        </w:rPr>
        <w:t xml:space="preserve">فرصة للفوز ومغفرة الذنوب ، فمن خرج منه ولم يغفر له فهو من المحرومين ، اخرج الحاكم في مستدركه من حديث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hyperlink r:id="rId4" w:tooltip="معلومات الرواة" w:history="1">
        <w:r w:rsidR="006705B1" w:rsidRPr="006705B1">
          <w:rPr>
            <w:rFonts w:ascii="Traditional Arabic" w:hAnsi="Traditional Arabic" w:cs="Traditional Arabic"/>
            <w:sz w:val="36"/>
            <w:szCs w:val="36"/>
            <w:rtl/>
          </w:rPr>
          <w:t xml:space="preserve">كَعْبِ بْنِ عُجْرَةَ </w:t>
        </w:r>
      </w:hyperlink>
      <w:r w:rsidR="006705B1" w:rsidRPr="006705B1">
        <w:rPr>
          <w:rFonts w:ascii="Traditional Arabic" w:hAnsi="Traditional Arabic" w:cs="Traditional Arabic"/>
          <w:sz w:val="36"/>
          <w:szCs w:val="36"/>
          <w:rtl/>
        </w:rPr>
        <w:t>، قَالَ : قَالَ رَسُولُ اللَّهِ صَلَّى اللَّهُ عَلَيْهِ وَسَلَّمَ : احْضُرُوا الْمِنْبَرَ ، فَحَضَرْنَا ، فَلَمَّا ارْتَقَى الدَّرَجَةَ قَالَ : آمِينَ ، ثُمَّ ارْتَقَى الدَّرَجَةَ الثَّانِيَةَ فَقَالَ : آمِينَ ، ثُمَّ ارْتَقَى الدَّرَجَةَ الثَّالِثَةَ فَقَالَ : آمِينَ ، فَلَمَّا فَرَغَ نَزَلَ عَنِ الْمِنْبَرِ ، قَالَ : فَقُلْنَا لَهُ : يَا رَسُولَ اللَّهِ ، لَقَدْ سَمِعْنَا مِنْكَ الْيَوْمَ شَيْئًا مَا كُنَّا نَسْمَعُهُ قَالَ : إِنَّ جِبْرِيلَ عَرَضَ لِي فَقَالَ : بَعُدَ مَنْ أَدْرَكَ رَمَضَانَ فَلَمْ يُغْفَرْ لَهُ ، فَقُلْتُ : آمِينَ ، فَلَمَّا رَقِيتُ الثَّانِيَةَ قَالَ : بَعُدَ مَنْ ذُكِرْتَ عِنْدَهُ فَلَمْ يُصَلِّ عَلَيْكَ ، فَقُلْتُ : آمِينَ ، فَلَمَّا رَقِيتُ الثَّالِثَةَ قَالَ : بَعُدَ مَنْ أَدْرَكَ أَبَوَيْهِ الْكِبَرُ أَوْ أَحَدَهُمَا فَلَمْ يُدْخِلاهُ الْجَنَّةَ ، فَقُلْتُ : آمِينَ</w:t>
      </w:r>
      <w:r w:rsidR="006705B1" w:rsidRPr="006705B1">
        <w:rPr>
          <w:rFonts w:ascii="Traditional Arabic" w:hAnsi="Traditional Arabic" w:cs="Traditional Arabic"/>
          <w:sz w:val="36"/>
          <w:szCs w:val="36"/>
        </w:rPr>
        <w:t xml:space="preserve"> . .</w:t>
      </w:r>
    </w:p>
    <w:p w14:paraId="648F02C4" w14:textId="77777777" w:rsidR="006705B1" w:rsidRDefault="006705B1" w:rsidP="00045C3F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وعند الترمذي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( رغم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أنف امرئ أدرك رمضان ولم يغفر له )</w:t>
      </w:r>
    </w:p>
    <w:p w14:paraId="5D69FAC2" w14:textId="38646052" w:rsidR="00CC7B96" w:rsidRDefault="00CC7B96" w:rsidP="00045C3F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عباد 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لله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إن مجرد إدراك رمضان فرصة </w:t>
      </w:r>
      <w:r w:rsidR="00F93021">
        <w:rPr>
          <w:rFonts w:ascii="Traditional Arabic" w:hAnsi="Traditional Arabic" w:cs="Traditional Arabic" w:hint="cs"/>
          <w:sz w:val="36"/>
          <w:szCs w:val="36"/>
          <w:rtl/>
        </w:rPr>
        <w:t>ثمينة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، ليس كل أحد ينالها</w:t>
      </w:r>
      <w:r w:rsidR="009F4D45">
        <w:rPr>
          <w:rFonts w:ascii="Traditional Arabic" w:hAnsi="Traditional Arabic" w:cs="Traditional Arabic" w:hint="cs"/>
          <w:sz w:val="36"/>
          <w:szCs w:val="36"/>
          <w:rtl/>
        </w:rPr>
        <w:t xml:space="preserve"> ، فمن نالها فقد تهيأت له الفرصة لمغفرة الذنوب ، فإن فرط في أسبابها ، كان من المحرومين ، وأسباب المغفرة سهلة ، فقط تصوم إيمانا واحتسابا ، وتندم على </w:t>
      </w:r>
      <w:proofErr w:type="spellStart"/>
      <w:r w:rsidR="009F4D45">
        <w:rPr>
          <w:rFonts w:ascii="Traditional Arabic" w:hAnsi="Traditional Arabic" w:cs="Traditional Arabic" w:hint="cs"/>
          <w:sz w:val="36"/>
          <w:szCs w:val="36"/>
          <w:rtl/>
        </w:rPr>
        <w:t>مافات</w:t>
      </w:r>
      <w:proofErr w:type="spellEnd"/>
      <w:r w:rsidR="009F4D45">
        <w:rPr>
          <w:rFonts w:ascii="Traditional Arabic" w:hAnsi="Traditional Arabic" w:cs="Traditional Arabic" w:hint="cs"/>
          <w:sz w:val="36"/>
          <w:szCs w:val="36"/>
          <w:rtl/>
        </w:rPr>
        <w:t xml:space="preserve"> من تفريطك ، وتقلع  عن الذنوب ، وتعزم على عدم العودة لها ، فيغفر </w:t>
      </w:r>
      <w:r w:rsidR="00B273E9">
        <w:rPr>
          <w:rFonts w:ascii="Traditional Arabic" w:hAnsi="Traditional Arabic" w:cs="Traditional Arabic" w:hint="cs"/>
          <w:sz w:val="36"/>
          <w:szCs w:val="36"/>
          <w:rtl/>
        </w:rPr>
        <w:t xml:space="preserve">الله </w:t>
      </w:r>
      <w:r w:rsidR="009F4D45">
        <w:rPr>
          <w:rFonts w:ascii="Traditional Arabic" w:hAnsi="Traditional Arabic" w:cs="Traditional Arabic" w:hint="cs"/>
          <w:sz w:val="36"/>
          <w:szCs w:val="36"/>
          <w:rtl/>
        </w:rPr>
        <w:t>لك  .</w:t>
      </w:r>
    </w:p>
    <w:p w14:paraId="45C5D159" w14:textId="2F1133DE" w:rsidR="009F4D45" w:rsidRDefault="009F4D45" w:rsidP="00045C3F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ومن المحرومين </w:t>
      </w:r>
      <w:r w:rsidR="001E378B">
        <w:rPr>
          <w:rFonts w:ascii="Traditional Arabic" w:hAnsi="Traditional Arabic" w:cs="Traditional Arabic" w:hint="cs"/>
          <w:sz w:val="36"/>
          <w:szCs w:val="36"/>
          <w:rtl/>
        </w:rPr>
        <w:t xml:space="preserve">والعياذ </w:t>
      </w:r>
      <w:proofErr w:type="gramStart"/>
      <w:r w:rsidR="001E378B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من صام عن الحلال وأفطر على الحرام ، صام عن الأكل والشرب </w:t>
      </w:r>
      <w:r w:rsidR="00D76302">
        <w:rPr>
          <w:rFonts w:ascii="Traditional Arabic" w:hAnsi="Traditional Arabic" w:cs="Traditional Arabic" w:hint="cs"/>
          <w:sz w:val="36"/>
          <w:szCs w:val="36"/>
          <w:rtl/>
        </w:rPr>
        <w:t xml:space="preserve">مما أحل الله لغير الصائم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ولم يصم عن الغيبة والنميمة والباطل والزور ، فهذا من المحرومين والعياذ بالله </w:t>
      </w:r>
      <w:r w:rsidR="00B273E9">
        <w:rPr>
          <w:rFonts w:ascii="Traditional Arabic" w:hAnsi="Traditional Arabic" w:cs="Traditional Arabic" w:hint="cs"/>
          <w:sz w:val="36"/>
          <w:szCs w:val="36"/>
          <w:rtl/>
        </w:rPr>
        <w:t>، اخرج البخاري في صحيحه من حديث أبي هريرة قال صلى الله عليه وسلم (</w:t>
      </w:r>
      <w:hyperlink r:id="rId5" w:tgtFrame="_blank" w:history="1">
        <w:r w:rsidR="00B273E9" w:rsidRPr="00B273E9">
          <w:rPr>
            <w:rFonts w:ascii="Traditional Arabic" w:hAnsi="Traditional Arabic" w:cs="Traditional Arabic"/>
            <w:sz w:val="36"/>
            <w:szCs w:val="36"/>
            <w:rtl/>
          </w:rPr>
          <w:t>من لم يدع قول الزور والعمل به والجهل فليس لله حاجة أن يدع طعامه وشرابه</w:t>
        </w:r>
      </w:hyperlink>
      <w:r w:rsidR="00B273E9">
        <w:rPr>
          <w:rFonts w:ascii="Traditional Arabic" w:hAnsi="Traditional Arabic" w:cs="Traditional Arabic" w:hint="cs"/>
          <w:sz w:val="36"/>
          <w:szCs w:val="36"/>
          <w:rtl/>
        </w:rPr>
        <w:t>)</w:t>
      </w:r>
    </w:p>
    <w:p w14:paraId="50FD1A40" w14:textId="41A620C7" w:rsidR="00B273E9" w:rsidRDefault="00BB30B1" w:rsidP="00045C3F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</w:t>
      </w:r>
      <w:r w:rsidR="00B273E9">
        <w:rPr>
          <w:rFonts w:ascii="Traditional Arabic" w:hAnsi="Traditional Arabic" w:cs="Traditional Arabic" w:hint="cs"/>
          <w:sz w:val="36"/>
          <w:szCs w:val="36"/>
          <w:rtl/>
        </w:rPr>
        <w:t xml:space="preserve"> من المحرومين من يصوم وهو لا يصلي والعياذ </w:t>
      </w:r>
      <w:proofErr w:type="gramStart"/>
      <w:r w:rsidR="00B273E9">
        <w:rPr>
          <w:rFonts w:ascii="Traditional Arabic" w:hAnsi="Traditional Arabic" w:cs="Traditional Arabic" w:hint="cs"/>
          <w:sz w:val="36"/>
          <w:szCs w:val="36"/>
          <w:rtl/>
        </w:rPr>
        <w:t>بالله ،</w:t>
      </w:r>
      <w:proofErr w:type="gramEnd"/>
      <w:r w:rsidR="00B273E9">
        <w:rPr>
          <w:rFonts w:ascii="Traditional Arabic" w:hAnsi="Traditional Arabic" w:cs="Traditional Arabic" w:hint="cs"/>
          <w:sz w:val="36"/>
          <w:szCs w:val="36"/>
          <w:rtl/>
        </w:rPr>
        <w:t xml:space="preserve"> فمثل هذا كمثل الذي يبني بيتا على الماء ، فكيف يقبل منه وهو لا يصلي ، غير أن أمثال هؤلاء إنما يصومون مجار</w:t>
      </w:r>
      <w:r w:rsidR="00D76302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B273E9">
        <w:rPr>
          <w:rFonts w:ascii="Traditional Arabic" w:hAnsi="Traditional Arabic" w:cs="Traditional Arabic" w:hint="cs"/>
          <w:sz w:val="36"/>
          <w:szCs w:val="36"/>
          <w:rtl/>
        </w:rPr>
        <w:t>ة للناس وحيا</w:t>
      </w:r>
      <w:r w:rsidR="00D76302">
        <w:rPr>
          <w:rFonts w:ascii="Traditional Arabic" w:hAnsi="Traditional Arabic" w:cs="Traditional Arabic" w:hint="cs"/>
          <w:sz w:val="36"/>
          <w:szCs w:val="36"/>
          <w:rtl/>
        </w:rPr>
        <w:t>ء والعياذ بالله ، ( يستخفون الناس ولا يستخفون من الله وهو معهم )</w:t>
      </w:r>
    </w:p>
    <w:p w14:paraId="18E4D7B4" w14:textId="33B9B198" w:rsidR="00B273E9" w:rsidRDefault="00B273E9" w:rsidP="00045C3F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ومن المحرومين كذلك </w:t>
      </w:r>
      <w:r w:rsidR="0010077D">
        <w:rPr>
          <w:rFonts w:ascii="Traditional Arabic" w:hAnsi="Traditional Arabic" w:cs="Traditional Arabic" w:hint="cs"/>
          <w:sz w:val="36"/>
          <w:szCs w:val="36"/>
          <w:rtl/>
        </w:rPr>
        <w:t xml:space="preserve">من يشعر أن رمضان شهر كبت </w:t>
      </w:r>
      <w:proofErr w:type="gramStart"/>
      <w:r w:rsidR="00BB30B1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10077D">
        <w:rPr>
          <w:rFonts w:ascii="Traditional Arabic" w:hAnsi="Traditional Arabic" w:cs="Traditional Arabic" w:hint="cs"/>
          <w:sz w:val="36"/>
          <w:szCs w:val="36"/>
          <w:rtl/>
        </w:rPr>
        <w:t>لحريات ،</w:t>
      </w:r>
      <w:proofErr w:type="gramEnd"/>
      <w:r w:rsidR="0010077D">
        <w:rPr>
          <w:rFonts w:ascii="Traditional Arabic" w:hAnsi="Traditional Arabic" w:cs="Traditional Arabic" w:hint="cs"/>
          <w:sz w:val="36"/>
          <w:szCs w:val="36"/>
          <w:rtl/>
        </w:rPr>
        <w:t xml:space="preserve"> ومنع </w:t>
      </w:r>
      <w:r w:rsidR="00BB30B1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10077D">
        <w:rPr>
          <w:rFonts w:ascii="Traditional Arabic" w:hAnsi="Traditional Arabic" w:cs="Traditional Arabic" w:hint="cs"/>
          <w:sz w:val="36"/>
          <w:szCs w:val="36"/>
          <w:rtl/>
        </w:rPr>
        <w:t>لشهوات ، ويصوم على مضض ،</w:t>
      </w:r>
      <w:r w:rsidR="00D76302">
        <w:rPr>
          <w:rFonts w:ascii="Traditional Arabic" w:hAnsi="Traditional Arabic" w:cs="Traditional Arabic" w:hint="cs"/>
          <w:sz w:val="36"/>
          <w:szCs w:val="36"/>
          <w:rtl/>
        </w:rPr>
        <w:t xml:space="preserve"> وهو كارة ،</w:t>
      </w:r>
      <w:r w:rsidR="0010077D">
        <w:rPr>
          <w:rFonts w:ascii="Traditional Arabic" w:hAnsi="Traditional Arabic" w:cs="Traditional Arabic" w:hint="cs"/>
          <w:sz w:val="36"/>
          <w:szCs w:val="36"/>
          <w:rtl/>
        </w:rPr>
        <w:t xml:space="preserve"> ويتمنى لو انتهى شهر رمضان في أسرع وقت ، </w:t>
      </w:r>
      <w:r w:rsidR="00D76302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10077D">
        <w:rPr>
          <w:rFonts w:ascii="Traditional Arabic" w:hAnsi="Traditional Arabic" w:cs="Traditional Arabic" w:hint="cs"/>
          <w:sz w:val="36"/>
          <w:szCs w:val="36"/>
          <w:rtl/>
        </w:rPr>
        <w:t>مثله لا يتلذذ بالعبادة ولا يطلب الأجر في فعلها ، فحري به أن يكون من المحرومين .</w:t>
      </w:r>
    </w:p>
    <w:p w14:paraId="1E33CEB0" w14:textId="77777777" w:rsidR="0010077D" w:rsidRDefault="0010077D" w:rsidP="00045C3F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ومن المحرومين من يقضي وقت الصوم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بالنوم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وإذا أفطر جاب الشوارع والأسواق متسكعا يبحث عن اللهو واللعب ، </w:t>
      </w:r>
      <w:r w:rsidR="00D76302">
        <w:rPr>
          <w:rFonts w:ascii="Traditional Arabic" w:hAnsi="Traditional Arabic" w:cs="Traditional Arabic" w:hint="cs"/>
          <w:sz w:val="36"/>
          <w:szCs w:val="36"/>
          <w:rtl/>
        </w:rPr>
        <w:t xml:space="preserve">وربما أزعج الخلق وآذاهم ، </w:t>
      </w:r>
      <w:r>
        <w:rPr>
          <w:rFonts w:ascii="Traditional Arabic" w:hAnsi="Traditional Arabic" w:cs="Traditional Arabic" w:hint="cs"/>
          <w:sz w:val="36"/>
          <w:szCs w:val="36"/>
          <w:rtl/>
        </w:rPr>
        <w:t>حتى إذا طلعت الشمس رمى بنفسه كالجثة الهامدة حتى يؤذن المغرب ، فلم يصل مع الناس ، ولم يتذوق طعم الصيام .</w:t>
      </w:r>
    </w:p>
    <w:p w14:paraId="448CF58D" w14:textId="77777777" w:rsidR="0010077D" w:rsidRDefault="0010077D" w:rsidP="00045C3F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ومن المحرومين من إذا حضر رمضان سافر عن البلد ليفطر ويهرب من الصوم </w:t>
      </w:r>
    </w:p>
    <w:p w14:paraId="6EB5043A" w14:textId="77777777" w:rsidR="0010077D" w:rsidRDefault="0010077D" w:rsidP="00045C3F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فكل هؤلاء على خطر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عظيم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ولم يعرفوا الحكمة من الصيام ، ولم يتذوقوا نور الإيمان </w:t>
      </w:r>
    </w:p>
    <w:p w14:paraId="31701564" w14:textId="77777777" w:rsidR="0010077D" w:rsidRDefault="0010077D" w:rsidP="00045C3F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ألا فلنحذر من أن نكون من هؤلاء المحرومين والعياذ بالله </w:t>
      </w:r>
    </w:p>
    <w:p w14:paraId="33F15B98" w14:textId="77777777" w:rsidR="0010077D" w:rsidRDefault="0010077D" w:rsidP="00045C3F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اللهم حبب لنا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الطاعة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وأذقنا لذتها ، أقول قولي هذا ..............</w:t>
      </w:r>
    </w:p>
    <w:p w14:paraId="4D53ADE2" w14:textId="77777777" w:rsidR="0010077D" w:rsidRDefault="0010077D" w:rsidP="00045C3F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</w:rPr>
        <w:tab/>
        <w:t xml:space="preserve">الخطبة الثانية </w:t>
      </w:r>
    </w:p>
    <w:p w14:paraId="1E42A4E0" w14:textId="7DD00E7D" w:rsidR="0010077D" w:rsidRDefault="0010077D" w:rsidP="00045C3F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أما بعد فيا أيها الناس : </w:t>
      </w:r>
      <w:r w:rsidR="008D2E63">
        <w:rPr>
          <w:rFonts w:ascii="Traditional Arabic" w:hAnsi="Traditional Arabic" w:cs="Traditional Arabic" w:hint="cs"/>
          <w:sz w:val="36"/>
          <w:szCs w:val="36"/>
          <w:rtl/>
        </w:rPr>
        <w:t>إن الفائزين في رمضان  هم الذين عرفوا قيمته ، وفضله ، وأنه مضمار مسابقة ، وأنه أيام معدودات ، وأن الأجور فيه مضاعفة ، والمغفرة سهلة المنال ، فاجتهدوا بكل ما يستطيعون ، وبذلوا ما</w:t>
      </w:r>
      <w:r w:rsidR="00F9302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D2E63">
        <w:rPr>
          <w:rFonts w:ascii="Traditional Arabic" w:hAnsi="Traditional Arabic" w:cs="Traditional Arabic" w:hint="cs"/>
          <w:sz w:val="36"/>
          <w:szCs w:val="36"/>
          <w:rtl/>
        </w:rPr>
        <w:t xml:space="preserve">بوسعهم ، وهم خائفون وجلون أن يفوتهم شيء أو يسبقهم أحد ، تراهم يحسنون صومهم ، ويحافظون  على صلواتهم جماعة </w:t>
      </w:r>
      <w:r w:rsidR="00D76302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8D2E63">
        <w:rPr>
          <w:rFonts w:ascii="Traditional Arabic" w:hAnsi="Traditional Arabic" w:cs="Traditional Arabic" w:hint="cs"/>
          <w:sz w:val="36"/>
          <w:szCs w:val="36"/>
          <w:rtl/>
        </w:rPr>
        <w:t>بل تراهم يبكرون في الذهاب للمسجد ، فهم أول الداخلين وآخر الخارجين ،</w:t>
      </w:r>
      <w:r w:rsidR="008D6793">
        <w:rPr>
          <w:rFonts w:ascii="Traditional Arabic" w:hAnsi="Traditional Arabic" w:cs="Traditional Arabic" w:hint="cs"/>
          <w:sz w:val="36"/>
          <w:szCs w:val="36"/>
          <w:rtl/>
        </w:rPr>
        <w:t xml:space="preserve"> ويمكثون في المسجد وقتا طويلا للعبادة ، </w:t>
      </w:r>
      <w:r w:rsidR="008D2E63">
        <w:rPr>
          <w:rFonts w:ascii="Traditional Arabic" w:hAnsi="Traditional Arabic" w:cs="Traditional Arabic" w:hint="cs"/>
          <w:sz w:val="36"/>
          <w:szCs w:val="36"/>
          <w:rtl/>
        </w:rPr>
        <w:t xml:space="preserve"> وتراهم يتصدقون ويتفقدون </w:t>
      </w:r>
      <w:proofErr w:type="spellStart"/>
      <w:r w:rsidR="008D2E63">
        <w:rPr>
          <w:rFonts w:ascii="Traditional Arabic" w:hAnsi="Traditional Arabic" w:cs="Traditional Arabic" w:hint="cs"/>
          <w:sz w:val="36"/>
          <w:szCs w:val="36"/>
          <w:rtl/>
        </w:rPr>
        <w:t>المحاويج</w:t>
      </w:r>
      <w:proofErr w:type="spellEnd"/>
      <w:r w:rsidR="008D2E63">
        <w:rPr>
          <w:rFonts w:ascii="Traditional Arabic" w:hAnsi="Traditional Arabic" w:cs="Traditional Arabic" w:hint="cs"/>
          <w:sz w:val="36"/>
          <w:szCs w:val="36"/>
          <w:rtl/>
        </w:rPr>
        <w:t xml:space="preserve"> ، ويسعون على الأرامل واليتامى ، لا يتركون بابا من أبواب الخير إلا طرقوه ، ويسألون الله في كل حين أن يوفقهم </w:t>
      </w:r>
      <w:r w:rsidR="00CE2982">
        <w:rPr>
          <w:rFonts w:ascii="Traditional Arabic" w:hAnsi="Traditional Arabic" w:cs="Traditional Arabic" w:hint="cs"/>
          <w:sz w:val="36"/>
          <w:szCs w:val="36"/>
          <w:rtl/>
        </w:rPr>
        <w:t xml:space="preserve">للعمل الصالح </w:t>
      </w:r>
      <w:r w:rsidR="008D2E63">
        <w:rPr>
          <w:rFonts w:ascii="Traditional Arabic" w:hAnsi="Traditional Arabic" w:cs="Traditional Arabic" w:hint="cs"/>
          <w:sz w:val="36"/>
          <w:szCs w:val="36"/>
          <w:rtl/>
        </w:rPr>
        <w:t xml:space="preserve">ويقبل منهم ، </w:t>
      </w:r>
      <w:r w:rsidR="008D6793">
        <w:rPr>
          <w:rFonts w:ascii="Traditional Arabic" w:hAnsi="Traditional Arabic" w:cs="Traditional Arabic" w:hint="cs"/>
          <w:sz w:val="36"/>
          <w:szCs w:val="36"/>
          <w:rtl/>
        </w:rPr>
        <w:t xml:space="preserve">ليس بين أعينهم إلا أن يعتقوا رقابهم من النار ، ويرون الفرصة قريبة في رمضان ، </w:t>
      </w:r>
      <w:r w:rsidR="008D6793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يعلمون أن الرحيل قريب ، وأنهم سيغادرون هذه الدار قريبا ، فهم على عجل في جمع مرمة جهازهم ، يتزودون ما يوصلهم للدار الآخرة ، يعلمون أن هذه الحياة الدنيا لا تساوي في شيء في قيمتها أمام الآخرة ، وأنها لا تزن عند الله جناح بعوضة ، وأن المدة التي يمكثونها في الدنيا لا تقارن بالمدة التي سيمكثونها في قبورهم ، أو في الدار الآخرة فهم على وجل وشفقة كما قال تعالى عن أهل الجنة أنهم يتساءلون في الجنة ( وأقبل بعضهم على بعض يتساءلون ، قالوا إنا كنا قبل في أهلنا مشفقين ، فمن الله علينا </w:t>
      </w:r>
      <w:proofErr w:type="spellStart"/>
      <w:r w:rsidR="008D6793">
        <w:rPr>
          <w:rFonts w:ascii="Traditional Arabic" w:hAnsi="Traditional Arabic" w:cs="Traditional Arabic" w:hint="cs"/>
          <w:sz w:val="36"/>
          <w:szCs w:val="36"/>
          <w:rtl/>
        </w:rPr>
        <w:t>ووقانا</w:t>
      </w:r>
      <w:proofErr w:type="spellEnd"/>
      <w:r w:rsidR="008D6793">
        <w:rPr>
          <w:rFonts w:ascii="Traditional Arabic" w:hAnsi="Traditional Arabic" w:cs="Traditional Arabic" w:hint="cs"/>
          <w:sz w:val="36"/>
          <w:szCs w:val="36"/>
          <w:rtl/>
        </w:rPr>
        <w:t xml:space="preserve"> عذاب السموم ) فه</w:t>
      </w:r>
      <w:r w:rsidR="00CE2982">
        <w:rPr>
          <w:rFonts w:ascii="Traditional Arabic" w:hAnsi="Traditional Arabic" w:cs="Traditional Arabic" w:hint="cs"/>
          <w:sz w:val="36"/>
          <w:szCs w:val="36"/>
          <w:rtl/>
        </w:rPr>
        <w:t>ذه حال المؤمن في الدنيا خائف مشفق</w:t>
      </w:r>
      <w:r w:rsidR="008D6793">
        <w:rPr>
          <w:rFonts w:ascii="Traditional Arabic" w:hAnsi="Traditional Arabic" w:cs="Traditional Arabic" w:hint="cs"/>
          <w:sz w:val="36"/>
          <w:szCs w:val="36"/>
          <w:rtl/>
        </w:rPr>
        <w:t xml:space="preserve"> أن يسلب إيمانه أو أن يزيغ قلبه أو أن يرد عمله ، يعمل ويسأل الله القبول ، وقلبه معلق بربه ، وفي أوقات الخير ومواسم السباق ، تجده يسابق ، ويأمل الفوز ، </w:t>
      </w:r>
      <w:r w:rsidR="00045C3F">
        <w:rPr>
          <w:rFonts w:ascii="Traditional Arabic" w:hAnsi="Traditional Arabic" w:cs="Traditional Arabic" w:hint="cs"/>
          <w:sz w:val="36"/>
          <w:szCs w:val="36"/>
          <w:rtl/>
        </w:rPr>
        <w:t xml:space="preserve">وشعاره لن يسبقني إلى الله أحد ، وهجيراه وعجلت إليك ربي لترضى ، </w:t>
      </w:r>
      <w:r w:rsidR="008D6793">
        <w:rPr>
          <w:rFonts w:ascii="Traditional Arabic" w:hAnsi="Traditional Arabic" w:cs="Traditional Arabic" w:hint="cs"/>
          <w:sz w:val="36"/>
          <w:szCs w:val="36"/>
          <w:rtl/>
        </w:rPr>
        <w:t xml:space="preserve">فمن كان مثل هؤلاء فحري به أن يكون مع الفائزين ، </w:t>
      </w:r>
      <w:r w:rsidR="0061282A">
        <w:rPr>
          <w:rFonts w:ascii="Traditional Arabic" w:hAnsi="Traditional Arabic" w:cs="Traditional Arabic" w:hint="cs"/>
          <w:sz w:val="36"/>
          <w:szCs w:val="36"/>
          <w:rtl/>
        </w:rPr>
        <w:t>بل هو منهم .</w:t>
      </w:r>
    </w:p>
    <w:p w14:paraId="7DBBDCD2" w14:textId="4BE7FD77" w:rsidR="0061282A" w:rsidRDefault="0061282A" w:rsidP="00045C3F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معاشر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المسلمين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45C3F">
        <w:rPr>
          <w:rFonts w:ascii="Traditional Arabic" w:hAnsi="Traditional Arabic" w:cs="Traditional Arabic" w:hint="cs"/>
          <w:sz w:val="36"/>
          <w:szCs w:val="36"/>
          <w:rtl/>
        </w:rPr>
        <w:t xml:space="preserve">أكرموا ضيفكم بالعمل الصالح ، </w:t>
      </w:r>
      <w:r w:rsidR="00BE53D9">
        <w:rPr>
          <w:rFonts w:ascii="Traditional Arabic" w:hAnsi="Traditional Arabic" w:cs="Traditional Arabic" w:hint="cs"/>
          <w:sz w:val="36"/>
          <w:szCs w:val="36"/>
          <w:rtl/>
        </w:rPr>
        <w:t xml:space="preserve">وبادروا بالعمل فضيفكم عجل ، وقد تصرم نصف الشهر ، ونصف الآخر أسرع منه ، فجدوا وشدوا ، </w:t>
      </w:r>
      <w:r w:rsidR="00045C3F">
        <w:rPr>
          <w:rFonts w:ascii="Traditional Arabic" w:hAnsi="Traditional Arabic" w:cs="Traditional Arabic" w:hint="cs"/>
          <w:sz w:val="36"/>
          <w:szCs w:val="36"/>
          <w:rtl/>
        </w:rPr>
        <w:t>وترفعوا عما لا يليق ، فوالله ليندمن كل إنسان يوم القيامة ، إن كان محسنا أن لا يكون ازداد ، وإن كان مسيئا أن لا يكون استعتب .</w:t>
      </w:r>
    </w:p>
    <w:p w14:paraId="2B134E04" w14:textId="77777777" w:rsidR="00045C3F" w:rsidRPr="005347C4" w:rsidRDefault="00045C3F" w:rsidP="00045C3F">
      <w:pPr>
        <w:bidi/>
        <w:spacing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اللهم وفقنا لهداك والعمل برضاك ...............</w:t>
      </w:r>
    </w:p>
    <w:sectPr w:rsidR="00045C3F" w:rsidRPr="005347C4" w:rsidSect="005849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7C4"/>
    <w:rsid w:val="00045C3F"/>
    <w:rsid w:val="0010077D"/>
    <w:rsid w:val="001E378B"/>
    <w:rsid w:val="0040172D"/>
    <w:rsid w:val="00524573"/>
    <w:rsid w:val="005347C4"/>
    <w:rsid w:val="005810CA"/>
    <w:rsid w:val="005849B7"/>
    <w:rsid w:val="0061282A"/>
    <w:rsid w:val="006705B1"/>
    <w:rsid w:val="008D2E63"/>
    <w:rsid w:val="008D6793"/>
    <w:rsid w:val="009F4D45"/>
    <w:rsid w:val="00B273E9"/>
    <w:rsid w:val="00BB30B1"/>
    <w:rsid w:val="00BE53D9"/>
    <w:rsid w:val="00CC7B96"/>
    <w:rsid w:val="00CE057D"/>
    <w:rsid w:val="00CE2982"/>
    <w:rsid w:val="00D76302"/>
    <w:rsid w:val="00EC4D64"/>
    <w:rsid w:val="00F9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C0427A"/>
  <w15:docId w15:val="{7970108D-A59E-49AF-9DD2-4CC190F2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705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brary.islamweb.net/hadith/display_hbook.php?bk_no=146&amp;hid=5626&amp;pid=104397" TargetMode="External"/><Relationship Id="rId4" Type="http://schemas.openxmlformats.org/officeDocument/2006/relationships/hyperlink" Target="https://library.islamweb.net/hadith/RawyDetails.php?RawyID=6597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التميمي</dc:creator>
  <cp:keywords/>
  <dc:description/>
  <cp:lastModifiedBy>خالد الشايع</cp:lastModifiedBy>
  <cp:revision>9</cp:revision>
  <dcterms:created xsi:type="dcterms:W3CDTF">2019-05-08T10:06:00Z</dcterms:created>
  <dcterms:modified xsi:type="dcterms:W3CDTF">2023-04-06T13:57:00Z</dcterms:modified>
</cp:coreProperties>
</file>