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369" w:type="dxa"/>
        <w:jc w:val="right"/>
        <w:tblLayout w:type="fixed"/>
        <w:tblLook w:val="0400" w:firstRow="0" w:lastRow="0" w:firstColumn="0" w:lastColumn="0" w:noHBand="0" w:noVBand="1"/>
      </w:tblPr>
      <w:tblGrid>
        <w:gridCol w:w="1134"/>
        <w:gridCol w:w="5235"/>
      </w:tblGrid>
      <w:tr w:rsidR="00E145DD" w:rsidRPr="00E145DD" w14:paraId="79D050C3" w14:textId="77777777" w:rsidTr="00E145DD">
        <w:trPr>
          <w:trHeight w:val="306"/>
          <w:jc w:val="right"/>
        </w:trPr>
        <w:tc>
          <w:tcPr>
            <w:tcW w:w="1134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70BA6" w14:textId="77777777" w:rsidR="00E145DD" w:rsidRPr="00E145DD" w:rsidRDefault="00E145DD" w:rsidP="00CE7CB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82376680"/>
            <w:r w:rsidRPr="00E145DD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235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86A762" w14:textId="77777777" w:rsidR="00E145DD" w:rsidRPr="00E145DD" w:rsidRDefault="00E145DD" w:rsidP="00CE7CB5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E145D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‌إِنَّمَا ‌إِلَهُكُمُ اللَّهُ</w:t>
            </w:r>
            <w:r w:rsidRPr="00E145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. (لماذا الله هو الإله الحق؟)</w:t>
            </w:r>
          </w:p>
        </w:tc>
      </w:tr>
      <w:tr w:rsidR="00E145DD" w:rsidRPr="00E145DD" w14:paraId="4407F674" w14:textId="77777777" w:rsidTr="00E145DD">
        <w:trPr>
          <w:trHeight w:val="496"/>
          <w:jc w:val="righ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B733D6" w14:textId="77777777" w:rsidR="00E145DD" w:rsidRPr="00E145DD" w:rsidRDefault="00E145DD" w:rsidP="00CE7CB5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45DD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4C8144" w14:textId="77777777" w:rsidR="00E145DD" w:rsidRPr="00E145DD" w:rsidRDefault="00E145DD" w:rsidP="00CE7CB5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</w:pPr>
            <w:r w:rsidRPr="00E145DD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1-</w:t>
            </w:r>
            <w:r w:rsidRPr="00E145DD">
              <w:rPr>
                <w:sz w:val="20"/>
                <w:szCs w:val="20"/>
                <w:rtl/>
              </w:rPr>
              <w:t xml:space="preserve"> </w:t>
            </w:r>
            <w:r w:rsidRPr="00E145DD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اللهُ هو الإلهُ الحقّ</w:t>
            </w:r>
            <w:r w:rsidRPr="00E145DD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Pr="00E145DD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2</w:t>
            </w:r>
            <w:r w:rsidRPr="00E145DD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-</w:t>
            </w:r>
            <w:r w:rsidRPr="00E145DD">
              <w:rPr>
                <w:sz w:val="20"/>
                <w:szCs w:val="20"/>
                <w:rtl/>
              </w:rPr>
              <w:t xml:space="preserve"> </w:t>
            </w:r>
            <w:r w:rsidRPr="00E145D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KW"/>
              </w:rPr>
              <w:t>ما هي صفاتُ الإلهِ الحقّ؟</w:t>
            </w:r>
            <w:r w:rsidRPr="00E145DD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3</w:t>
            </w:r>
            <w:r w:rsidRPr="00E145DD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 xml:space="preserve">– </w:t>
            </w:r>
            <w:r w:rsidRPr="00E145DD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145D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KW"/>
              </w:rPr>
              <w:t>الهوى أخطرُ الأصنام</w:t>
            </w:r>
            <w:r w:rsidRPr="00E145D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KW"/>
              </w:rPr>
              <w:t xml:space="preserve">. </w:t>
            </w:r>
          </w:p>
        </w:tc>
      </w:tr>
    </w:tbl>
    <w:p w14:paraId="00869770" w14:textId="77777777" w:rsidR="00E145DD" w:rsidRPr="00E145DD" w:rsidRDefault="00E145DD" w:rsidP="00E145DD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466C4841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الْحَمْدُ لِلَّهِ الَّذِي خَلَقَ السَّمَاوَاتِ وَالْأَرْضَ ‌وَجَعَلَ ‌الظُّلُمَاتِ وَالنُّورَ ثُمَّ الَّذِينَ كَفَرُوا بِرَبِّهِمْ يَعْدِلُونَ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﴾، وأشهدُ أنْ لا إلهَ إلا اللهُ وحدَهُ لا شريكَ لهُ، شهادةَ مُسلمٍ موحِّدٍ ولو كرِهَ المُشركونَ، وأشهدُ أنَّ محمدًا عبدُهُ ورسولُهُ، فت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حَ اللهُ بنورِهِ صَمَمَ الآذانِ وعَمَى العيونِ، 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صلَّى اللهُ عليه وعلى </w:t>
      </w:r>
      <w:proofErr w:type="spellStart"/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آله</w:t>
      </w:r>
      <w:proofErr w:type="spellEnd"/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وصحبه وسلَّم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تسليمًا كثيرًا إلى يومِ يُبعثونَ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31CB1AB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أمّا بعدُ، فاتقوا اللهَ عبادَ اللهِ حقَّ التقوى، وراقبوهُ في السِّرِّ والنجوى، 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 أَيُّهَا الَّذِينَ آمَنُوا اتَّقُوا اللَّهَ حَقَّ تُقَاتِهِ وَلَا تَمُوتُنَّ إِلَّا وَأَنْتُمْ مُسْلِمُونَ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﴾.</w:t>
      </w:r>
    </w:p>
    <w:p w14:paraId="3ED8BA13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 w:hint="cs"/>
          <w:b/>
          <w:bCs/>
          <w:color w:val="00B050"/>
          <w:sz w:val="28"/>
          <w:szCs w:val="28"/>
          <w:rtl/>
        </w:rPr>
        <w:t>عِبادَ الله:</w:t>
      </w:r>
    </w:p>
    <w:p w14:paraId="1B673349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جاء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رجل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ٌ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إلى النبي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ﷺ فقال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: يَا رَسُولَ اللهِ، إِلَامَ تَدْعُو؟ قَالَ: 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«</w:t>
      </w:r>
      <w:r w:rsidRPr="00E145DD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أَدْعُو إِلَى اللهِ وَحْدَهُ، الَّذِي إِنْ مَسَّكَ ضُرٌّ فَدَعَوْتَهُ، كَشَفَ عَنْكَ، وَالَّذِي إِنْ ضَلَلْتَ بِأَرْضٍ قَفْرٍ دَعَوْتَهُ، رَدَّ عَلَيْكَ، وَالَّذِي إِنْ أَصَابَتْكَ سَنَةٌ فَدَعَوْتَهُ، أَنْبَتَ عَلَيْكَ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أحمد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1"/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1273CD4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ما أكثرَ الأندادَ الذينَ جعلهمُ الخلقُ آلهةً معَ اللهِ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!</w:t>
      </w:r>
    </w:p>
    <w:p w14:paraId="39556B88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لقد ألَّهَ البشرُ </w:t>
      </w:r>
      <w:proofErr w:type="spellStart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البشرَ</w:t>
      </w:r>
      <w:proofErr w:type="spellEnd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، وعبدوا الشمسَ والقمرَ، ودان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وا للص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نمِ والحجرِ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1D0B0412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هي إلا أسماءٌ سمَّوها ه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 وآباؤه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: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الل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اتَ والعزَّى، ومناةَ الث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الثةَ الأُخرى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AA7DAD7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ذلكَ الإنسانُ الذي استهوتْهُ الشياطينُ في الأرضِ حيرانَ، يبحثُ لهُ عن إلهٍ، بعيدًا عن فطرتِهِ ووحيِ السماءِ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24833BB4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يملأُ العج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بُ قلبَك! كيفَ ضلَّ الإنسانُ عن اللهِ؟</w:t>
      </w:r>
    </w:p>
    <w:p w14:paraId="59963ACF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كيفَ ألَّهَ الخلقَ 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الأوهامَ والظنونَ، دونَ ربِّهِ الحيِّ القيومِ؟</w:t>
      </w:r>
    </w:p>
    <w:p w14:paraId="735B0FE8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كيفَ رض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تْ عقولُهم أن يعبدوا مخلوقًا مثلَهم لا </w:t>
      </w:r>
      <w:proofErr w:type="gramStart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يملكُ لنفسِهِ ضرًّا </w:t>
      </w:r>
      <w:proofErr w:type="gramEnd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ولا نفعًا، ولا يملكُ موتًا ولا حياةً ولا نشورًا؟</w:t>
      </w:r>
    </w:p>
    <w:p w14:paraId="077E2907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يا عبادَ اللهِ! لقد نادى اللهُ على الخلقِ قائلًا: 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‌إِنَّمَا ‌إِلَهُكُمُ اللَّهُ الَّذِي لَا إِلَهَ إِلَّا هُوَ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[طه: 98]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0DF89AD5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إنَّها الحقيقةُ الكبرى: لا إلهَ إلا اللهُ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15589414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تلكمُ الكلمةُ العظيمةُ التي بها قامتِ السماواتُ والأرضُ، ولأجلِها خلقَ اللهُ الخلقَ، وبها أرسلَ الر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سلَ، وأنزلَ الكتبَ، وشرعَ الأحكامَ والشرائعَ، وانقسمَ الناسُ إلى مؤمنٍ وكافرٍ، وبرٍّ وفاجرٍ، وقامَ سوقُ الجنةِ والنارِ فريقٌ في الجنةِ وفريقٌ في السعيرِ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02358DAC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يقول النبي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ﷺ: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«</w:t>
      </w:r>
      <w:r w:rsidRPr="00E145DD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مَا مِنْ أَحَدٍ يَشْهَدُ أَنْ لاَ إِلَهَ إِلَّا اللَّهُ وَأَنَّ مُحَمَّدًا رَسُولُ اللَّهِ، صِدْقًا مِنْ قَلْبِهِ، إِلَّا حَرَّمَهُ اللَّهُ عَلَى النَّارِ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»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البخاري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footnoteReference w:id="2"/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vertAlign w:val="superscript"/>
          <w:rtl/>
        </w:rPr>
        <w:t>)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5B88C11F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اللهُ وحدَهُ هو الإلهُ المعبودُ الحقُّ، الذي لهُ الألوهيَّةُ والعبوديَّةُ على الخلقِ أجمعين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2865A09A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الإلهيَّةُ صفةٌ لا تجوزُ إلَّا لهُ، فكلُّ إلهٍ غيرُ اللهِ باطِلٌ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5DCEF25C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اللهُ وحدَهُ الذي تأل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هُهُ القلوبُ حقًّا، تعبُدُهُ، وتخضعُ لهُ، محبَّةً وذُلًّا، </w:t>
      </w:r>
      <w:proofErr w:type="gramStart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وتعظيمًا</w:t>
      </w:r>
      <w:proofErr w:type="gramEnd"/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وخوفًا ورجاءً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67349906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وحَقُّهُ سُبحانهُ على جميعِ خلقِهِ توحيدُهُ، إفرادُهُ وحدَهُ بالتألُّهِ، فلَهُ الإلـهيَّةُ، ومن خلقِهِ التألُّهُ والتعبدُ والخضوعُ الكاملُ مع كمالِ الح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بِّ وتمامِ الذلِّ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67DF60B5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لكن لماذا اللهُ وحدَهُ الذي يستحقُّ الألوهيَّةَ؟ ولماذا كلُّ إلهٍ غيرُ اللهِ ليسَ بإلهٍ؟</w:t>
      </w:r>
    </w:p>
    <w:p w14:paraId="7F8DDE4F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لأنَّهُ اللهُ، ومعنى اسمِ (اللهِ): الإلهُ الجامعُ لكلِّ صفاتِ الإلهيَّةِ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009685BF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حتى يكونَ الإلهُ إلهًا حقًّا، لا بدَّ أن يجمعَ صِفاتِ الإلهِ الحقِّ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2995AC68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فما صفاتُ الإلهِ الحقِّ؟</w:t>
      </w:r>
    </w:p>
    <w:p w14:paraId="6E03D836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تعالَ لتسمعَ كلامَ الملكِ الحقِّ، عن الإلهِ الحقِّ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248A916F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قال 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سبحانه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﴿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آللَّهُ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خَيْرٌ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أَمَّا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يُشْرِكُونَ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* 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أَمَّنْ خَلَقَ السَّمَاوَاتِ وَالْأَرْضَ وَأَنْزَلَ لَكُمْ مِنَ السَّمَاءِ مَاءً فَأَنْبَتْنَا بِهِ حَدَائِقَ ذَاتَ بَهْجَةٍ مَا كَانَ لَكُمْ أَنْ تُنْبِتُوا شَجَرَهَا أَإِلَهٌ ‌مَعَ ‌اللَّهِ بَلْ هُمْ قَوْمٌ يَعْدِلُونَ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أَمَّنْ جَعَلَ الْأَرْضَ قَرَارًا وَجَعَلَ خِلَالَهَا أَنْهَارًا وَجَعَلَ لَهَا رَوَاسِيَ وَجَعَلَ بَيْنَ الْبَحْرَيْنِ حَاجِزًا أَإِلَهٌ مَعَ اللَّهِ بَلْ أَكْثَرُهُمْ لَا يَعْلَمُونَ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أَمَّنْ يُجِيبُ الْمُضْطَرَّ إِذَا دَعَاهُ وَيَكْشِفُ السُّوءَ وَيَجْعَلُكُمْ خُلَفَاءَ الْأَرْضِ أَإِلَهٌ مَعَ اللَّهِ قَلِيلًا مَا تَذَكَّرُونَ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أَمَّنْ يَهْدِيكُمْ فِي ظُلُمَاتِ الْبَرِّ وَالْبَحْرِ وَمَنْ يُرْسِلُ الرِّيَاحَ بُشْرًا بَيْنَ يَدَيْ رَحْمَتِهِ أَإِلَهٌ مَعَ اللَّهِ تَعَالَى اللَّهُ عَمَّا يُشْرِكُونَ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أَمَّنْ يَبْدَأُ الْخَلْقَ ثُمَّ يُعِيدُهُ وَمَنْ يَرْزُقُكُمْ مِنَ السَّمَاءِ وَالْأَرْضِ أَإِلَهٌ مَعَ اللَّهِ قُلْ هَاتُوا بُرْهَانَكُمْ إِنْ كُنْتُمْ صَادِقِينَ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[النمل: 60-64]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72FA0A4A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ما أعظمَهُ مِنْ بيان! وما أقربهَا مِنْ حُجَّة!</w:t>
      </w:r>
    </w:p>
    <w:p w14:paraId="7D69B735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اسمع إليهِ سبحانهُ إذْ يقول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: 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‌قُلْ ‌مَنْ ‌يَرْزُقُكُمْ مِنَ السَّمَاءِ وَالْأَرْضِ أَمَّنْ يَمْلِكُ السَّمْعَ وَالْأَبْصَارَ وَمَنْ يُخْرِجُ الْحَيَّ مِنَ الْمَيِّتِ وَيُخْرِجُ الْمَيِّتَ مِنَ الْحَيِّ وَمَنْ يُدَبِّرُ الْأَمْرَ فَسَيَقُولُونَ اللَّهُ فَقُلْ أَفَلَا تَتَّقُونَ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فَذَلِكُمُ اللَّهُ رَبُّكُمُ الْحَقُّ فَمَاذَا بَعْدَ الْحَقِّ إِلَّا الضَّلَالُ فَأَنَّى تُصْرَفُونَ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كَذَلِكَ حَقَّتْ كَلِمَتُ رَبِّكَ عَلَى الَّذِينَ فَسَقُوا أَنَّهُمْ لَا يُؤْمِنُونَ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قُلْ هَلْ مِنْ شُرَكَائِكُمْ 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 xml:space="preserve">مَنْ يَبْدَأُ الْخَلْقَ ثُمَّ يُعِيدُهُ قُلِ اللَّهُ يَبْدَأُ الْخَلْقَ ثُمَّ يُعِيدُهُ فَأَنَّى </w:t>
      </w:r>
      <w:proofErr w:type="spellStart"/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تُؤْفَكُونَ</w:t>
      </w:r>
      <w:proofErr w:type="spellEnd"/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قُلْ هَلْ مِنْ شُرَكَائِكُمْ مَنْ يَهْدِي إِلَى الْحَقِّ قُلِ اللَّهُ يَهْدِي لِلْحَقِّ أَفَمَنْ يَهْدِي إِلَى الْحَقِّ أَحَقُّ أَنْ يُتَّبَعَ أَمَّنْ لَا يَهِدِّي إِلَّا أَنْ يُهْدَى فَمَا لَكُمْ كَيْفَ تَحْكُمُونَ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[يونس: 31-35]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 </w:t>
      </w:r>
    </w:p>
    <w:p w14:paraId="5BA6760C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إنَّ الإلهَ الحقَّ يجبُ أن يجمعَ صفاتِ الكمالِ التي تستوجِبُ أن يكونَ إلهًا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1C0B85B3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يجبُ أن يكونَ هو الخالقَ وليسَ مخلوقًا، الرازقَ وليسَ مرزوقًا، الملكَ وليسَ مملوكًا، القاهرَ وليسَ مقهورًا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0114E79E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يجبُ أن يكونَ الإلهُ هو الأو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لَ قبلَ كلِّ شيءٍ، والآخرَ بعدَ كلِّ شيءٍ، والظاهرَ فوقَ كلِّ شيءٍ، والباطنَ ليسَ دونَهُ شيءٌ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1A0645BC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يجبُ أن يكونَ الإلهُ الحقُّ إلهًا واحدًا، لا شريكَ لهُ، ولا مثيلَ لهُ، 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و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لا ولدَ لهُ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7DADECA6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يجبُ أن يكونَ الإلهُ الحقُّ حيًّا لا يموتُ، قي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ومًا لا ينامُ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145CA038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يجبُ أن يكونَ الإلهُ الحقُّ عليًّا كبيرًا، سميعًا بصيرًا، شهيدًا خبيرًا، غنيًّا قديرًا، عليمًا حكيمًا، قويًّا عزيزًا، حميدًا مجيدًا، غفورًا رحيمًا، قريبًا مُجيبًا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407B429C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يجبُ أن يكونَ الإلهُ الحقُّ فعَّالًا لما يُريدُ، لا رادَّ لما قضَى، ولا معقِّبَ لما حَكَمَ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53B73256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يجبُ أن يكونَ الإلهُ ربًّا على الحقيقةِ، يملكُ كلَّ شيءٍ، 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ق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د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رُ على كلِّ شيءٍ، يُدبِّرُ أمرَ عبادِهِ، يرزقُهم ويسوقُ لهم أقواتَهم، ويُجيبُ دعاءَهم، وي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هديهم السبيلَ، لا 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ش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غ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لُهُ شأنٌ عن شأنٍ، ولا مخلوقٌ عن مخلوقٍ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3612FB03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يجبُ أن يكونَ الإلهُ الحقُّ مُتن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زِّهًا عن كلِّ عيبٍ ونقصٍ، لا ينامُ ولا يموتُ، لا يضلُّ ولا ينسى، لا ينصَبُ ولا يعيَى، لا 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ظلِمُ ولا 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طغَى، لا يأفُلُ ولا يغيبُ ولا يفنَى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11347FE7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lastRenderedPageBreak/>
        <w:t>وهذه أوصافُ الكمالِ التي هي كلُّها للهِ، وليسَ للمخلوقِ منها شيءٌ، فما كانتْ ولا تكونُ إلَّا للملكِ الحيِّ القيومِ، الذي لهُ الأسماءُ الحسنى والصفاتُ العُل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ا.</w:t>
      </w:r>
    </w:p>
    <w:p w14:paraId="261B8448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ألم ترَ كيفَ وقفَ إبراهيمُ الخليلُ أمامَ قومِهِ بعدَ أن حطَّمَ أصنامَهم قائلًا: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أَفَتَعْبُدُونَ مِنْ دُونِ اللَّهِ مَا لَا يَنْفَعُكُمْ شَيْئًا وَلَا يَضُرُّكُمْ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‌أُفٍّ ‌لَكُمْ وَلِمَا تَعْبُدُونَ مِنْ دُونِ اللَّهِ أَفَلَا تَعْقِلُونَ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[الأنبياء: 66-67]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؟</w:t>
      </w:r>
    </w:p>
    <w:p w14:paraId="08AE7CF3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أم لم ترَ ذلكَ الهدهدَ كيفَ أخذتْهُ الد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هشةُ من قومٍ سجدوا للش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مسِ والقمرِ من دونِ اللهِ فقالَ: 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أَلَّا ‌يَسْجُدُوا ‌لِلَّهِ الَّذِي يُخْرِجُ الْخَبْءَ فِي السَّمَاوَاتِ وَالْأَرْضِ وَيَعْلَمُ مَا تُخْفُونَ وَمَا تُعْلِنُونَ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اللَّهُ لَا إِلَهَ إِلَّا هُوَ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[النمل: 25-26]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؟</w:t>
      </w:r>
    </w:p>
    <w:p w14:paraId="28FC31FF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أم لم تسمعْ كيفَ ردَّ اللهُ على الك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ذَبةِ الذينَ ألَّهوا المسيحَ عيسى وأمَّهُ معَ اللهِ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فقال: 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مَا ‌الْمَسِيحُ ابْنُ مَرْيَمَ إِلَّا رَسُولٌ قَدْ خَلَتْ مِنْ قَبْلِهِ الرُّسُلُ وَأُمُّهُ صِدِّيقَةٌ كَانَا يَأْكُلَانِ الطَّعَامَ انْظُرْ كَيْفَ نُبَيِّنُ لَهُمُ الْآيَاتِ ثُمَّ انْظُرْ أَنَّى </w:t>
      </w:r>
      <w:proofErr w:type="spellStart"/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يُؤْفَكُونَ</w:t>
      </w:r>
      <w:proofErr w:type="spellEnd"/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قُلْ أَتَعْبُدُونَ مِنْ دُونِ اللَّهِ مَا لَا يَمْلِكُ لَكُمْ ضَرًّا وَلَا نَفْعًا وَاللَّهُ هُوَ السَّمِيعُ الْعَلِيمُ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﴾ [المائدة: 75-76]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.</w:t>
      </w:r>
    </w:p>
    <w:p w14:paraId="6E16D48F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كيفَ يكونُ الإلهُ فقيرًا إلى الطعامِ، لا يملكُ ض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رًّا ولا نفعًا؟ تعالى اللهُ عن إف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ْ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كِهم علوًّا كبيرًا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  <w:t>.</w:t>
      </w:r>
    </w:p>
    <w:p w14:paraId="7CE55261" w14:textId="2A8B9733" w:rsid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باركَ اللهُ لي ولك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 في القرآنِ العظيمِ، ون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عني وإي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اكم بما فيه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 xml:space="preserve"> من الآياتِ والذ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كرِ الحكيمِ، وأ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ستغفرُ اللهَ لي ولك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م فاستغف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ِ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روهُ، إنَّه هو الغ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فورُ الر</w:t>
      </w: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ّ</w:t>
      </w:r>
      <w:r w:rsidRPr="00E145DD"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  <w:t>حيمُ.</w:t>
      </w:r>
    </w:p>
    <w:p w14:paraId="1A72270A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</w:rPr>
      </w:pPr>
    </w:p>
    <w:p w14:paraId="04964AC1" w14:textId="77777777" w:rsidR="00E145DD" w:rsidRPr="00E145DD" w:rsidRDefault="00E145DD" w:rsidP="00E145DD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E145DD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E145DD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E145DD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E145DD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E145DD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48CFFF79" w14:textId="77777777" w:rsidR="00E145DD" w:rsidRDefault="00E145DD" w:rsidP="00E145DD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</w:p>
    <w:p w14:paraId="08104301" w14:textId="77777777" w:rsidR="00E145DD" w:rsidRDefault="00E145DD" w:rsidP="00E145DD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</w:p>
    <w:p w14:paraId="69E06226" w14:textId="72E72E70" w:rsidR="00E145DD" w:rsidRPr="00E145DD" w:rsidRDefault="00E145DD" w:rsidP="00E145DD">
      <w:pPr>
        <w:bidi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lang w:bidi="ar-KW"/>
        </w:rPr>
      </w:pP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lastRenderedPageBreak/>
        <w:t>الخطبة الثانية</w:t>
      </w:r>
    </w:p>
    <w:p w14:paraId="6022372D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الحمدُ للهِ، والصَّلاةُ والسَّلامُ على رَسُولِ الله، وعلى </w:t>
      </w:r>
      <w:proofErr w:type="spellStart"/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>آلِهِ</w:t>
      </w:r>
      <w:proofErr w:type="spellEnd"/>
      <w:r w:rsidRPr="00E145DD">
        <w:rPr>
          <w:rFonts w:ascii="Traditional Arabic" w:eastAsia="Traditional Arabic" w:hAnsi="Traditional Arabic" w:cs="Traditional Arabic" w:hint="cs"/>
          <w:b/>
          <w:bCs/>
          <w:color w:val="000000"/>
          <w:sz w:val="28"/>
          <w:szCs w:val="28"/>
          <w:rtl/>
        </w:rPr>
        <w:t xml:space="preserve"> وصَحبِهِ ومَن والاهُ، وَبَعدُ:</w:t>
      </w:r>
    </w:p>
    <w:p w14:paraId="1BAB9E5B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/>
          <w:bCs/>
          <w:color w:val="00B050"/>
          <w:sz w:val="28"/>
          <w:szCs w:val="28"/>
          <w:rtl/>
          <w:lang w:bidi="ar-KW"/>
        </w:rPr>
      </w:pPr>
      <w:r w:rsidRPr="00E145DD">
        <w:rPr>
          <w:rFonts w:ascii="Traditional Arabic" w:eastAsia="Traditional Arabic" w:hAnsi="Traditional Arabic" w:cs="Traditional Arabic" w:hint="cs"/>
          <w:b/>
          <w:bCs/>
          <w:color w:val="00B050"/>
          <w:sz w:val="28"/>
          <w:szCs w:val="28"/>
          <w:rtl/>
          <w:lang w:bidi="ar-KW"/>
        </w:rPr>
        <w:t>عبادَ الله:</w:t>
      </w:r>
    </w:p>
    <w:p w14:paraId="21E6B6D8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الآلهةَ التي عُبِدَت ولا زالت تُعبدُ من دونِ اللهِ كثيرةٌ، وإنَّ أخطرَها -بل هو على الحقيقةِ أصلُ كلِّ شركٍ وطُغيانٍ على وجهِ الأرضِ-: الأهواءُ، عندما تهوى النُّفوسُ باطلًا، ثم تُلبِسُهُ ق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سيَّةً زائفةً، وتجع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لُ لهُ ك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نةً وس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دَنةً يُنافِحُونَ عنهُ، وي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عونَ الناسَ لاعتقادهِ حقًّا، بل ويضعونَ لهُ الت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شريعاتِ الأرضيةَ لتسويغِهِ، بل ولحملِ الناسِ عليهِ، ر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 أنَّهُ زيفٌ باطلٌ وإفكٌ مبينٌ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2B012F46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قال 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تعالى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أَفَرَأَيْتَ مَنِ اتَّخَذَ ‌إِلَهَهُ ‌هَوَاهُ وَأَضَلَّهُ اللَّهُ عَلَى عِلْمٍ وَخَتَمَ عَلَى سَمْعِهِ وَقَلْبِهِ وَجَعَلَ عَلَى بَصَرِهِ غِشَاوَةً فَمَنْ يَهْدِيهِ مِنْ بَعْدِ اللَّهِ أَفَلَا تَذَكَّرُونَ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[الجاثية: 23]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677F49BF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سمَّى اللهُ طاعةَ الأحبارِ والر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هبانِ في تحريمِ الحلالِ وتحليلِ الحرامِ عبادةً لهم من دونِ اللهِ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فقال سبحان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ه: 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اتَّخَذُوا ‌أَحْبَارَهُمْ وَرُهْبَانَهُمْ أَرْبَابًا مِنْ دُونِ اللَّهِ وَالْمَسِيحَ ابْنَ مَرْيَمَ وَمَا أُمِرُوا إِلَّا لِيَعْبُدُوا إِلَهًا وَاحِدًا لَا إِلَهَ إِلَّا هُوَ سُبْحَانَهُ عَمَّا يُشْرِكُونَ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[التوبة: 31]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93D22DE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لقد استفسرَ ع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يُّ بنُ حاتمٍ -وكانَ نصرانيًّا فأسلَمَ- عن وجهِ ذلكَ قائلًا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: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«</w:t>
      </w:r>
      <w:r w:rsidRPr="00E145DD">
        <w:rPr>
          <w:rFonts w:ascii="Traditional Arabic" w:eastAsia="Traditional Arabic" w:hAnsi="Traditional Arabic" w:cs="Traditional Arabic"/>
          <w:bCs/>
          <w:color w:val="538135" w:themeColor="accent6" w:themeShade="BF"/>
          <w:sz w:val="28"/>
          <w:szCs w:val="28"/>
          <w:rtl/>
        </w:rPr>
        <w:t>إِنَّا لَسْنَا نَعْبُدُهُمْ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»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فَقَالَ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له 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ﷺ: «</w:t>
      </w:r>
      <w:r w:rsidRPr="00E145DD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أَلَيْسَ يُحَرِّمُونَ مَا أَحَلَّ اللهُ فَتُحَرِّمُونَهُ؟ وَيُحِلُّونَ مَا حَرَّمَ اللهُ فَتَسْتَحِلُّونَهُ؟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 قال: </w:t>
      </w:r>
      <w:r w:rsidRPr="00E145DD">
        <w:rPr>
          <w:rFonts w:ascii="Traditional Arabic" w:eastAsia="Traditional Arabic" w:hAnsi="Traditional Arabic" w:cs="Traditional Arabic"/>
          <w:bCs/>
          <w:color w:val="538135" w:themeColor="accent6" w:themeShade="BF"/>
          <w:sz w:val="28"/>
          <w:szCs w:val="28"/>
          <w:rtl/>
        </w:rPr>
        <w:t>بَلَى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، قَالَ: «</w:t>
      </w:r>
      <w:r w:rsidRPr="00E145DD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  <w:rtl/>
        </w:rPr>
        <w:t>فَتِلْكَ عِبَادَتُهُمْ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». رواه </w:t>
      </w:r>
      <w:proofErr w:type="gramStart"/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الطبراني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3"/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96F6980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إنَّ اللهَ هو الحقُّ المبينُ، على صراطٍ مستقيمٍ، يأمرُ بالعدلِ والإحسانِ، وينهى عن الفواحشِ والمنك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راتِ والط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غيانِ، أحلَّ الطيباتِ وحرَّمَ الخبائثَ، تم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تْ كلماتُهُ صدقًا وعدلًا، وشرعَ أحكامَهُ رحمةً ويُسرًا، لذا هو الإلهُ الحَكَمُ القِسطُ، الذي لهُ الخلقُ والأمرُ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222F3EF3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قال 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سبحانه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﴿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أَفَغَيْرَ اللَّهِ أَبْتَغِي حَكَمًا وَهُوَ الَّذِي أَنْزَلَ إِلَيْكُمُ الْكِتَابَ مُفَصَّلًا وَالَّذِينَ آتَيْنَاهُمُ الْكِتَابَ يَعْلَمُونَ أَنَّهُ مُنَزَّلٌ مِنْ رَبِّكَ بِالْحَقِّ فَلَا تَكُونَنَّ مِنَ الْمُمْتَرِينَ </w:t>
      </w:r>
      <w:r w:rsidRPr="00E145DD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E145DD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وَتَمَّتْ كَلِمَتُ رَبِّكَ ‌صِدْقًا ‌وَعَدْلًا لَا مُبَدِّلَ لِكَلِمَاتِهِ وَهُوَ السَّمِيعُ الْعَلِيمُ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[الأنعام: 114-115]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098EB5E4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اللَّهُمَّ انصرِ الإسلامَ وأعِزَّ المسلمينَ، وأهْلِكِ اليهودَ المجرمينَ، اللَّهُمَّ وأنزِلِ السكينةَ في قلوبِ المجاهدينَ في سبيلِكَ، ونَجِّ عبادَكَ المستضعفينَ، وارفعْ رايةَ الدينِ، بقوتِكَ يا قويُّ يا متينُ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  <w:t>.</w:t>
      </w:r>
    </w:p>
    <w:p w14:paraId="42E4957D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اللّه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مَّ آمِنَّا في أوطانِنا، وأصلِح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أئمّ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تَنا وو</w:t>
      </w:r>
      <w:r w:rsidRPr="00E145DD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لاةَ أمورِنا، واجعل وِلايتَنا فيمن خافَكَ واتّقاكَ واتّبعَ رِضاك.</w:t>
      </w:r>
    </w:p>
    <w:p w14:paraId="5647B5F3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E145DD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181C0771" w14:textId="77777777" w:rsidR="00E145DD" w:rsidRPr="00E145DD" w:rsidRDefault="00E145DD" w:rsidP="00E145DD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</w:p>
    <w:p w14:paraId="06563D91" w14:textId="77777777" w:rsidR="00E145DD" w:rsidRPr="00E145DD" w:rsidRDefault="00E145DD" w:rsidP="00E145DD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E145DD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E145DD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E145DD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E145DD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E145DD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bookmarkEnd w:id="0"/>
    <w:p w14:paraId="35848A0A" w14:textId="77777777" w:rsidR="00E145DD" w:rsidRPr="00E145DD" w:rsidRDefault="00E145DD" w:rsidP="00E145DD">
      <w:pPr>
        <w:bidi/>
        <w:jc w:val="right"/>
        <w:rPr>
          <w:sz w:val="20"/>
          <w:szCs w:val="20"/>
        </w:rPr>
      </w:pPr>
    </w:p>
    <w:p w14:paraId="57026A3E" w14:textId="77777777" w:rsidR="005575FD" w:rsidRPr="00E145DD" w:rsidRDefault="005575FD" w:rsidP="00E145DD">
      <w:pPr>
        <w:rPr>
          <w:sz w:val="20"/>
          <w:szCs w:val="20"/>
        </w:rPr>
      </w:pPr>
    </w:p>
    <w:sectPr w:rsidR="005575FD" w:rsidRPr="00E145DD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C1D77" w14:textId="77777777" w:rsidR="003820DD" w:rsidRDefault="003820DD" w:rsidP="00506655">
      <w:pPr>
        <w:spacing w:after="0" w:line="240" w:lineRule="auto"/>
      </w:pPr>
      <w:r>
        <w:separator/>
      </w:r>
    </w:p>
  </w:endnote>
  <w:endnote w:type="continuationSeparator" w:id="0">
    <w:p w14:paraId="7CF6810D" w14:textId="77777777" w:rsidR="003820DD" w:rsidRDefault="003820DD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EA6A7" w14:textId="77777777" w:rsidR="003820DD" w:rsidRDefault="003820DD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25553CF4" w14:textId="77777777" w:rsidR="003820DD" w:rsidRDefault="003820DD" w:rsidP="00506655">
      <w:pPr>
        <w:spacing w:after="0" w:line="240" w:lineRule="auto"/>
      </w:pPr>
      <w:r>
        <w:continuationSeparator/>
      </w:r>
    </w:p>
  </w:footnote>
  <w:footnote w:id="1">
    <w:p w14:paraId="38B07B79" w14:textId="77777777" w:rsidR="00E145DD" w:rsidRPr="00C247BA" w:rsidRDefault="00E145DD" w:rsidP="00E145DD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(20636)، وصححه الألباني في السلسلة الصحيحة (420).</w:t>
      </w:r>
    </w:p>
  </w:footnote>
  <w:footnote w:id="2">
    <w:p w14:paraId="657DA2A0" w14:textId="77777777" w:rsidR="00E145DD" w:rsidRPr="00C247BA" w:rsidRDefault="00E145DD" w:rsidP="00E145DD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(128).</w:t>
      </w:r>
    </w:p>
  </w:footnote>
  <w:footnote w:id="3">
    <w:p w14:paraId="1FD4D3E1" w14:textId="77777777" w:rsidR="00E145DD" w:rsidRPr="00C247BA" w:rsidRDefault="00E145DD" w:rsidP="00E145DD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 w:rsidRPr="00C247BA"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)</w:t>
      </w:r>
      <w:r w:rsidRPr="00C247BA"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 xml:space="preserve">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المعجم الكبير (17/92)، وحسنه الألباني في السلسلة الصحيحة (3293).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7460" w14:textId="38F3CD3A" w:rsidR="002E5E69" w:rsidRPr="002E5E69" w:rsidRDefault="000F1DB9" w:rsidP="00FB2EBD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E145DD" w:rsidRPr="00E145DD">
      <w:rPr>
        <w:rFonts w:cs="AL-Mohanad Bold"/>
        <w:color w:val="1C7688"/>
        <w:sz w:val="32"/>
        <w:szCs w:val="32"/>
        <w:rtl/>
      </w:rPr>
      <w:t>‌إِنَّمَا ‌إِلَهُكُمُ اللَّهُ. (لماذا الله هو الإله الحق؟)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23A8"/>
    <w:rsid w:val="000264BB"/>
    <w:rsid w:val="00031C79"/>
    <w:rsid w:val="00033213"/>
    <w:rsid w:val="00042088"/>
    <w:rsid w:val="00047938"/>
    <w:rsid w:val="0006170A"/>
    <w:rsid w:val="000625D6"/>
    <w:rsid w:val="00072276"/>
    <w:rsid w:val="000722AF"/>
    <w:rsid w:val="00085A4E"/>
    <w:rsid w:val="00092183"/>
    <w:rsid w:val="00094BCF"/>
    <w:rsid w:val="00097F6B"/>
    <w:rsid w:val="000A7837"/>
    <w:rsid w:val="000B2709"/>
    <w:rsid w:val="000B34BE"/>
    <w:rsid w:val="000C40CB"/>
    <w:rsid w:val="000C449D"/>
    <w:rsid w:val="000D2C64"/>
    <w:rsid w:val="000D7639"/>
    <w:rsid w:val="000E43F8"/>
    <w:rsid w:val="000F1DB9"/>
    <w:rsid w:val="000F25A6"/>
    <w:rsid w:val="000F5F7D"/>
    <w:rsid w:val="0010028F"/>
    <w:rsid w:val="0010681F"/>
    <w:rsid w:val="00112C60"/>
    <w:rsid w:val="00112D39"/>
    <w:rsid w:val="001141B3"/>
    <w:rsid w:val="00120EA2"/>
    <w:rsid w:val="001244E0"/>
    <w:rsid w:val="001264EE"/>
    <w:rsid w:val="00141B8A"/>
    <w:rsid w:val="00142F16"/>
    <w:rsid w:val="0015098C"/>
    <w:rsid w:val="0015412D"/>
    <w:rsid w:val="00162137"/>
    <w:rsid w:val="001958B2"/>
    <w:rsid w:val="001A6968"/>
    <w:rsid w:val="001B1CA7"/>
    <w:rsid w:val="001B413F"/>
    <w:rsid w:val="001B5810"/>
    <w:rsid w:val="001B5897"/>
    <w:rsid w:val="001C4CE5"/>
    <w:rsid w:val="001D05DC"/>
    <w:rsid w:val="001D4E17"/>
    <w:rsid w:val="001D529C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466FD"/>
    <w:rsid w:val="0027446B"/>
    <w:rsid w:val="00281705"/>
    <w:rsid w:val="00297C7B"/>
    <w:rsid w:val="002A035D"/>
    <w:rsid w:val="002A24A5"/>
    <w:rsid w:val="002A3914"/>
    <w:rsid w:val="002A46A9"/>
    <w:rsid w:val="002B1EB1"/>
    <w:rsid w:val="002B36DF"/>
    <w:rsid w:val="002B57D2"/>
    <w:rsid w:val="002B6E12"/>
    <w:rsid w:val="002D1076"/>
    <w:rsid w:val="002D1D01"/>
    <w:rsid w:val="002E5E69"/>
    <w:rsid w:val="002F030D"/>
    <w:rsid w:val="002F57A8"/>
    <w:rsid w:val="002F7892"/>
    <w:rsid w:val="00305753"/>
    <w:rsid w:val="00314912"/>
    <w:rsid w:val="00320124"/>
    <w:rsid w:val="00323610"/>
    <w:rsid w:val="003246CB"/>
    <w:rsid w:val="0032603E"/>
    <w:rsid w:val="003263DC"/>
    <w:rsid w:val="00332112"/>
    <w:rsid w:val="00332725"/>
    <w:rsid w:val="00333C7A"/>
    <w:rsid w:val="00337B61"/>
    <w:rsid w:val="00337F51"/>
    <w:rsid w:val="00340314"/>
    <w:rsid w:val="00350715"/>
    <w:rsid w:val="00351A7C"/>
    <w:rsid w:val="00354B3E"/>
    <w:rsid w:val="00363EAE"/>
    <w:rsid w:val="003653C7"/>
    <w:rsid w:val="00372C33"/>
    <w:rsid w:val="00376A60"/>
    <w:rsid w:val="00377C53"/>
    <w:rsid w:val="003820DD"/>
    <w:rsid w:val="003826E2"/>
    <w:rsid w:val="00396CD9"/>
    <w:rsid w:val="003A2FDA"/>
    <w:rsid w:val="003A3B92"/>
    <w:rsid w:val="003A42CB"/>
    <w:rsid w:val="003A5C31"/>
    <w:rsid w:val="003A70DA"/>
    <w:rsid w:val="003B0FDD"/>
    <w:rsid w:val="003B4077"/>
    <w:rsid w:val="003C3CFB"/>
    <w:rsid w:val="003C41F2"/>
    <w:rsid w:val="003D58F7"/>
    <w:rsid w:val="003D6A64"/>
    <w:rsid w:val="003F1594"/>
    <w:rsid w:val="003F4E17"/>
    <w:rsid w:val="003F53F8"/>
    <w:rsid w:val="0040624F"/>
    <w:rsid w:val="004170E2"/>
    <w:rsid w:val="00420A63"/>
    <w:rsid w:val="004243CF"/>
    <w:rsid w:val="00427C03"/>
    <w:rsid w:val="004459D6"/>
    <w:rsid w:val="00447045"/>
    <w:rsid w:val="0045460E"/>
    <w:rsid w:val="004601FA"/>
    <w:rsid w:val="00495EAF"/>
    <w:rsid w:val="004B359A"/>
    <w:rsid w:val="004B4B0A"/>
    <w:rsid w:val="004C7BEF"/>
    <w:rsid w:val="004E3497"/>
    <w:rsid w:val="0050262D"/>
    <w:rsid w:val="0050374B"/>
    <w:rsid w:val="00506655"/>
    <w:rsid w:val="00512FB6"/>
    <w:rsid w:val="005176A9"/>
    <w:rsid w:val="00517E32"/>
    <w:rsid w:val="00521876"/>
    <w:rsid w:val="00523237"/>
    <w:rsid w:val="00523B97"/>
    <w:rsid w:val="005250E9"/>
    <w:rsid w:val="00536F5A"/>
    <w:rsid w:val="00552DC5"/>
    <w:rsid w:val="005575FD"/>
    <w:rsid w:val="00557FC0"/>
    <w:rsid w:val="0056015E"/>
    <w:rsid w:val="00560F55"/>
    <w:rsid w:val="00561931"/>
    <w:rsid w:val="005666D1"/>
    <w:rsid w:val="00571E9E"/>
    <w:rsid w:val="005813B6"/>
    <w:rsid w:val="005860D8"/>
    <w:rsid w:val="00590CEB"/>
    <w:rsid w:val="00593210"/>
    <w:rsid w:val="005939F4"/>
    <w:rsid w:val="00593C76"/>
    <w:rsid w:val="005977A2"/>
    <w:rsid w:val="005B098B"/>
    <w:rsid w:val="005B4987"/>
    <w:rsid w:val="005B5A8C"/>
    <w:rsid w:val="005C203F"/>
    <w:rsid w:val="005C21D5"/>
    <w:rsid w:val="005C482C"/>
    <w:rsid w:val="005C56B9"/>
    <w:rsid w:val="005C6E07"/>
    <w:rsid w:val="005D0063"/>
    <w:rsid w:val="005D1A2E"/>
    <w:rsid w:val="005D53CB"/>
    <w:rsid w:val="005E1667"/>
    <w:rsid w:val="005E1DF5"/>
    <w:rsid w:val="005E3896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57E81"/>
    <w:rsid w:val="006606C4"/>
    <w:rsid w:val="00665F4C"/>
    <w:rsid w:val="006660AD"/>
    <w:rsid w:val="00666E7B"/>
    <w:rsid w:val="00670C6E"/>
    <w:rsid w:val="006742F6"/>
    <w:rsid w:val="00675FDC"/>
    <w:rsid w:val="0068247A"/>
    <w:rsid w:val="006871D5"/>
    <w:rsid w:val="00694C61"/>
    <w:rsid w:val="00696373"/>
    <w:rsid w:val="006A368E"/>
    <w:rsid w:val="006A4291"/>
    <w:rsid w:val="006B1EE1"/>
    <w:rsid w:val="006C3440"/>
    <w:rsid w:val="006C3BD4"/>
    <w:rsid w:val="006C6C20"/>
    <w:rsid w:val="006D3051"/>
    <w:rsid w:val="006D7B10"/>
    <w:rsid w:val="006E15A0"/>
    <w:rsid w:val="006E51DB"/>
    <w:rsid w:val="006E6DDF"/>
    <w:rsid w:val="006F2E05"/>
    <w:rsid w:val="0072254E"/>
    <w:rsid w:val="00741619"/>
    <w:rsid w:val="00743716"/>
    <w:rsid w:val="0074633A"/>
    <w:rsid w:val="007512B5"/>
    <w:rsid w:val="00761771"/>
    <w:rsid w:val="0077091E"/>
    <w:rsid w:val="00771530"/>
    <w:rsid w:val="00772AEB"/>
    <w:rsid w:val="0078504E"/>
    <w:rsid w:val="007962FF"/>
    <w:rsid w:val="007A3D70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4460"/>
    <w:rsid w:val="00816D75"/>
    <w:rsid w:val="008212F5"/>
    <w:rsid w:val="00821BF9"/>
    <w:rsid w:val="008268A2"/>
    <w:rsid w:val="008319B5"/>
    <w:rsid w:val="008322F5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045D"/>
    <w:rsid w:val="008A2884"/>
    <w:rsid w:val="008A324F"/>
    <w:rsid w:val="008B47B1"/>
    <w:rsid w:val="008B6F1E"/>
    <w:rsid w:val="008B781B"/>
    <w:rsid w:val="008C2229"/>
    <w:rsid w:val="008C52F4"/>
    <w:rsid w:val="008E12FD"/>
    <w:rsid w:val="008E5E6C"/>
    <w:rsid w:val="008F3C55"/>
    <w:rsid w:val="0090640E"/>
    <w:rsid w:val="00914354"/>
    <w:rsid w:val="00914E24"/>
    <w:rsid w:val="00920043"/>
    <w:rsid w:val="0092171E"/>
    <w:rsid w:val="00925925"/>
    <w:rsid w:val="00933DCD"/>
    <w:rsid w:val="00940FF5"/>
    <w:rsid w:val="00947C63"/>
    <w:rsid w:val="009524A4"/>
    <w:rsid w:val="00962AAC"/>
    <w:rsid w:val="00971776"/>
    <w:rsid w:val="00972927"/>
    <w:rsid w:val="00977B7A"/>
    <w:rsid w:val="00981B97"/>
    <w:rsid w:val="009860C8"/>
    <w:rsid w:val="00990918"/>
    <w:rsid w:val="009B40E6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4D43"/>
    <w:rsid w:val="00A15690"/>
    <w:rsid w:val="00A31374"/>
    <w:rsid w:val="00A373E1"/>
    <w:rsid w:val="00A42084"/>
    <w:rsid w:val="00A42E2D"/>
    <w:rsid w:val="00A45B32"/>
    <w:rsid w:val="00A4788E"/>
    <w:rsid w:val="00A56230"/>
    <w:rsid w:val="00A612EF"/>
    <w:rsid w:val="00A629F0"/>
    <w:rsid w:val="00A743DA"/>
    <w:rsid w:val="00A77BAD"/>
    <w:rsid w:val="00A77DB6"/>
    <w:rsid w:val="00A834C1"/>
    <w:rsid w:val="00A837F6"/>
    <w:rsid w:val="00A83E21"/>
    <w:rsid w:val="00A907A8"/>
    <w:rsid w:val="00A91D91"/>
    <w:rsid w:val="00A973BF"/>
    <w:rsid w:val="00AA3F7C"/>
    <w:rsid w:val="00AA7FCF"/>
    <w:rsid w:val="00AB7895"/>
    <w:rsid w:val="00AC3241"/>
    <w:rsid w:val="00AC72A9"/>
    <w:rsid w:val="00AC7F9E"/>
    <w:rsid w:val="00AD07B4"/>
    <w:rsid w:val="00AD10B9"/>
    <w:rsid w:val="00AD2520"/>
    <w:rsid w:val="00AD5BE3"/>
    <w:rsid w:val="00AE2AC3"/>
    <w:rsid w:val="00AE3A01"/>
    <w:rsid w:val="00AE6F11"/>
    <w:rsid w:val="00AE7343"/>
    <w:rsid w:val="00B05646"/>
    <w:rsid w:val="00B124DA"/>
    <w:rsid w:val="00B31894"/>
    <w:rsid w:val="00B368BF"/>
    <w:rsid w:val="00B40894"/>
    <w:rsid w:val="00B40C2B"/>
    <w:rsid w:val="00B41522"/>
    <w:rsid w:val="00B542DC"/>
    <w:rsid w:val="00B575A3"/>
    <w:rsid w:val="00B65ADC"/>
    <w:rsid w:val="00B70C4F"/>
    <w:rsid w:val="00B76122"/>
    <w:rsid w:val="00B775EF"/>
    <w:rsid w:val="00B90156"/>
    <w:rsid w:val="00B95C6F"/>
    <w:rsid w:val="00BA4312"/>
    <w:rsid w:val="00BA4A2B"/>
    <w:rsid w:val="00BA58A4"/>
    <w:rsid w:val="00BB1317"/>
    <w:rsid w:val="00BE0A3B"/>
    <w:rsid w:val="00BE11A2"/>
    <w:rsid w:val="00C02E23"/>
    <w:rsid w:val="00C146EB"/>
    <w:rsid w:val="00C30088"/>
    <w:rsid w:val="00C34F8E"/>
    <w:rsid w:val="00C44137"/>
    <w:rsid w:val="00C556CA"/>
    <w:rsid w:val="00C561B9"/>
    <w:rsid w:val="00C67B71"/>
    <w:rsid w:val="00C73BDD"/>
    <w:rsid w:val="00C81C10"/>
    <w:rsid w:val="00C824EA"/>
    <w:rsid w:val="00C90068"/>
    <w:rsid w:val="00C934DF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348E"/>
    <w:rsid w:val="00CC4457"/>
    <w:rsid w:val="00CC71EB"/>
    <w:rsid w:val="00CD1247"/>
    <w:rsid w:val="00CD1371"/>
    <w:rsid w:val="00CD172C"/>
    <w:rsid w:val="00CD272E"/>
    <w:rsid w:val="00CD4468"/>
    <w:rsid w:val="00CD4641"/>
    <w:rsid w:val="00CE00DB"/>
    <w:rsid w:val="00CE4469"/>
    <w:rsid w:val="00CE634E"/>
    <w:rsid w:val="00CF1291"/>
    <w:rsid w:val="00CF13D5"/>
    <w:rsid w:val="00CF6D98"/>
    <w:rsid w:val="00D03510"/>
    <w:rsid w:val="00D117D4"/>
    <w:rsid w:val="00D16A58"/>
    <w:rsid w:val="00D22502"/>
    <w:rsid w:val="00D26EAE"/>
    <w:rsid w:val="00D37DC3"/>
    <w:rsid w:val="00D46072"/>
    <w:rsid w:val="00D461BD"/>
    <w:rsid w:val="00D51C96"/>
    <w:rsid w:val="00D63AC4"/>
    <w:rsid w:val="00D82EBA"/>
    <w:rsid w:val="00D96BF3"/>
    <w:rsid w:val="00DA227D"/>
    <w:rsid w:val="00DA4B1C"/>
    <w:rsid w:val="00DA67E5"/>
    <w:rsid w:val="00DB10F2"/>
    <w:rsid w:val="00DC2864"/>
    <w:rsid w:val="00DC2A78"/>
    <w:rsid w:val="00DC50CE"/>
    <w:rsid w:val="00DD7A11"/>
    <w:rsid w:val="00DE15DD"/>
    <w:rsid w:val="00DE2B38"/>
    <w:rsid w:val="00DE2FAB"/>
    <w:rsid w:val="00DE4F49"/>
    <w:rsid w:val="00DE5DA4"/>
    <w:rsid w:val="00DE78EC"/>
    <w:rsid w:val="00E02DFB"/>
    <w:rsid w:val="00E07C15"/>
    <w:rsid w:val="00E1148A"/>
    <w:rsid w:val="00E13E22"/>
    <w:rsid w:val="00E145DD"/>
    <w:rsid w:val="00E22123"/>
    <w:rsid w:val="00E240A8"/>
    <w:rsid w:val="00E269B8"/>
    <w:rsid w:val="00E31A8C"/>
    <w:rsid w:val="00E326E6"/>
    <w:rsid w:val="00E32D61"/>
    <w:rsid w:val="00E332E4"/>
    <w:rsid w:val="00E40AC9"/>
    <w:rsid w:val="00E47368"/>
    <w:rsid w:val="00E47ABD"/>
    <w:rsid w:val="00E56DAF"/>
    <w:rsid w:val="00E6007C"/>
    <w:rsid w:val="00E61A26"/>
    <w:rsid w:val="00E726C5"/>
    <w:rsid w:val="00E74977"/>
    <w:rsid w:val="00E802F6"/>
    <w:rsid w:val="00E8094B"/>
    <w:rsid w:val="00E81197"/>
    <w:rsid w:val="00E8343E"/>
    <w:rsid w:val="00E87E42"/>
    <w:rsid w:val="00EA4E4B"/>
    <w:rsid w:val="00EB0284"/>
    <w:rsid w:val="00EB12F3"/>
    <w:rsid w:val="00EB20B0"/>
    <w:rsid w:val="00EB3C95"/>
    <w:rsid w:val="00EB4505"/>
    <w:rsid w:val="00EC5AE1"/>
    <w:rsid w:val="00EC5E52"/>
    <w:rsid w:val="00ED4CC0"/>
    <w:rsid w:val="00EF0172"/>
    <w:rsid w:val="00EF0726"/>
    <w:rsid w:val="00EF383B"/>
    <w:rsid w:val="00F0347F"/>
    <w:rsid w:val="00F15AF2"/>
    <w:rsid w:val="00F16F4D"/>
    <w:rsid w:val="00F23FF6"/>
    <w:rsid w:val="00F24D1A"/>
    <w:rsid w:val="00F2701B"/>
    <w:rsid w:val="00F37491"/>
    <w:rsid w:val="00F37510"/>
    <w:rsid w:val="00F456AC"/>
    <w:rsid w:val="00F4744E"/>
    <w:rsid w:val="00F5588F"/>
    <w:rsid w:val="00F61798"/>
    <w:rsid w:val="00F73AB4"/>
    <w:rsid w:val="00F76C4D"/>
    <w:rsid w:val="00F76FE3"/>
    <w:rsid w:val="00F801C9"/>
    <w:rsid w:val="00F830DE"/>
    <w:rsid w:val="00F92E1C"/>
    <w:rsid w:val="00FA2C8C"/>
    <w:rsid w:val="00FA4AA3"/>
    <w:rsid w:val="00FA7834"/>
    <w:rsid w:val="00FB01DA"/>
    <w:rsid w:val="00FB2EBD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2024-10-28T09:31:00Z</cp:lastPrinted>
  <dcterms:created xsi:type="dcterms:W3CDTF">2024-12-03T06:03:00Z</dcterms:created>
  <dcterms:modified xsi:type="dcterms:W3CDTF">2024-12-03T06:03:00Z</dcterms:modified>
</cp:coreProperties>
</file>