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6374" w:type="dxa"/>
        <w:jc w:val="right"/>
        <w:tblLayout w:type="fixed"/>
        <w:tblLook w:val="0400" w:firstRow="0" w:lastRow="0" w:firstColumn="0" w:lastColumn="0" w:noHBand="0" w:noVBand="1"/>
      </w:tblPr>
      <w:tblGrid>
        <w:gridCol w:w="1136"/>
        <w:gridCol w:w="5238"/>
      </w:tblGrid>
      <w:tr w:rsidR="00056F45" w:rsidRPr="00056F45" w14:paraId="665A8077" w14:textId="77777777" w:rsidTr="00056F45">
        <w:trPr>
          <w:trHeight w:val="315"/>
          <w:jc w:val="right"/>
        </w:trPr>
        <w:tc>
          <w:tcPr>
            <w:tcW w:w="113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6D8987" w14:textId="77777777" w:rsidR="00056F45" w:rsidRPr="00056F45" w:rsidRDefault="00056F45" w:rsidP="008A5CD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0" w:name="_Hlk182376680"/>
            <w:r w:rsidRPr="00056F45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عنوان الخطبة</w:t>
            </w:r>
          </w:p>
        </w:tc>
        <w:tc>
          <w:tcPr>
            <w:tcW w:w="523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41A4C1" w14:textId="77777777" w:rsidR="00056F45" w:rsidRPr="00056F45" w:rsidRDefault="00056F45" w:rsidP="008A5CD6">
            <w:pPr>
              <w:tabs>
                <w:tab w:val="left" w:pos="1549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56F4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وانقضى رمضان</w:t>
            </w:r>
            <w:r w:rsidRPr="00056F4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056F45" w:rsidRPr="00056F45" w14:paraId="0DD30F7B" w14:textId="77777777" w:rsidTr="00056F45">
        <w:trPr>
          <w:trHeight w:val="510"/>
          <w:jc w:val="right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FF34EA" w14:textId="77777777" w:rsidR="00056F45" w:rsidRPr="00056F45" w:rsidRDefault="00056F45" w:rsidP="008A5CD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6F45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عناصر الخطبة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9DCD20" w14:textId="3CBD8B93" w:rsidR="00056F45" w:rsidRPr="00056F45" w:rsidRDefault="00056F45" w:rsidP="008A5CD6">
            <w:pPr>
              <w:bidi/>
              <w:spacing w:after="0" w:line="240" w:lineRule="auto"/>
              <w:jc w:val="both"/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</w:pPr>
            <w:r w:rsidRPr="00056F45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1-</w:t>
            </w:r>
            <w:r w:rsidRPr="00056F45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 xml:space="preserve"> فرح الصائمين</w:t>
            </w:r>
            <w:r w:rsidRPr="00056F45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 xml:space="preserve">. </w:t>
            </w:r>
            <w:r w:rsidRPr="00056F45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2</w:t>
            </w:r>
            <w:r w:rsidRPr="00056F45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-</w:t>
            </w:r>
            <w:r w:rsidRPr="00056F45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 xml:space="preserve"> رسائل إلى الموفقين</w:t>
            </w:r>
            <w:r w:rsidRPr="00056F45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. 3</w:t>
            </w:r>
            <w:r w:rsidRPr="00056F45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 xml:space="preserve">– </w:t>
            </w:r>
            <w:r w:rsidRPr="00056F45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056F45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رسائل إلى المقصرين</w:t>
            </w:r>
            <w:r w:rsidRPr="00056F45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.</w:t>
            </w:r>
            <w:r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 xml:space="preserve">         </w:t>
            </w:r>
            <w:r w:rsidRPr="00056F45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 xml:space="preserve"> 4-</w:t>
            </w:r>
            <w:r w:rsidRPr="00056F45">
              <w:rPr>
                <w:sz w:val="20"/>
                <w:szCs w:val="20"/>
                <w:rtl/>
              </w:rPr>
              <w:t xml:space="preserve"> </w:t>
            </w:r>
            <w:r w:rsidRPr="00056F45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زكاة الفطر طهرة الصائمين</w:t>
            </w:r>
            <w:r w:rsidRPr="00056F45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7505A6C4" w14:textId="77777777" w:rsidR="00056F45" w:rsidRPr="00056F45" w:rsidRDefault="00056F45" w:rsidP="00056F45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0"/>
          <w:szCs w:val="10"/>
          <w:lang w:bidi="ar-KW"/>
        </w:rPr>
      </w:pPr>
    </w:p>
    <w:p w14:paraId="74DB992C" w14:textId="77777777" w:rsidR="00056F45" w:rsidRPr="00056F45" w:rsidRDefault="00056F45" w:rsidP="00056F45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الحمدُ للهِ الغفورِ الش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َّ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كورِ، يغفرُ الز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َّ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لَّاتِ، ويُقيلُ العث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راتِ، ويقبلُ الطيِّباتِ، وي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جزي علىٰ القليلِ أعظمَ الث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َّ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وابِ والحس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ناتِ، وأشهدُ أنْ لا إلهَ إلَّا اللهُ، وأشهدُ أنَّ محمدًا عبدُ اللهِ ورسولُهُ، صلَّىٰ اللهُ عليهِ وسلَّمَ تسليمًا كثيرًا.</w:t>
      </w:r>
    </w:p>
    <w:p w14:paraId="27902373" w14:textId="77777777" w:rsidR="00056F45" w:rsidRPr="00056F45" w:rsidRDefault="00056F45" w:rsidP="00056F45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أمَّا بعدُ، فاتَّقوا اللهَ عبادَ اللهِ حقَّ الت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َّ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قوىٰ، وراقبوهُ في الس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ِّ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رِّ والنَّجوىٰ، ﴿</w:t>
      </w:r>
      <w:r w:rsidRPr="00056F45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يَا</w:t>
      </w:r>
      <w:r w:rsidRPr="00056F45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 xml:space="preserve"> </w:t>
      </w:r>
      <w:r w:rsidRPr="00056F45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أَيُّهَا الَّذِينَ آمَنُوا اتَّقُوا اللَّهَ حَقَّ تُقَاتِهِ وَلَا تَمُوتُنَّ إِلَّا وَأَنْتُمْ مُسْلِمُونَ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﴾.</w:t>
      </w:r>
    </w:p>
    <w:p w14:paraId="5FACACFF" w14:textId="77777777" w:rsidR="00056F45" w:rsidRPr="00056F45" w:rsidRDefault="00056F45" w:rsidP="00056F45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B050"/>
          <w:sz w:val="28"/>
          <w:szCs w:val="28"/>
          <w:rtl/>
          <w:lang w:bidi="ar-KW"/>
        </w:rPr>
      </w:pPr>
      <w:r w:rsidRPr="00056F45">
        <w:rPr>
          <w:rFonts w:ascii="Traditional Arabic" w:eastAsia="Traditional Arabic" w:hAnsi="Traditional Arabic" w:cs="Traditional Arabic" w:hint="cs"/>
          <w:b/>
          <w:bCs/>
          <w:color w:val="00B050"/>
          <w:sz w:val="28"/>
          <w:szCs w:val="28"/>
          <w:rtl/>
        </w:rPr>
        <w:t>عِبادَ الله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B050"/>
          <w:sz w:val="28"/>
          <w:szCs w:val="28"/>
          <w:rtl/>
          <w:lang w:bidi="ar-KW"/>
        </w:rPr>
        <w:t>:</w:t>
      </w:r>
    </w:p>
    <w:p w14:paraId="7E7591A4" w14:textId="77777777" w:rsidR="00056F45" w:rsidRPr="00056F45" w:rsidRDefault="00056F45" w:rsidP="00056F45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KW"/>
        </w:rPr>
        <w:t xml:space="preserve">يقولُ ربُّنا سبحانه: 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﴿</w:t>
      </w:r>
      <w:r w:rsidRPr="00056F45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‌قُلْ ‌بِفَضْلِ اللَّهِ وَبِرَحْمَتِهِ فَبِذَلِكَ فَلْيَفْرَحُوا هُوَ خَيْرٌ مِمَّا يَجْمَعُونَ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 [يونس: 58]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7F614D11" w14:textId="77777777" w:rsidR="00056F45" w:rsidRPr="00056F45" w:rsidRDefault="00056F45" w:rsidP="00056F45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كَثُرَ خَيْرُ اللهِ وَطَابَ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52D67531" w14:textId="77777777" w:rsidR="00056F45" w:rsidRPr="00056F45" w:rsidRDefault="00056F45" w:rsidP="00056F45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أيُّها الص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ائمونَ إيمانًا واحتسابًا! بُشراكم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>!</w:t>
      </w:r>
    </w:p>
    <w:p w14:paraId="085AC7EC" w14:textId="77777777" w:rsidR="00056F45" w:rsidRPr="00056F45" w:rsidRDefault="00056F45" w:rsidP="00056F45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يقول النبيُّ 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ﷺ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: 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«</w:t>
      </w:r>
      <w:r w:rsidRPr="00056F45">
        <w:rPr>
          <w:rFonts w:ascii="Traditional Arabic" w:eastAsia="Traditional Arabic" w:hAnsi="Traditional Arabic" w:cs="Traditional Arabic"/>
          <w:b/>
          <w:bCs/>
          <w:color w:val="0070C0"/>
          <w:sz w:val="28"/>
          <w:szCs w:val="28"/>
          <w:rtl/>
        </w:rPr>
        <w:t>لِلصَّائِمِ فَرْحَتَانِ يَفْرَحُهُمَا: إِذَا أَفْطَرَ فَرِحَ بِفِطْرِهِ، وَإِذَا لَقِيَ رَبَّهُ فَرِحَ بِصَوْمِهِ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»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. رواه البخاري </w:t>
      </w:r>
      <w:proofErr w:type="gramStart"/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ومسلم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(</w:t>
      </w:r>
      <w:proofErr w:type="gramEnd"/>
      <w:r w:rsidRPr="00056F45">
        <w:rPr>
          <w:rFonts w:ascii="Traditional Arabic" w:eastAsia="Traditional Arabic" w:hAnsi="Traditional Arabic" w:cs="Traditional Arabic"/>
          <w:b/>
          <w:bCs/>
          <w:i/>
          <w:color w:val="000000"/>
          <w:sz w:val="28"/>
          <w:szCs w:val="28"/>
          <w:vertAlign w:val="superscript"/>
          <w:rtl/>
        </w:rPr>
        <w:footnoteReference w:id="1"/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)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1DB46A86" w14:textId="77777777" w:rsidR="00056F45" w:rsidRPr="00056F45" w:rsidRDefault="00056F45" w:rsidP="00056F45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يفرَحُ الصائمُ عندَ فطرِهِ بأنْ وفَّقَهُ اللهُ فأتمَّ صومَهُ الذي وعدَهُ اللهُ عليهِ عظيمَ الأجرِ، ويفرحُ عندَ لقاءِ ربِّهِ بصومِهِ ل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ما يراهُ منَ الث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َّ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وابِ وح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سنِ الجزاءِ.</w:t>
      </w:r>
    </w:p>
    <w:p w14:paraId="2D675C97" w14:textId="77777777" w:rsidR="00056F45" w:rsidRPr="00056F45" w:rsidRDefault="00056F45" w:rsidP="00056F45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lastRenderedPageBreak/>
        <w:t xml:space="preserve">إذا كانَ فرحُ أهلِ الدنيا بمتاعِها وزينتِها، فإنَّ فرحَ أهلِ الإيمانِ بإيمانِهم وإسلامِهم، 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و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بالقرآنِ وبطاعةِ الر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َّ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حمنِ.</w:t>
      </w:r>
    </w:p>
    <w:p w14:paraId="7157D263" w14:textId="77777777" w:rsidR="00056F45" w:rsidRPr="00056F45" w:rsidRDefault="00056F45" w:rsidP="00056F45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عمَّا قريبٍ يفرحُ الصائمونَ، عندَ لقاءِ اللهِ الشَّكورِ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، القائل: 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«</w:t>
      </w:r>
      <w:r w:rsidRPr="00056F45">
        <w:rPr>
          <w:rFonts w:ascii="Traditional Arabic" w:eastAsia="Traditional Arabic" w:hAnsi="Traditional Arabic" w:cs="Traditional Arabic"/>
          <w:b/>
          <w:bCs/>
          <w:color w:val="0070C0"/>
          <w:sz w:val="28"/>
          <w:szCs w:val="28"/>
          <w:rtl/>
        </w:rPr>
        <w:t>كُلُّ عَمَلِ ابْنِ آدَمَ يُضَاعَفُ، الْحَسَنَةُ عَشْرُ أَمْثَالِهَا إِلَى سَبْع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70C0"/>
          <w:sz w:val="28"/>
          <w:szCs w:val="28"/>
          <w:rtl/>
        </w:rPr>
        <w:t>ِ</w:t>
      </w:r>
      <w:r w:rsidRPr="00056F45">
        <w:rPr>
          <w:rFonts w:ascii="Traditional Arabic" w:eastAsia="Traditional Arabic" w:hAnsi="Traditional Arabic" w:cs="Traditional Arabic"/>
          <w:b/>
          <w:bCs/>
          <w:color w:val="0070C0"/>
          <w:sz w:val="28"/>
          <w:szCs w:val="28"/>
          <w:rtl/>
        </w:rPr>
        <w:t>مِائَة ضِعْفٍ، قَالَ اللهُ عَزَّ وَجَلَّ: إِلَّا الصَّوْمَ، فَإِنَّهُ لِي وَأَنَا أَجْزِي بِهِ، يَدَعُ شَهْوَتَهُ وَطَعَامَهُ مِنْ أَجْلِي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»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. رواه </w:t>
      </w:r>
      <w:proofErr w:type="gramStart"/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مسلم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(</w:t>
      </w:r>
      <w:proofErr w:type="gramEnd"/>
      <w:r w:rsidRPr="00056F45">
        <w:rPr>
          <w:rFonts w:ascii="Traditional Arabic" w:eastAsia="Traditional Arabic" w:hAnsi="Traditional Arabic" w:cs="Traditional Arabic"/>
          <w:b/>
          <w:bCs/>
          <w:i/>
          <w:color w:val="000000"/>
          <w:sz w:val="28"/>
          <w:szCs w:val="28"/>
          <w:vertAlign w:val="superscript"/>
          <w:rtl/>
        </w:rPr>
        <w:footnoteReference w:id="2"/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)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512F0F62" w14:textId="77777777" w:rsidR="00056F45" w:rsidRPr="00056F45" w:rsidRDefault="00056F45" w:rsidP="00056F45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هناكَ يسعدُ الص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ائمونَ العابدونَ، يومَ أنْ يتقدَّمَهُمُ الص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َّ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ومُ وتلاوةُ القرآنِ، يشفعانِ عندَ الملكِ الديَّانِ.</w:t>
      </w:r>
    </w:p>
    <w:p w14:paraId="156E0057" w14:textId="77777777" w:rsidR="00056F45" w:rsidRPr="00056F45" w:rsidRDefault="00056F45" w:rsidP="00056F45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يقول النبيُّ 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ﷺ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: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«</w:t>
      </w:r>
      <w:r w:rsidRPr="00056F45">
        <w:rPr>
          <w:rFonts w:ascii="Traditional Arabic" w:eastAsia="Traditional Arabic" w:hAnsi="Traditional Arabic" w:cs="Traditional Arabic"/>
          <w:b/>
          <w:bCs/>
          <w:color w:val="0070C0"/>
          <w:sz w:val="28"/>
          <w:szCs w:val="28"/>
          <w:rtl/>
        </w:rPr>
        <w:t>الصِّيَامُ وَالْقُرْآنُ يَشْفَعَانِ لِلْعَبْدِ يَوْمَ الْقِيَامَةِ يَقُولُ الصِّيَامُ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70C0"/>
          <w:sz w:val="28"/>
          <w:szCs w:val="28"/>
          <w:rtl/>
        </w:rPr>
        <w:t>:</w:t>
      </w:r>
      <w:r w:rsidRPr="00056F45">
        <w:rPr>
          <w:rFonts w:ascii="Traditional Arabic" w:eastAsia="Traditional Arabic" w:hAnsi="Traditional Arabic" w:cs="Traditional Arabic"/>
          <w:b/>
          <w:bCs/>
          <w:color w:val="0070C0"/>
          <w:sz w:val="28"/>
          <w:szCs w:val="28"/>
          <w:rtl/>
        </w:rPr>
        <w:t xml:space="preserve"> أَيْ رَبِّ مَنَعْتُهُ الطَّعَامَ وَالشَّهَوَاتِ بِالنَّهَارِ فَشَفِّعْنِي فِيهِ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70C0"/>
          <w:sz w:val="28"/>
          <w:szCs w:val="28"/>
          <w:rtl/>
        </w:rPr>
        <w:t>،</w:t>
      </w:r>
      <w:r w:rsidRPr="00056F45">
        <w:rPr>
          <w:rFonts w:ascii="Traditional Arabic" w:eastAsia="Traditional Arabic" w:hAnsi="Traditional Arabic" w:cs="Traditional Arabic"/>
          <w:b/>
          <w:bCs/>
          <w:color w:val="0070C0"/>
          <w:sz w:val="28"/>
          <w:szCs w:val="28"/>
          <w:rtl/>
        </w:rPr>
        <w:t xml:space="preserve"> وَيَقُولُ الْقُرْآنُ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70C0"/>
          <w:sz w:val="28"/>
          <w:szCs w:val="28"/>
          <w:rtl/>
        </w:rPr>
        <w:t>:</w:t>
      </w:r>
      <w:r w:rsidRPr="00056F45">
        <w:rPr>
          <w:rFonts w:ascii="Traditional Arabic" w:eastAsia="Traditional Arabic" w:hAnsi="Traditional Arabic" w:cs="Traditional Arabic"/>
          <w:b/>
          <w:bCs/>
          <w:color w:val="0070C0"/>
          <w:sz w:val="28"/>
          <w:szCs w:val="28"/>
          <w:rtl/>
        </w:rPr>
        <w:t xml:space="preserve"> مَنَعْتُهُ النَّوْمَ بِاللَّيْلِ فَشَفِّعْنِي فِيهِ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»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،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قَالَ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: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«</w:t>
      </w:r>
      <w:r w:rsidRPr="00056F45">
        <w:rPr>
          <w:rFonts w:ascii="Traditional Arabic" w:eastAsia="Traditional Arabic" w:hAnsi="Traditional Arabic" w:cs="Traditional Arabic"/>
          <w:b/>
          <w:bCs/>
          <w:color w:val="0070C0"/>
          <w:sz w:val="28"/>
          <w:szCs w:val="28"/>
          <w:rtl/>
        </w:rPr>
        <w:t>فَيُشَفَّعَانِ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». رواه </w:t>
      </w:r>
      <w:proofErr w:type="gramStart"/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أحمد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(</w:t>
      </w:r>
      <w:proofErr w:type="gramEnd"/>
      <w:r w:rsidRPr="00056F45">
        <w:rPr>
          <w:rFonts w:ascii="Traditional Arabic" w:eastAsia="Traditional Arabic" w:hAnsi="Traditional Arabic" w:cs="Traditional Arabic"/>
          <w:b/>
          <w:bCs/>
          <w:i/>
          <w:color w:val="000000"/>
          <w:sz w:val="28"/>
          <w:szCs w:val="28"/>
          <w:vertAlign w:val="superscript"/>
          <w:rtl/>
        </w:rPr>
        <w:footnoteReference w:id="3"/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)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380FC600" w14:textId="77777777" w:rsidR="00056F45" w:rsidRPr="00056F45" w:rsidRDefault="00056F45" w:rsidP="00056F45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أيُّها الصَّائمونَ، ساعاتٌ ويرحلُ عنَّا رمضانُ، ذاكَ الضيفُ الكريمُ، فَيَا لَيْتَ شِعْرِي مَن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الْمَقْبُولُ مِنَّا فَنُهَنِّئَهُ، وَمَن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الْمَرْدُودُ مِنَّا فَنُعَزِّيَهُ؟ فَأَمَّا أَنْتَ أَيُّهَا الْمَقْبُولُ فَهَنِيئًا هَنِيئًا، وَأَمَّا أَنْتَ أَيُّهَا الْمَرْدُودُ فَجَبَرَ اللَّهُ مُصِيبَتَكَ.</w:t>
      </w:r>
    </w:p>
    <w:p w14:paraId="502BB0E9" w14:textId="77777777" w:rsidR="00056F45" w:rsidRPr="00056F45" w:rsidRDefault="00056F45" w:rsidP="00056F45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أتىٰ رمضانُ، ونادىٰ المنادي: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 xml:space="preserve"> 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يا باغيَ الخيرِ أقبلْ! ويا باغيَ الشرِّ أقصِرْ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>!</w:t>
      </w:r>
    </w:p>
    <w:p w14:paraId="372EBC5A" w14:textId="77777777" w:rsidR="00056F45" w:rsidRPr="00056F45" w:rsidRDefault="00056F45" w:rsidP="00056F45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أتىٰ رمضانُ، ففُتِّحتْ أبوابُ الجنانِ، وأُغلِقَتْ أبوابُ النيرانِ.</w:t>
      </w:r>
    </w:p>
    <w:p w14:paraId="16FC9D24" w14:textId="77777777" w:rsidR="00056F45" w:rsidRPr="00056F45" w:rsidRDefault="00056F45" w:rsidP="00056F45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أتىٰ رمضانُ، فمنَّ اللهُ علىٰ منْ شاءَ منْ عبادِهِ، فأعتقَهم منَ النيرانِ.</w:t>
      </w:r>
    </w:p>
    <w:p w14:paraId="74253CC0" w14:textId="77777777" w:rsidR="00056F45" w:rsidRPr="00056F45" w:rsidRDefault="00056F45" w:rsidP="00056F45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أتىٰ رمضانُ وقامَ سوقُ الغفرانِ، فَيَا تُرَىٰ م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ن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المغفورُ لهُ فَنُهَنِّئَهُ؟ ومَن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المحرومُ فَنُعَزِّيَهُ؟</w:t>
      </w:r>
    </w:p>
    <w:p w14:paraId="53988750" w14:textId="77777777" w:rsidR="00056F45" w:rsidRPr="00056F45" w:rsidRDefault="00056F45" w:rsidP="00056F45">
      <w:pPr>
        <w:bidi/>
        <w:spacing w:after="10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lastRenderedPageBreak/>
        <w:t>تلكمْ رسائلُ الختامِ.</w:t>
      </w:r>
    </w:p>
    <w:p w14:paraId="3997A62E" w14:textId="77777777" w:rsidR="00056F45" w:rsidRPr="00056F45" w:rsidRDefault="00056F45" w:rsidP="00056F45">
      <w:pPr>
        <w:bidi/>
        <w:spacing w:after="10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  <w:rtl/>
        </w:rPr>
      </w:pPr>
      <w:r w:rsidRPr="00056F45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  <w:rtl/>
        </w:rPr>
        <w:t>يا منْ وفَّقَكمُ الكريمُ فأقبلتمْ عليهِ، فصُمْتمْ نهارَهُ إيمانًا واحتسابًا، وقُمْتمْ ليلَهُ إيمانًا واحتسابًا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</w:rPr>
        <w:t>!</w:t>
      </w:r>
    </w:p>
    <w:p w14:paraId="1D8BE1C1" w14:textId="1B8432A5" w:rsidR="00056F45" w:rsidRPr="00056F45" w:rsidRDefault="00056F45" w:rsidP="00056F45">
      <w:pPr>
        <w:bidi/>
        <w:spacing w:after="10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يا منْ تلَوْتمْ كتابَ اللهِ آناءَ الليلِ وأطرافَ النهارِ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>!</w:t>
      </w:r>
    </w:p>
    <w:p w14:paraId="1A606CDA" w14:textId="77777777" w:rsidR="00056F45" w:rsidRPr="00056F45" w:rsidRDefault="00056F45" w:rsidP="00056F45">
      <w:pPr>
        <w:bidi/>
        <w:spacing w:after="10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</w:rPr>
      </w:pPr>
      <w:r w:rsidRPr="00056F45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يا منْ وفَّقَكمُ اللهُ لطاعتِهِ، لذكرِهِ، للإنفاقِ في سبيلِهِ، لفعلِ الخيراتِ، إليكمْ هذهِ الرسائلُ:</w:t>
      </w:r>
    </w:p>
    <w:p w14:paraId="003CA278" w14:textId="77777777" w:rsidR="00056F45" w:rsidRPr="00056F45" w:rsidRDefault="00056F45" w:rsidP="00056F45">
      <w:pPr>
        <w:bidi/>
        <w:spacing w:after="10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الرسالةُ 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الأولى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: 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ل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تحمدوا اللهَ علىٰ توفيقِهِ، ول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تشكروا اللهَ علىٰ معونتِهِ وتيسيرِهِ، فإنَّ حالَنا – واللهِ – كما قالَ النبيُّ ﷺ وهوَ يحف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رُ الخندقَ: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KW"/>
        </w:rPr>
        <w:t xml:space="preserve"> 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«</w:t>
      </w:r>
      <w:r w:rsidRPr="00056F45">
        <w:rPr>
          <w:rFonts w:ascii="Traditional Arabic" w:eastAsia="Traditional Arabic" w:hAnsi="Traditional Arabic" w:cs="Traditional Arabic"/>
          <w:b/>
          <w:bCs/>
          <w:color w:val="0070C0"/>
          <w:sz w:val="28"/>
          <w:szCs w:val="28"/>
          <w:rtl/>
        </w:rPr>
        <w:t>وَاللَّهِ لَوْلا اللَّهُ مَا اهْتَدَيْنَا، وَلاَ صُمْنَا وَلاَ صَلَّيْنَا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»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. رواه </w:t>
      </w:r>
      <w:proofErr w:type="gramStart"/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البخاري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(</w:t>
      </w:r>
      <w:proofErr w:type="gramEnd"/>
      <w:r w:rsidRPr="00056F45">
        <w:rPr>
          <w:rFonts w:ascii="Traditional Arabic" w:eastAsia="Traditional Arabic" w:hAnsi="Traditional Arabic" w:cs="Traditional Arabic"/>
          <w:b/>
          <w:bCs/>
          <w:i/>
          <w:color w:val="000000"/>
          <w:sz w:val="28"/>
          <w:szCs w:val="28"/>
          <w:vertAlign w:val="superscript"/>
          <w:rtl/>
        </w:rPr>
        <w:footnoteReference w:id="4"/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)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31317CB5" w14:textId="77777777" w:rsidR="00056F45" w:rsidRPr="00056F45" w:rsidRDefault="00056F45" w:rsidP="00056F45">
      <w:pPr>
        <w:bidi/>
        <w:spacing w:after="10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مَنْ وجدَ خيرًا وتوفيقًا فليحمَدِ الله، فإن النبيَّ ﷺ كان 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إِذَا رَأَى مَا يُحِبُّ قَالَ: 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«</w:t>
      </w:r>
      <w:r w:rsidRPr="00056F45">
        <w:rPr>
          <w:rFonts w:ascii="Traditional Arabic" w:eastAsia="Traditional Arabic" w:hAnsi="Traditional Arabic" w:cs="Traditional Arabic"/>
          <w:b/>
          <w:bCs/>
          <w:color w:val="0070C0"/>
          <w:sz w:val="28"/>
          <w:szCs w:val="28"/>
          <w:rtl/>
        </w:rPr>
        <w:t>الْحَمْدُ لِلَّهِ الَّذِي بِنِعْمَتِهِ تَتِمُّ الصَّالِحَاتُ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»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. رواه ابن </w:t>
      </w:r>
      <w:proofErr w:type="gramStart"/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ماجه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(</w:t>
      </w:r>
      <w:proofErr w:type="gramEnd"/>
      <w:r w:rsidRPr="00056F45">
        <w:rPr>
          <w:rFonts w:ascii="Traditional Arabic" w:eastAsia="Traditional Arabic" w:hAnsi="Traditional Arabic" w:cs="Traditional Arabic"/>
          <w:b/>
          <w:bCs/>
          <w:i/>
          <w:color w:val="000000"/>
          <w:sz w:val="28"/>
          <w:szCs w:val="28"/>
          <w:vertAlign w:val="superscript"/>
          <w:rtl/>
        </w:rPr>
        <w:footnoteReference w:id="5"/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)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5289FE8D" w14:textId="77777777" w:rsidR="00056F45" w:rsidRPr="00056F45" w:rsidRDefault="00056F45" w:rsidP="00056F45">
      <w:pPr>
        <w:bidi/>
        <w:spacing w:after="10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الرسالةُ 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الثانية: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 xml:space="preserve"> 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إياكمْ والعُج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بَ بأعمالِكمْ والغُرورَ بها، فإنَّ ذلكَ مطيَّةُ إبليسَ ومزِلَّةُ الأقدامِ، فإنَّ المُعجَبَ بنفسِهِ وعملِهِ هالِكٌ ولا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بُدَّ.</w:t>
      </w:r>
    </w:p>
    <w:p w14:paraId="12F74470" w14:textId="77777777" w:rsidR="00056F45" w:rsidRPr="00056F45" w:rsidRDefault="00056F45" w:rsidP="00056F45">
      <w:pPr>
        <w:bidi/>
        <w:spacing w:after="10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قال النبيُّ ﷺ: «</w:t>
      </w:r>
      <w:r w:rsidRPr="00056F45">
        <w:rPr>
          <w:rFonts w:ascii="Traditional Arabic" w:eastAsia="Traditional Arabic" w:hAnsi="Traditional Arabic" w:cs="Traditional Arabic"/>
          <w:b/>
          <w:bCs/>
          <w:color w:val="0070C0"/>
          <w:sz w:val="28"/>
          <w:szCs w:val="28"/>
          <w:rtl/>
        </w:rPr>
        <w:t>ثَلَاثٌ مُهْلِكَاتٌ: شُحٌّ مُطَاعٌ، وَهَوًى مُتَّبَعٌ، وَإِعْجَابُ الْمَرْءِ بِنَفْسِهِ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»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. رواه </w:t>
      </w:r>
      <w:proofErr w:type="gramStart"/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الطبراني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(</w:t>
      </w:r>
      <w:proofErr w:type="gramEnd"/>
      <w:r w:rsidRPr="00056F45">
        <w:rPr>
          <w:rFonts w:ascii="Traditional Arabic" w:eastAsia="Traditional Arabic" w:hAnsi="Traditional Arabic" w:cs="Traditional Arabic"/>
          <w:b/>
          <w:bCs/>
          <w:i/>
          <w:color w:val="000000"/>
          <w:sz w:val="28"/>
          <w:szCs w:val="28"/>
          <w:vertAlign w:val="superscript"/>
          <w:rtl/>
        </w:rPr>
        <w:footnoteReference w:id="6"/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)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33092EAA" w14:textId="77777777" w:rsidR="00056F45" w:rsidRPr="00056F45" w:rsidRDefault="00056F45" w:rsidP="00056F45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وكيفَ يُعجَبُ العبدُ بعملٍ لا يدري: أمقبولٌ منهُ هو أمْ مردودٌ عليهِ؟ فإنَّما يتقبَّلُ اللهُ مِنَ المتَّقينَ.</w:t>
      </w:r>
    </w:p>
    <w:p w14:paraId="02500F85" w14:textId="77777777" w:rsidR="00056F45" w:rsidRPr="00056F45" w:rsidRDefault="00056F45" w:rsidP="00056F45">
      <w:pPr>
        <w:bidi/>
        <w:spacing w:after="10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</w:pP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lastRenderedPageBreak/>
        <w:t>لقدْ قامَ إبراهيمُ الخليلُ معَ ولدِهِ إسماعيلَ يرفعانِ قواعدَ البيتِ الحرامِ، وألسنتُهُمَا تله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جُ بالضَّراعةِ والافتقارِ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قائلةً: 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﴿</w:t>
      </w:r>
      <w:r w:rsidRPr="00056F45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‌رَبَّنَا ‌تَقَبَّلْ مِنَّا إِنَّكَ أَنْتَ السَّمِيعُ الْعَلِيمُ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 [البقرة: 127]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54701A09" w14:textId="77777777" w:rsidR="00056F45" w:rsidRPr="00056F45" w:rsidRDefault="00056F45" w:rsidP="00056F45">
      <w:pPr>
        <w:bidi/>
        <w:spacing w:after="10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لقدْ كانَ النّبيُّ ﷺ 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يَقُولُ إِذَا صَلَّى الصُّبْحَ حِينَ يُسَلِّمُ: 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«</w:t>
      </w:r>
      <w:r w:rsidRPr="00056F45">
        <w:rPr>
          <w:rFonts w:ascii="Traditional Arabic" w:eastAsia="Traditional Arabic" w:hAnsi="Traditional Arabic" w:cs="Traditional Arabic"/>
          <w:b/>
          <w:bCs/>
          <w:color w:val="0070C0"/>
          <w:sz w:val="28"/>
          <w:szCs w:val="28"/>
          <w:rtl/>
        </w:rPr>
        <w:t>اللَّهُمَّ إِنِّي أَسْأَلُكَ عِلْمًا نَافِعًا، وَرِزْقًا طَيِّبًا، وَعَمَلًا مُتَقَبَّلًا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». رواه ابن </w:t>
      </w:r>
      <w:proofErr w:type="gramStart"/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ماجه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(</w:t>
      </w:r>
      <w:proofErr w:type="gramEnd"/>
      <w:r w:rsidRPr="00056F45">
        <w:rPr>
          <w:rFonts w:ascii="Traditional Arabic" w:eastAsia="Traditional Arabic" w:hAnsi="Traditional Arabic" w:cs="Traditional Arabic"/>
          <w:b/>
          <w:bCs/>
          <w:i/>
          <w:color w:val="000000"/>
          <w:sz w:val="28"/>
          <w:szCs w:val="28"/>
          <w:vertAlign w:val="superscript"/>
          <w:rtl/>
        </w:rPr>
        <w:footnoteReference w:id="7"/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)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6BA3B85D" w14:textId="77777777" w:rsidR="00056F45" w:rsidRPr="00056F45" w:rsidRDefault="00056F45" w:rsidP="00056F45">
      <w:pPr>
        <w:bidi/>
        <w:spacing w:after="10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إنَّ الصالحينَ لا يغترُّونَ بصلاتِهِمْ ولا بصيامِهِمْ ولا بجهادِهِمْ، بلْ قلوبُهُم وج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لةٌ، يرجونَ رحمةَ اللهِ، وهمْ منْ عذابِهِ خائفونَ مشف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قونَ.</w:t>
      </w:r>
    </w:p>
    <w:p w14:paraId="02E4CA9D" w14:textId="77777777" w:rsidR="00056F45" w:rsidRPr="00056F45" w:rsidRDefault="00056F45" w:rsidP="00056F45">
      <w:pPr>
        <w:bidi/>
        <w:spacing w:after="10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</w:rPr>
      </w:pPr>
      <w:r w:rsidRPr="00056F45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أوَلمْ تسمعْ تلكَ الآياتِ التي سألتْ عنها أمُّنا عائشةُ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 xml:space="preserve"> -رضي الله عنها-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 xml:space="preserve"> رسولَ اللهِ ﷺ؟</w:t>
      </w:r>
    </w:p>
    <w:p w14:paraId="1E3DA235" w14:textId="77777777" w:rsidR="00056F45" w:rsidRPr="00056F45" w:rsidRDefault="00056F45" w:rsidP="00056F45">
      <w:pPr>
        <w:bidi/>
        <w:spacing w:after="10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قال تعالى: 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﴿</w:t>
      </w:r>
      <w:r w:rsidRPr="00056F45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وَالَّذِينَ يُؤْتُونَ مَا آتَوْا وَقُلُوبُهُمْ ‌وَجِلَةٌ أَنَّهُمْ إِلَى رَبِّهِمْ رَاجِعُونَ </w:t>
      </w:r>
      <w:r w:rsidRPr="00056F45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*</w:t>
      </w:r>
      <w:r w:rsidRPr="00056F45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أُولَئِكَ يُسَارِعُونَ فِي الْخَيْرَاتِ وَهُمْ لَهَا سَابِقُونَ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 [المؤمنون: 60-61]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3D849570" w14:textId="77777777" w:rsidR="00056F45" w:rsidRPr="00056F45" w:rsidRDefault="00056F45" w:rsidP="00056F45">
      <w:pPr>
        <w:bidi/>
        <w:spacing w:after="10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قَالَتْ عَائِشَةُ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رضي الله عنها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: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يا رسول الله: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أَهُمُ الَّذِينَ يَشْرَبُونَ الخَمْرَ وَيَسْرِقُونَ؟ قَالَ: «</w:t>
      </w:r>
      <w:r w:rsidRPr="00056F45">
        <w:rPr>
          <w:rFonts w:ascii="Traditional Arabic" w:eastAsia="Traditional Arabic" w:hAnsi="Traditional Arabic" w:cs="Traditional Arabic"/>
          <w:b/>
          <w:bCs/>
          <w:color w:val="0070C0"/>
          <w:sz w:val="28"/>
          <w:szCs w:val="28"/>
          <w:rtl/>
        </w:rPr>
        <w:t>لاَ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70C0"/>
          <w:sz w:val="28"/>
          <w:szCs w:val="28"/>
          <w:rtl/>
        </w:rPr>
        <w:t>،</w:t>
      </w:r>
      <w:r w:rsidRPr="00056F45">
        <w:rPr>
          <w:rFonts w:ascii="Traditional Arabic" w:eastAsia="Traditional Arabic" w:hAnsi="Traditional Arabic" w:cs="Traditional Arabic"/>
          <w:b/>
          <w:bCs/>
          <w:color w:val="0070C0"/>
          <w:sz w:val="28"/>
          <w:szCs w:val="28"/>
          <w:rtl/>
        </w:rPr>
        <w:t xml:space="preserve"> يَا بِنْتَ الصِّدِّيقِ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70C0"/>
          <w:sz w:val="28"/>
          <w:szCs w:val="28"/>
          <w:rtl/>
        </w:rPr>
        <w:t>!</w:t>
      </w:r>
      <w:r w:rsidRPr="00056F45">
        <w:rPr>
          <w:rFonts w:ascii="Traditional Arabic" w:eastAsia="Traditional Arabic" w:hAnsi="Traditional Arabic" w:cs="Traditional Arabic"/>
          <w:b/>
          <w:bCs/>
          <w:color w:val="0070C0"/>
          <w:sz w:val="28"/>
          <w:szCs w:val="28"/>
          <w:rtl/>
        </w:rPr>
        <w:t xml:space="preserve"> وَلَكِنَّهُمُ الَّذِينَ يَصُومُونَ وَيُصَلُّونَ وَيَتَصَدَّقُونَ، وَهُمْ يَخَافُونَ أَنْ لاَ تُقْبَلَ مِنْهُمْ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»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رواه </w:t>
      </w:r>
      <w:proofErr w:type="gramStart"/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الترمذي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(</w:t>
      </w:r>
      <w:proofErr w:type="gramEnd"/>
      <w:r w:rsidRPr="00056F45">
        <w:rPr>
          <w:rFonts w:ascii="Traditional Arabic" w:eastAsia="Traditional Arabic" w:hAnsi="Traditional Arabic" w:cs="Traditional Arabic"/>
          <w:b/>
          <w:bCs/>
          <w:i/>
          <w:color w:val="000000"/>
          <w:sz w:val="28"/>
          <w:szCs w:val="28"/>
          <w:vertAlign w:val="superscript"/>
          <w:rtl/>
        </w:rPr>
        <w:footnoteReference w:id="8"/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)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2265AD6D" w14:textId="77777777" w:rsidR="00056F45" w:rsidRPr="00056F45" w:rsidRDefault="00056F45" w:rsidP="00056F45">
      <w:pPr>
        <w:bidi/>
        <w:spacing w:after="10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إيَّاكَ أنْ تستك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ثرَ طاعات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كَ فتمُنَّ بها علىٰ ربِّكَ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، فإن الله تعالى يقول: 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﴿</w:t>
      </w:r>
      <w:r w:rsidRPr="00056F45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‌وَلَا ‌تَمْنُنْ تَسْتَكْثِرُ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 [المدثر: 6]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31BAE9DE" w14:textId="77777777" w:rsidR="00056F45" w:rsidRPr="00056F45" w:rsidRDefault="00056F45" w:rsidP="00056F45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وكيفَ يمُنُّ العبدُ بطاعتِهِ، واللهُ هوَ المنَّانُ ذو الفضلِ والإحسانِ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، القائلُ: 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﴿</w:t>
      </w:r>
      <w:r w:rsidRPr="00056F45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‌يَمُنُّونَ عَلَيْكَ أَنْ أَسْلَمُوا قُلْ لَا تَمُنُّوا عَلَيَّ </w:t>
      </w:r>
      <w:proofErr w:type="gramStart"/>
      <w:r w:rsidRPr="00056F45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إِسْلَامَكُمْ</w:t>
      </w:r>
      <w:proofErr w:type="gramEnd"/>
      <w:r w:rsidRPr="00056F45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بَلِ اللَّهُ يَمُنُّ عَلَيْكُمْ أَنْ هَدَاكُمْ لِلْإِيمَانِ إِنْ كُنْتُمْ صَادِقِينَ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 [الحجرات: 17]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6AAAB71F" w14:textId="77777777" w:rsidR="00056F45" w:rsidRPr="00056F45" w:rsidRDefault="00056F45" w:rsidP="00056F45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</w:rPr>
      </w:pPr>
      <w:r w:rsidRPr="00056F45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  <w:rtl/>
        </w:rPr>
        <w:lastRenderedPageBreak/>
        <w:t>إنَّكَ غدًا عندما ترىٰ القيامةَ رأيَ العينِ، عندما ترىٰ الجنَّةَ والنَّارَ، ستحتقرُ طاعاتِكَ حينئذٍ.</w:t>
      </w:r>
    </w:p>
    <w:p w14:paraId="3240196C" w14:textId="77777777" w:rsidR="00056F45" w:rsidRPr="00056F45" w:rsidRDefault="00056F45" w:rsidP="00056F45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يقول النبيُّ ﷺ: «</w:t>
      </w:r>
      <w:r w:rsidRPr="00056F45">
        <w:rPr>
          <w:rFonts w:ascii="Traditional Arabic" w:eastAsia="Traditional Arabic" w:hAnsi="Traditional Arabic" w:cs="Traditional Arabic"/>
          <w:b/>
          <w:bCs/>
          <w:color w:val="0070C0"/>
          <w:sz w:val="28"/>
          <w:szCs w:val="28"/>
          <w:rtl/>
        </w:rPr>
        <w:t>لَوْ أَنَّ رَجُلًا يُجَرُّ عَلَى وَجْهِهِ مِنْ يَوْمِ وُلِدَ إِلَى يَوْمِ يَمُوتُ هَرَمًا فِي مَرْضَاةِ اللَّهِ عَزَّ وَجَلَّ لَحَقَّرَهُ يَوْمَ الْقِيَامَةِ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». رواه </w:t>
      </w:r>
      <w:proofErr w:type="gramStart"/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أحمد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(</w:t>
      </w:r>
      <w:proofErr w:type="gramEnd"/>
      <w:r w:rsidRPr="00056F45">
        <w:rPr>
          <w:rFonts w:ascii="Traditional Arabic" w:eastAsia="Traditional Arabic" w:hAnsi="Traditional Arabic" w:cs="Traditional Arabic"/>
          <w:b/>
          <w:bCs/>
          <w:i/>
          <w:color w:val="000000"/>
          <w:sz w:val="28"/>
          <w:szCs w:val="28"/>
          <w:vertAlign w:val="superscript"/>
          <w:rtl/>
        </w:rPr>
        <w:footnoteReference w:id="9"/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)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601C130F" w14:textId="77777777" w:rsidR="00056F45" w:rsidRPr="00056F45" w:rsidRDefault="00056F45" w:rsidP="00056F45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ثمَّ أيُّ شيءٍ يكونُ العملُ، إذا نظرتَ إليهِ معَ ما صدرَ منك منَ الذ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ُّ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نوبِ أو الت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َّ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قصيرِ، أو إذا نظرتَ إليهِ في جانبِ إنعامِ اللهِ الوافرِ الكثيرِ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30140396" w14:textId="77777777" w:rsidR="00056F45" w:rsidRPr="00056F45" w:rsidRDefault="00056F45" w:rsidP="00056F45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الرِّسالةُ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الث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الثة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ُ: 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استقيموا علىٰ طاعةِ اللهِ ولا تكونوا كالتي نقضتْ غزلَها منْ بعدِ قوَّةٍ.</w:t>
      </w:r>
    </w:p>
    <w:p w14:paraId="0ADA62DE" w14:textId="77777777" w:rsidR="00056F45" w:rsidRPr="00056F45" w:rsidRDefault="00056F45" w:rsidP="00056F45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إنّ اللهَ سبحانَهُ يقول: 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﴿</w:t>
      </w:r>
      <w:r w:rsidRPr="00056F45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إِنَّ الَّذِينَ قَالُوا رَبُّنَا اللَّهُ ‌ثُمَّ ‌اسْتَقَامُوا تَتَنَزَّلُ عَلَيْهِمُ الْمَلَائِكَةُ أَلَّا تَخَافُوا وَلَا تَحْزَنُوا وَأَبْشِرُوا بِالْجَنَّةِ الَّتِي كُنْتُمْ تُوعَدُونَ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 [فصلت: 30]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770F9C29" w14:textId="77777777" w:rsidR="00056F45" w:rsidRPr="00056F45" w:rsidRDefault="00056F45" w:rsidP="00056F45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إنْ منَّ اللهُ عليكَ بفعلِ الط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اعاتِ في شهرِ البر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كاتِ فاستعنْ باللهِ واستقمْ علىٰ أمرِ اللهِ بفعلِ الواجباتِ وتركِ المحرَّماتِ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، 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واستعنْ باللهِ علىٰ أداءِ الأعمالِ الصالحاتِ الباقياتِ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، 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منْ قيامِ الليلِ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وتلاوةِ القرآنِ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والذِّكرِ والصَّدَقة، 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فإنَّ اللهَ يقولُ في الحديثِ القدسيِّ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: «</w:t>
      </w:r>
      <w:r w:rsidRPr="00056F45">
        <w:rPr>
          <w:rFonts w:ascii="Traditional Arabic" w:eastAsia="Traditional Arabic" w:hAnsi="Traditional Arabic" w:cs="Traditional Arabic"/>
          <w:b/>
          <w:bCs/>
          <w:color w:val="0070C0"/>
          <w:sz w:val="28"/>
          <w:szCs w:val="28"/>
          <w:rtl/>
        </w:rPr>
        <w:t>وَمَا تَقَرَّبَ إِلَيَّ عَبْدِي بِشَيْءٍ أَحَبَّ إِلَيَّ مِمَّا افْتَرَضْتُ عَلَيْهِ، وَمَا يَزَالُ عَبْدِي يَتَقَرَّبُ إِلَيَّ بِالنَّوَافِلِ حَتَّى أُحِبَّهُ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». رواه </w:t>
      </w:r>
      <w:proofErr w:type="gramStart"/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البخاري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(</w:t>
      </w:r>
      <w:proofErr w:type="gramEnd"/>
      <w:r w:rsidRPr="00056F45">
        <w:rPr>
          <w:rFonts w:ascii="Traditional Arabic" w:eastAsia="Traditional Arabic" w:hAnsi="Traditional Arabic" w:cs="Traditional Arabic"/>
          <w:b/>
          <w:bCs/>
          <w:i/>
          <w:color w:val="000000"/>
          <w:sz w:val="28"/>
          <w:szCs w:val="28"/>
          <w:vertAlign w:val="superscript"/>
          <w:rtl/>
        </w:rPr>
        <w:footnoteReference w:id="10"/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)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2CE6D5F8" w14:textId="77777777" w:rsidR="00056F45" w:rsidRPr="00056F45" w:rsidRDefault="00056F45" w:rsidP="00056F45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ولقد وصّى النبيُّ ﷺ عبدَ الله بنَ عمرِو بنِ العاصِ رضيَ الله عنهما، فقالَ له: 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«</w:t>
      </w:r>
      <w:r w:rsidRPr="00056F45">
        <w:rPr>
          <w:rFonts w:ascii="Traditional Arabic" w:eastAsia="Traditional Arabic" w:hAnsi="Traditional Arabic" w:cs="Traditional Arabic"/>
          <w:b/>
          <w:bCs/>
          <w:color w:val="0070C0"/>
          <w:sz w:val="28"/>
          <w:szCs w:val="28"/>
          <w:rtl/>
        </w:rPr>
        <w:t>يَا عَبْدَ اللَّهِ، لاَ تَكُنْ مِثْلَ فُلاَنٍ كَانَ يَقُومُ اللَّيْلَ، فَتَرَكَ قِيَامَ اللَّيْلِ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». رواه البخاري </w:t>
      </w:r>
      <w:proofErr w:type="gramStart"/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ومسلم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(</w:t>
      </w:r>
      <w:proofErr w:type="gramEnd"/>
      <w:r w:rsidRPr="00056F45">
        <w:rPr>
          <w:rFonts w:ascii="Traditional Arabic" w:eastAsia="Traditional Arabic" w:hAnsi="Traditional Arabic" w:cs="Traditional Arabic"/>
          <w:b/>
          <w:bCs/>
          <w:i/>
          <w:color w:val="000000"/>
          <w:sz w:val="28"/>
          <w:szCs w:val="28"/>
          <w:vertAlign w:val="superscript"/>
          <w:rtl/>
        </w:rPr>
        <w:footnoteReference w:id="11"/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)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2EAB5559" w14:textId="77777777" w:rsidR="00056F45" w:rsidRPr="00056F45" w:rsidRDefault="00056F45" w:rsidP="00056F45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</w:pPr>
      <w:r w:rsidRPr="00056F45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lastRenderedPageBreak/>
        <w:t>إنَّ منَ النِّعمِ العظيمةِ أنْ يُوفِّقَكَ اللهُ للصالحاتِ، وشهرُ رمضانَ تُقبِلُ فيهِ القلوبُ علىٰ اللهِ، ويج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ِ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دُ العبدُ فيهِ علىٰ الخيرِ أعوانًا، ولا شكَّ أنَّ الحالَ بعدَ رمضانَ لنْ يكونَ كالحالِ فيهِ، لكنْ لا تنقط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ِ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عْ عنِ الط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ّ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اعةِ، ولا تكنْ كم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ِ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ث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ْ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لِ قومٍ أعطاهمُ اللهُ النِّعَمَ فلمْ يحفظوها، فإنَّ النبيَّ ﷺ كما تحكي عنهُ عائشةُ رضيَ اللهُ عنها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: «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70C0"/>
          <w:spacing w:val="-2"/>
          <w:sz w:val="28"/>
          <w:szCs w:val="28"/>
          <w:rtl/>
        </w:rPr>
        <w:t xml:space="preserve">كان </w:t>
      </w:r>
      <w:r w:rsidRPr="00056F45">
        <w:rPr>
          <w:rFonts w:ascii="Traditional Arabic" w:eastAsia="Traditional Arabic" w:hAnsi="Traditional Arabic" w:cs="Traditional Arabic"/>
          <w:b/>
          <w:bCs/>
          <w:color w:val="0070C0"/>
          <w:spacing w:val="-2"/>
          <w:sz w:val="28"/>
          <w:szCs w:val="28"/>
          <w:rtl/>
        </w:rPr>
        <w:t>إِذَا عَمِلَ عَمَلًا أَثْبَتَهُ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»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 xml:space="preserve">. رواه </w:t>
      </w:r>
      <w:proofErr w:type="gramStart"/>
      <w:r w:rsidRPr="00056F45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مسلم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vertAlign w:val="superscript"/>
          <w:rtl/>
        </w:rPr>
        <w:t>(</w:t>
      </w:r>
      <w:proofErr w:type="gramEnd"/>
      <w:r w:rsidRPr="00056F45">
        <w:rPr>
          <w:rFonts w:ascii="Traditional Arabic" w:eastAsia="Traditional Arabic" w:hAnsi="Traditional Arabic" w:cs="Traditional Arabic"/>
          <w:b/>
          <w:bCs/>
          <w:i/>
          <w:color w:val="000000"/>
          <w:spacing w:val="-2"/>
          <w:sz w:val="28"/>
          <w:szCs w:val="28"/>
          <w:vertAlign w:val="superscript"/>
          <w:rtl/>
        </w:rPr>
        <w:footnoteReference w:id="12"/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vertAlign w:val="superscript"/>
          <w:rtl/>
        </w:rPr>
        <w:t>)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.</w:t>
      </w:r>
    </w:p>
    <w:p w14:paraId="7DF61164" w14:textId="77777777" w:rsidR="00056F45" w:rsidRPr="00056F45" w:rsidRDefault="00056F45" w:rsidP="00056F45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pacing w:val="-4"/>
          <w:sz w:val="28"/>
          <w:szCs w:val="28"/>
          <w:rtl/>
        </w:rPr>
      </w:pPr>
      <w:r w:rsidRPr="00056F45">
        <w:rPr>
          <w:rFonts w:ascii="Traditional Arabic" w:eastAsia="Traditional Arabic" w:hAnsi="Traditional Arabic" w:cs="Traditional Arabic"/>
          <w:b/>
          <w:bCs/>
          <w:color w:val="000000"/>
          <w:spacing w:val="-4"/>
          <w:sz w:val="28"/>
          <w:szCs w:val="28"/>
          <w:rtl/>
        </w:rPr>
        <w:t>واعلمْ أنَّ أحبَّ العملِ إلىٰ اللهِ أدومُهُ وإنْ قلَّ، هكذا أخبرَنا رسولُ اللهِ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pacing w:val="-4"/>
          <w:sz w:val="28"/>
          <w:szCs w:val="28"/>
          <w:rtl/>
        </w:rPr>
        <w:t xml:space="preserve"> ﷺ. رواه </w:t>
      </w:r>
      <w:proofErr w:type="gramStart"/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pacing w:val="-4"/>
          <w:sz w:val="28"/>
          <w:szCs w:val="28"/>
          <w:rtl/>
        </w:rPr>
        <w:t>مسلم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pacing w:val="-4"/>
          <w:sz w:val="28"/>
          <w:szCs w:val="28"/>
          <w:vertAlign w:val="superscript"/>
          <w:rtl/>
        </w:rPr>
        <w:t>(</w:t>
      </w:r>
      <w:proofErr w:type="gramEnd"/>
      <w:r w:rsidRPr="00056F45">
        <w:rPr>
          <w:rFonts w:ascii="Traditional Arabic" w:eastAsia="Traditional Arabic" w:hAnsi="Traditional Arabic" w:cs="Traditional Arabic"/>
          <w:b/>
          <w:bCs/>
          <w:i/>
          <w:color w:val="000000"/>
          <w:spacing w:val="-4"/>
          <w:sz w:val="28"/>
          <w:szCs w:val="28"/>
          <w:vertAlign w:val="superscript"/>
          <w:rtl/>
        </w:rPr>
        <w:footnoteReference w:id="13"/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pacing w:val="-4"/>
          <w:sz w:val="28"/>
          <w:szCs w:val="28"/>
          <w:vertAlign w:val="superscript"/>
          <w:rtl/>
        </w:rPr>
        <w:t>)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pacing w:val="-4"/>
          <w:sz w:val="28"/>
          <w:szCs w:val="28"/>
          <w:rtl/>
        </w:rPr>
        <w:t>.</w:t>
      </w:r>
    </w:p>
    <w:p w14:paraId="64063644" w14:textId="77777777" w:rsidR="00056F45" w:rsidRPr="00056F45" w:rsidRDefault="00056F45" w:rsidP="00056F45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فاجعلْ لكَ وِردًا منْ كتابِ اللهِ، ورك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عاتٍ ولوْ يسيرةً منْ قيامِ الليلِ، داوِمْ علىٰ ذلكَ، واستعنْ باللهِ ولا تنقط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عْ، واعبُدْ ربَّكَ حتَّىٰ يأتي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كَ المماتُ.</w:t>
      </w:r>
    </w:p>
    <w:p w14:paraId="5D5CC22B" w14:textId="77777777" w:rsidR="00056F45" w:rsidRPr="00056F45" w:rsidRDefault="00056F45" w:rsidP="00056F45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الرِّسالةُ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الر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ابعةُ: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 xml:space="preserve"> 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قدْ صِرْتَ سيِّدًا حرًّا، فإيَّاكَ أنْ تقعَ أسيرًا.</w:t>
      </w:r>
    </w:p>
    <w:p w14:paraId="4A91C1F0" w14:textId="77777777" w:rsidR="00056F45" w:rsidRPr="00056F45" w:rsidRDefault="00056F45" w:rsidP="00056F45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قدْ صُمْتَ قريبًا منْ ثلاثينَ يومًا، ملكتَ نفسَكَ عنْ شهواتِها، ودخلتَ –إنْ شاءَ اللهُ– في ز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مرةِ مَنْ قالَ اللهُ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فيه: «</w:t>
      </w:r>
      <w:r w:rsidRPr="00056F45">
        <w:rPr>
          <w:rFonts w:ascii="Traditional Arabic" w:eastAsia="Traditional Arabic" w:hAnsi="Traditional Arabic" w:cs="Traditional Arabic"/>
          <w:b/>
          <w:bCs/>
          <w:color w:val="0070C0"/>
          <w:sz w:val="28"/>
          <w:szCs w:val="28"/>
          <w:rtl/>
        </w:rPr>
        <w:t>يَدَعُ شَهْوَتَهُ وَطَعَامَهُ مِنْ أَجْلِي</w:t>
      </w:r>
      <w:proofErr w:type="gramStart"/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».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(</w:t>
      </w:r>
      <w:proofErr w:type="gramEnd"/>
      <w:r w:rsidRPr="00056F45">
        <w:rPr>
          <w:rFonts w:ascii="Traditional Arabic" w:eastAsia="Traditional Arabic" w:hAnsi="Traditional Arabic" w:cs="Traditional Arabic"/>
          <w:b/>
          <w:bCs/>
          <w:i/>
          <w:color w:val="000000"/>
          <w:sz w:val="28"/>
          <w:szCs w:val="28"/>
          <w:vertAlign w:val="superscript"/>
          <w:rtl/>
        </w:rPr>
        <w:footnoteReference w:id="14"/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)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فصِرتَ بذلك سيِّدًا حُرًّا، فلا ترجعْ إليها أسيرًا بعد الحُرِّيَّة والسِّيادة.</w:t>
      </w:r>
    </w:p>
    <w:p w14:paraId="54C9F79E" w14:textId="77777777" w:rsidR="00056F45" w:rsidRPr="00056F45" w:rsidRDefault="00056F45" w:rsidP="00056F45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قدْ تركتَ الحلالَ للهِ الذي أمرَكَ، أيليقُ بكَ أنْ تعودَ للحرامِ بعدَ رمضانَ؟</w:t>
      </w:r>
    </w:p>
    <w:p w14:paraId="632D43A9" w14:textId="77777777" w:rsidR="00056F45" w:rsidRDefault="00056F45" w:rsidP="00056F45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باركَ اللهُ لي ولك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م في القرآنِ العظيمِ، ون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ف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عني وإي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اكم بما فيه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من الآياتِ والذ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ِّ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كرِ الحكيمِ، وأ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ستغفرُ اللهَ لي ولك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م فاستغف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روهُ، إنَّه هو الغ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فورُ الر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حيمُ.</w:t>
      </w:r>
    </w:p>
    <w:p w14:paraId="653711B0" w14:textId="77777777" w:rsidR="00CB1F94" w:rsidRPr="00056F45" w:rsidRDefault="00CB1F94" w:rsidP="00CB1F94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</w:p>
    <w:p w14:paraId="5A898D60" w14:textId="77777777" w:rsidR="00056F45" w:rsidRPr="00056F45" w:rsidRDefault="00056F45" w:rsidP="00056F45">
      <w:pPr>
        <w:bidi/>
        <w:spacing w:after="60" w:line="240" w:lineRule="auto"/>
        <w:ind w:firstLine="284"/>
        <w:jc w:val="center"/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</w:pPr>
      <w:r w:rsidRPr="00056F45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056F45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056F45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056F45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056F45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</w:p>
    <w:p w14:paraId="6A0173B0" w14:textId="1F40491A" w:rsidR="00056F45" w:rsidRPr="00056F45" w:rsidRDefault="00056F45" w:rsidP="00056F45">
      <w:pPr>
        <w:bidi/>
        <w:jc w:val="center"/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</w:pPr>
      <w:r w:rsidRPr="00056F45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lastRenderedPageBreak/>
        <w:t>الخطبة الثانية</w:t>
      </w:r>
    </w:p>
    <w:p w14:paraId="54C022A5" w14:textId="77777777" w:rsidR="00056F45" w:rsidRPr="00056F45" w:rsidRDefault="00056F45" w:rsidP="00056F45">
      <w:pPr>
        <w:bidi/>
        <w:spacing w:after="10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الحمدُ للهِ، والصَّلاةُ والسَّلامُ على رَسُولِ الله، وعلى </w:t>
      </w:r>
      <w:proofErr w:type="spellStart"/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آلِهِ</w:t>
      </w:r>
      <w:proofErr w:type="spellEnd"/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وصَحبِهِ ومَن والاهُ، وبعد:</w:t>
      </w:r>
    </w:p>
    <w:p w14:paraId="69FDE982" w14:textId="77777777" w:rsidR="00056F45" w:rsidRPr="00056F45" w:rsidRDefault="00056F45" w:rsidP="00056F45">
      <w:pPr>
        <w:bidi/>
        <w:spacing w:after="10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الرِّسالة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الأخيرةُ: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 xml:space="preserve"> 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ل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م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نْ فرَّطَ وقصَّرَ، لمنْ نأىٰ وأعرضَ، ق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فْ معَ نفسِكَ فحاس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بْها، وانظرْ كيفَ فرَّطتَ في زمانِ النَّف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حاتِ والخيراتِ؟</w:t>
      </w:r>
    </w:p>
    <w:p w14:paraId="4CF40AB3" w14:textId="77777777" w:rsidR="00056F45" w:rsidRPr="00056F45" w:rsidRDefault="00056F45" w:rsidP="00056F45">
      <w:pPr>
        <w:bidi/>
        <w:spacing w:after="10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ألمْ يقلِ اللهُ تعالىٰ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: 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﴿</w:t>
      </w:r>
      <w:r w:rsidRPr="00056F45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يَا</w:t>
      </w:r>
      <w:r w:rsidRPr="00056F45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 xml:space="preserve"> </w:t>
      </w:r>
      <w:r w:rsidRPr="00056F45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أَيُّهَا الَّذِينَ آمَنُوا اتَّقُوا اللَّهَ ‌وَلْتَنْظُرْ نَفْسٌ مَا قَدَّمَتْ لِغَدٍ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 [الحشر: 18]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494B5323" w14:textId="77777777" w:rsidR="00056F45" w:rsidRPr="00056F45" w:rsidRDefault="00056F45" w:rsidP="00056F45">
      <w:pPr>
        <w:bidi/>
        <w:spacing w:after="10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ور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غمَ ك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لِّ تقصيرٍ لا يزالُ أمامَكَ ف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رصةٌ 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ما دام قد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أبقىٰ اللهُ لكَ الأنفاسَ، عُدْ إليهِ تائبًا راجيًا نادمًا، عازمًا علىٰ الصلاحِ والإصلاحِ، فإنَّهُ سبحانهُ الواسعُ الغفورُ التوابُ.</w:t>
      </w:r>
    </w:p>
    <w:p w14:paraId="69C144F2" w14:textId="77777777" w:rsidR="00056F45" w:rsidRPr="00056F45" w:rsidRDefault="00056F45" w:rsidP="00056F45">
      <w:pPr>
        <w:bidi/>
        <w:spacing w:after="10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يقول النبيُّ ﷺ: «</w:t>
      </w:r>
      <w:r w:rsidRPr="00056F45">
        <w:rPr>
          <w:rFonts w:ascii="Traditional Arabic" w:eastAsia="Traditional Arabic" w:hAnsi="Traditional Arabic" w:cs="Traditional Arabic"/>
          <w:b/>
          <w:bCs/>
          <w:color w:val="0070C0"/>
          <w:sz w:val="28"/>
          <w:szCs w:val="28"/>
          <w:rtl/>
        </w:rPr>
        <w:t>وَلَا يَهْلِكُ عَلَى اللهِ إِلَّا هَالِكٌ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». رواه </w:t>
      </w:r>
      <w:proofErr w:type="gramStart"/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مسلم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(</w:t>
      </w:r>
      <w:proofErr w:type="gramEnd"/>
      <w:r w:rsidRPr="00056F45">
        <w:rPr>
          <w:rFonts w:ascii="Traditional Arabic" w:eastAsia="Traditional Arabic" w:hAnsi="Traditional Arabic" w:cs="Traditional Arabic"/>
          <w:b/>
          <w:bCs/>
          <w:i/>
          <w:color w:val="000000"/>
          <w:sz w:val="28"/>
          <w:szCs w:val="28"/>
          <w:vertAlign w:val="superscript"/>
          <w:rtl/>
        </w:rPr>
        <w:footnoteReference w:id="15"/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)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367EF2F2" w14:textId="77777777" w:rsidR="00056F45" w:rsidRPr="00056F45" w:rsidRDefault="00056F45" w:rsidP="00056F45">
      <w:pPr>
        <w:bidi/>
        <w:spacing w:after="10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إنَّهُ ذلكَ الشَّاردُ المُعرِضُ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الذي لا يُريدُ اللهَ.</w:t>
      </w:r>
    </w:p>
    <w:p w14:paraId="3F3B117E" w14:textId="77777777" w:rsidR="00056F45" w:rsidRPr="00056F45" w:rsidRDefault="00056F45" w:rsidP="00056F45">
      <w:pPr>
        <w:bidi/>
        <w:spacing w:after="10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pacing w:val="-10"/>
          <w:sz w:val="28"/>
          <w:szCs w:val="28"/>
          <w:rtl/>
        </w:rPr>
      </w:pP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pacing w:val="-10"/>
          <w:sz w:val="28"/>
          <w:szCs w:val="28"/>
          <w:rtl/>
        </w:rPr>
        <w:t>قال النبيُّ ﷺ: «</w:t>
      </w:r>
      <w:r w:rsidRPr="00056F45">
        <w:rPr>
          <w:rFonts w:ascii="Traditional Arabic" w:eastAsia="Traditional Arabic" w:hAnsi="Traditional Arabic" w:cs="Traditional Arabic"/>
          <w:b/>
          <w:bCs/>
          <w:color w:val="0070C0"/>
          <w:spacing w:val="-10"/>
          <w:sz w:val="28"/>
          <w:szCs w:val="28"/>
          <w:rtl/>
        </w:rPr>
        <w:t xml:space="preserve">أَلَا كُلُّكُمْ يَدْخُلُ الْجَنَّةَ إِلَّا مَنْ شَرَدَ عَلَى اللَّهِ </w:t>
      </w:r>
      <w:proofErr w:type="spellStart"/>
      <w:r w:rsidRPr="00056F45">
        <w:rPr>
          <w:rFonts w:ascii="Traditional Arabic" w:eastAsia="Traditional Arabic" w:hAnsi="Traditional Arabic" w:cs="Traditional Arabic"/>
          <w:b/>
          <w:bCs/>
          <w:color w:val="0070C0"/>
          <w:spacing w:val="-10"/>
          <w:sz w:val="28"/>
          <w:szCs w:val="28"/>
          <w:rtl/>
        </w:rPr>
        <w:t>شِرَادَ</w:t>
      </w:r>
      <w:proofErr w:type="spellEnd"/>
      <w:r w:rsidRPr="00056F45">
        <w:rPr>
          <w:rFonts w:ascii="Traditional Arabic" w:eastAsia="Traditional Arabic" w:hAnsi="Traditional Arabic" w:cs="Traditional Arabic"/>
          <w:b/>
          <w:bCs/>
          <w:color w:val="0070C0"/>
          <w:spacing w:val="-10"/>
          <w:sz w:val="28"/>
          <w:szCs w:val="28"/>
          <w:rtl/>
        </w:rPr>
        <w:t xml:space="preserve"> الْبَعِيرِ عَلَى أَهْلِهِ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pacing w:val="-10"/>
          <w:sz w:val="28"/>
          <w:szCs w:val="28"/>
          <w:rtl/>
        </w:rPr>
        <w:t xml:space="preserve">». 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pacing w:val="-10"/>
          <w:sz w:val="24"/>
          <w:szCs w:val="24"/>
          <w:rtl/>
        </w:rPr>
        <w:t xml:space="preserve">رواه </w:t>
      </w:r>
      <w:proofErr w:type="gramStart"/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pacing w:val="-10"/>
          <w:sz w:val="24"/>
          <w:szCs w:val="24"/>
          <w:rtl/>
        </w:rPr>
        <w:t>أحمد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pacing w:val="-10"/>
          <w:sz w:val="24"/>
          <w:szCs w:val="24"/>
          <w:vertAlign w:val="superscript"/>
          <w:rtl/>
        </w:rPr>
        <w:t>(</w:t>
      </w:r>
      <w:proofErr w:type="gramEnd"/>
      <w:r w:rsidRPr="00056F45">
        <w:rPr>
          <w:rFonts w:ascii="Traditional Arabic" w:eastAsia="Traditional Arabic" w:hAnsi="Traditional Arabic" w:cs="Traditional Arabic"/>
          <w:b/>
          <w:bCs/>
          <w:i/>
          <w:color w:val="000000"/>
          <w:spacing w:val="-10"/>
          <w:sz w:val="24"/>
          <w:szCs w:val="24"/>
          <w:vertAlign w:val="superscript"/>
          <w:rtl/>
        </w:rPr>
        <w:footnoteReference w:id="16"/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pacing w:val="-10"/>
          <w:sz w:val="24"/>
          <w:szCs w:val="24"/>
          <w:vertAlign w:val="superscript"/>
          <w:rtl/>
        </w:rPr>
        <w:t>)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pacing w:val="-10"/>
          <w:sz w:val="24"/>
          <w:szCs w:val="24"/>
          <w:rtl/>
        </w:rPr>
        <w:t>.</w:t>
      </w:r>
    </w:p>
    <w:p w14:paraId="581AF7F9" w14:textId="77777777" w:rsidR="00056F45" w:rsidRPr="00056F45" w:rsidRDefault="00056F45" w:rsidP="00056F45">
      <w:pPr>
        <w:bidi/>
        <w:spacing w:after="10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إنَّ أبوابَ رح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ماتِ اللهِ لا تُغلَقُ بعدَ رمضانَ، فإنْ فاتكَ رمضانُ وانتهىٰ، فإنَّ اللهَ باقٍ لا يَفنىٰ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، 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أخبرَنا نبيُّنا ﷺ أنَّهُ سبحانهُ يُنادي كلَّ ليلةٍ علىٰ خلقِهِ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: «</w:t>
      </w:r>
      <w:r w:rsidRPr="00056F45">
        <w:rPr>
          <w:rFonts w:ascii="Traditional Arabic" w:eastAsia="Traditional Arabic" w:hAnsi="Traditional Arabic" w:cs="Traditional Arabic"/>
          <w:b/>
          <w:bCs/>
          <w:color w:val="0070C0"/>
          <w:sz w:val="28"/>
          <w:szCs w:val="28"/>
          <w:rtl/>
        </w:rPr>
        <w:t>أَنَا الْمَلِكُ، أَنَا الْمَلِكُ، مَنْ ذَا الَّذِي يَدْعُونِي فَأَسْتَجِيبَ لَهُ، مَنْ ذَا الَّذِي يَسْأَلُنِي فَأُعْطِيَهُ، مَنْ ذَا الَّذِي يَسْتَغْفِرُنِي فَأَغْفِرَ لَهُ، فَلَا يَزَالُ كَذَلِكَ حَتَّى يُضِيءَ الْفَجْرُ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». رواه </w:t>
      </w:r>
      <w:proofErr w:type="gramStart"/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مسلم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(</w:t>
      </w:r>
      <w:proofErr w:type="gramEnd"/>
      <w:r w:rsidRPr="00056F45">
        <w:rPr>
          <w:rFonts w:ascii="Traditional Arabic" w:eastAsia="Traditional Arabic" w:hAnsi="Traditional Arabic" w:cs="Traditional Arabic"/>
          <w:b/>
          <w:bCs/>
          <w:i/>
          <w:color w:val="000000"/>
          <w:sz w:val="28"/>
          <w:szCs w:val="28"/>
          <w:vertAlign w:val="superscript"/>
          <w:rtl/>
        </w:rPr>
        <w:footnoteReference w:id="17"/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)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1DA7E633" w14:textId="77777777" w:rsidR="00056F45" w:rsidRPr="00056F45" w:rsidRDefault="00056F45" w:rsidP="00056F45">
      <w:pPr>
        <w:bidi/>
        <w:spacing w:after="10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lastRenderedPageBreak/>
        <w:t>وأخيرًا، يا عبادَ اللهِ: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 xml:space="preserve"> 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لا تنسَوا صدقةَ الفطرِ، فإنَّ اللهَ جعلَها طُهرةً للصائمِ وطُعمةً للمساكينِ، فضلًا منَ الرحمنِ الرحيمِ.</w:t>
      </w:r>
    </w:p>
    <w:p w14:paraId="4D36E4BB" w14:textId="77777777" w:rsidR="00056F45" w:rsidRPr="00056F45" w:rsidRDefault="00056F45" w:rsidP="00056F45">
      <w:pPr>
        <w:bidi/>
        <w:spacing w:after="10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يقول عبد الله بن عباس رضي الله عنهما: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«</w:t>
      </w:r>
      <w:r w:rsidRPr="00056F45">
        <w:rPr>
          <w:rFonts w:ascii="Traditional Arabic" w:eastAsia="Traditional Arabic" w:hAnsi="Traditional Arabic" w:cs="Traditional Arabic"/>
          <w:b/>
          <w:bCs/>
          <w:color w:val="C45911" w:themeColor="accent2" w:themeShade="BF"/>
          <w:sz w:val="28"/>
          <w:szCs w:val="28"/>
          <w:rtl/>
        </w:rPr>
        <w:t>فَرَضَ رَسُولُ اللَّهِ ﷺ زَكَاةَ الْفِطْرِ طُهْرَةً لِلصَّائِمِ مِنَ اللَّغْوِ وَالرَّفَثِ، وَطُعْمَةً لِلْمَسَاكِينِ، مَنْ أَدَّاهَا قَبْلَ الصَّلَاةِ، فَهِيَ زَكَاةٌ مَقْبُولَةٌ، وَمَنْ أَدَّاهَا بَعْدَ الصَّلَاةِ، فَهِيَ صَدَقَةٌ مِنَ الصَّدَقَاتِ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»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. رواه أبو </w:t>
      </w:r>
      <w:proofErr w:type="gramStart"/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داود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(</w:t>
      </w:r>
      <w:proofErr w:type="gramEnd"/>
      <w:r w:rsidRPr="00056F45">
        <w:rPr>
          <w:rFonts w:ascii="Traditional Arabic" w:eastAsia="Traditional Arabic" w:hAnsi="Traditional Arabic" w:cs="Traditional Arabic"/>
          <w:b/>
          <w:bCs/>
          <w:i/>
          <w:color w:val="000000"/>
          <w:sz w:val="28"/>
          <w:szCs w:val="28"/>
          <w:vertAlign w:val="superscript"/>
          <w:rtl/>
        </w:rPr>
        <w:footnoteReference w:id="18"/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)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4DF1A83C" w14:textId="77777777" w:rsidR="00056F45" w:rsidRPr="00056F45" w:rsidRDefault="00056F45" w:rsidP="00056F45">
      <w:pPr>
        <w:bidi/>
        <w:spacing w:after="10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وهيَ واجبةٌ علىٰ كلِّ مسلمٍ، الرَّضيعِ والكبيرِ، الذ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َّ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ك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رِ والأنثىٰ، صاعًا منْ طعامٍ، يُعطىٰ للفقيرِ أو المسكينِ.</w:t>
      </w:r>
    </w:p>
    <w:p w14:paraId="4ACFD884" w14:textId="77777777" w:rsidR="00056F45" w:rsidRPr="00056F45" w:rsidRDefault="00056F45" w:rsidP="00056F45">
      <w:pPr>
        <w:bidi/>
        <w:spacing w:after="10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يقولُ عبدُ الله بن عمر رضي الله عنهما: 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«</w:t>
      </w:r>
      <w:r w:rsidRPr="00056F45">
        <w:rPr>
          <w:rFonts w:ascii="Traditional Arabic" w:eastAsia="Traditional Arabic" w:hAnsi="Traditional Arabic" w:cs="Traditional Arabic"/>
          <w:b/>
          <w:bCs/>
          <w:color w:val="C45911" w:themeColor="accent2" w:themeShade="BF"/>
          <w:sz w:val="28"/>
          <w:szCs w:val="28"/>
          <w:rtl/>
        </w:rPr>
        <w:t>فَرَضَ رَسُولُ اللَّهِ ﷺ زَكَاةَ الفِطْرِ صَاعًا مِنْ تَمْرٍ، أَوْ صَاعًا مِنْ شَعِيرٍ عَلَى العَبْدِ وَالحُرِّ، وَالذَّكَرِ وَالأُنْثَى، وَالصَّغِيرِ وَالكَبِيرِ مِنَ المُسْلِمِينَ، وَأَمَرَ بِهَا أَنْ تُؤَدَّى قَبْلَ خُرُوجِ النَّاسِ إِلَى الصَّلاَةِ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»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. رواه البخاري </w:t>
      </w:r>
      <w:proofErr w:type="gramStart"/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ومسلم</w:t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(</w:t>
      </w:r>
      <w:proofErr w:type="gramEnd"/>
      <w:r w:rsidRPr="00056F45">
        <w:rPr>
          <w:rFonts w:ascii="Traditional Arabic" w:eastAsia="Traditional Arabic" w:hAnsi="Traditional Arabic" w:cs="Traditional Arabic"/>
          <w:b/>
          <w:bCs/>
          <w:i/>
          <w:color w:val="000000"/>
          <w:sz w:val="28"/>
          <w:szCs w:val="28"/>
          <w:vertAlign w:val="superscript"/>
          <w:rtl/>
        </w:rPr>
        <w:footnoteReference w:id="19"/>
      </w: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)</w:t>
      </w:r>
      <w:r w:rsidRPr="00056F45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22B22E2D" w14:textId="77777777" w:rsidR="00056F45" w:rsidRPr="00056F45" w:rsidRDefault="00056F45" w:rsidP="00056F45">
      <w:pPr>
        <w:bidi/>
        <w:spacing w:after="10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رَبَّنَا تَقَبَّلْ مِنَّا إِنَّكَ أَنتَ السَّمِيعُ العَلِيمُ، وَتُبْ عَلَيْنَا إِنَّكَ أَنتَ التَّوَّابُ الرَّحِيمُ.</w:t>
      </w:r>
    </w:p>
    <w:p w14:paraId="28A22F3E" w14:textId="77777777" w:rsidR="00056F45" w:rsidRPr="00056F45" w:rsidRDefault="00056F45" w:rsidP="00056F45">
      <w:pPr>
        <w:bidi/>
        <w:spacing w:after="10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اللَّهُمَّ انصُرِ الإسلامَ وأعِزَّ المسلمينَ، وأهْلِكِ اليهودَ المجرمينَ، اللَّهُمَّ وأنزِلِ السَّكينةَ في قلوبِ المجاهدينَ في سبيلِكَ، ونَجِّ عبادَكَ المستضعَفينَ، وارفعْ رايةَ الدِّينِ، بقُوَّتِكَ يا قويُّ يا متينُ.</w:t>
      </w:r>
    </w:p>
    <w:p w14:paraId="70FB2E85" w14:textId="77777777" w:rsidR="00056F45" w:rsidRPr="00056F45" w:rsidRDefault="00056F45" w:rsidP="00056F45">
      <w:pPr>
        <w:bidi/>
        <w:spacing w:after="10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اللّهُمَّ آمِنَّا في أوطانِنا، وأصلِحْ أئمَّتَنا ووُلاةَ أمورِنا، واجعل وِلايتَنا فيمن خافَكَ واتّقاكَ واتّبعَ رِضاك.</w:t>
      </w:r>
    </w:p>
    <w:p w14:paraId="6F348BB7" w14:textId="77777777" w:rsidR="00056F45" w:rsidRPr="00056F45" w:rsidRDefault="00056F45" w:rsidP="00056F45">
      <w:pPr>
        <w:bidi/>
        <w:spacing w:after="10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56F45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رَبَّنَا آتِنَا فِي الدُّنيَا حَسَنَةً وَفِي الآخِرَةِ حَسَنَةً وَقِنَا عَذَابَ النَّارِ.</w:t>
      </w:r>
    </w:p>
    <w:p w14:paraId="4DE0DECB" w14:textId="77777777" w:rsidR="00056F45" w:rsidRPr="00056F45" w:rsidRDefault="00056F45" w:rsidP="00056F45">
      <w:pPr>
        <w:bidi/>
        <w:spacing w:after="60" w:line="240" w:lineRule="auto"/>
        <w:ind w:firstLine="284"/>
        <w:jc w:val="center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</w:pPr>
      <w:r w:rsidRPr="00056F45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056F45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056F45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056F45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056F45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bookmarkEnd w:id="0"/>
    </w:p>
    <w:sectPr w:rsidR="00056F45" w:rsidRPr="00056F45" w:rsidSect="00B95C6F">
      <w:headerReference w:type="default" r:id="rId8"/>
      <w:footerReference w:type="default" r:id="rId9"/>
      <w:footnotePr>
        <w:numRestart w:val="eachPage"/>
      </w:footnotePr>
      <w:pgSz w:w="8391" w:h="11906" w:code="11"/>
      <w:pgMar w:top="1138" w:right="1138" w:bottom="1138" w:left="850" w:header="288" w:footer="562" w:gutter="0"/>
      <w:pgBorders w:offsetFrom="page">
        <w:top w:val="dotted" w:sz="2" w:space="1" w:color="D0CECE" w:themeColor="background2" w:themeShade="E6"/>
        <w:left w:val="dotted" w:sz="2" w:space="1" w:color="D0CECE" w:themeColor="background2" w:themeShade="E6"/>
        <w:bottom w:val="dotted" w:sz="2" w:space="1" w:color="D0CECE" w:themeColor="background2" w:themeShade="E6"/>
        <w:right w:val="dotted" w:sz="2" w:space="1" w:color="D0CECE" w:themeColor="background2" w:themeShade="E6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327DD" w14:textId="77777777" w:rsidR="00730903" w:rsidRDefault="00730903" w:rsidP="00506655">
      <w:pPr>
        <w:spacing w:after="0" w:line="240" w:lineRule="auto"/>
      </w:pPr>
      <w:r>
        <w:separator/>
      </w:r>
    </w:p>
  </w:endnote>
  <w:endnote w:type="continuationSeparator" w:id="0">
    <w:p w14:paraId="7CC80EEB" w14:textId="77777777" w:rsidR="00730903" w:rsidRDefault="00730903" w:rsidP="0050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Arabic Naskh">
    <w:altName w:val="Calibri"/>
    <w:charset w:val="00"/>
    <w:family w:val="swiss"/>
    <w:pitch w:val="variable"/>
    <w:sig w:usb0="00002003" w:usb1="80002000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AA Golden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GA Arabesque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2ED21" w14:textId="62306655" w:rsidR="00AE2AC3" w:rsidRPr="000F1DB9" w:rsidRDefault="000F1DB9" w:rsidP="000F1DB9">
    <w:pPr>
      <w:pStyle w:val="a4"/>
      <w:bidi/>
      <w:jc w:val="right"/>
      <w:rPr>
        <w:rFonts w:ascii="Traditional Arabic" w:hAnsi="Traditional Arabic" w:cs="Traditional Arabic"/>
        <w:b/>
        <w:bCs/>
      </w:rPr>
    </w:pPr>
    <w:r w:rsidRPr="000F1DB9">
      <w:rPr>
        <w:rFonts w:ascii="Traditional Arabic" w:eastAsia="Calibri" w:hAnsi="Traditional Arabic" w:cs="Traditional Arabic"/>
        <w:b/>
        <w:bCs/>
        <w:noProof/>
        <w:color w:val="002060"/>
        <w:spacing w:val="-6"/>
        <w:w w:val="92"/>
        <w:sz w:val="28"/>
        <w:szCs w:val="28"/>
      </w:rPr>
      <w:drawing>
        <wp:anchor distT="0" distB="0" distL="114300" distR="114300" simplePos="0" relativeHeight="251658240" behindDoc="0" locked="0" layoutInCell="1" allowOverlap="1" wp14:anchorId="53DD2136" wp14:editId="04C4EAB3">
          <wp:simplePos x="0" y="0"/>
          <wp:positionH relativeFrom="column">
            <wp:posOffset>3534277</wp:posOffset>
          </wp:positionH>
          <wp:positionV relativeFrom="paragraph">
            <wp:posOffset>-51730</wp:posOffset>
          </wp:positionV>
          <wp:extent cx="725170" cy="404495"/>
          <wp:effectExtent l="0" t="0" r="0" b="0"/>
          <wp:wrapNone/>
          <wp:docPr id="299872255" name="صورة 299872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404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begin"/>
    </w:r>
    <w:r w:rsidRPr="000F1DB9">
      <w:rPr>
        <w:rFonts w:ascii="Traditional Arabic" w:hAnsi="Traditional Arabic" w:cs="Traditional Arabic"/>
        <w:b/>
        <w:bCs/>
        <w:sz w:val="28"/>
        <w:szCs w:val="28"/>
      </w:rPr>
      <w:instrText>PAGE   \* MERGEFORMAT</w:instrTex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separate"/>
    </w:r>
    <w:r w:rsidR="001D4E17" w:rsidRPr="001D4E17">
      <w:rPr>
        <w:rFonts w:ascii="Traditional Arabic" w:hAnsi="Traditional Arabic" w:cs="Traditional Arabic"/>
        <w:b/>
        <w:bCs/>
        <w:noProof/>
        <w:sz w:val="28"/>
        <w:szCs w:val="28"/>
        <w:rtl/>
        <w:lang w:val="ar-SA"/>
      </w:rPr>
      <w:t>4</w: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80B56" w14:textId="77777777" w:rsidR="00730903" w:rsidRDefault="00730903" w:rsidP="003C41F2">
      <w:pPr>
        <w:bidi/>
        <w:spacing w:after="0" w:line="240" w:lineRule="auto"/>
      </w:pPr>
      <w:r>
        <w:separator/>
      </w:r>
    </w:p>
  </w:footnote>
  <w:footnote w:type="continuationSeparator" w:id="0">
    <w:p w14:paraId="69F3D6A5" w14:textId="77777777" w:rsidR="00730903" w:rsidRDefault="00730903" w:rsidP="00506655">
      <w:pPr>
        <w:spacing w:after="0" w:line="240" w:lineRule="auto"/>
      </w:pPr>
      <w:r>
        <w:continuationSeparator/>
      </w:r>
    </w:p>
  </w:footnote>
  <w:footnote w:id="1">
    <w:p w14:paraId="46D00091" w14:textId="77777777" w:rsidR="00056F45" w:rsidRPr="00C247BA" w:rsidRDefault="00056F45" w:rsidP="00056F45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البخاري (1904)، وصحيح مسلم (1151)، من حديث أبي هريرة رضي الله عنه.</w:t>
      </w:r>
    </w:p>
  </w:footnote>
  <w:footnote w:id="2">
    <w:p w14:paraId="34B286F4" w14:textId="77777777" w:rsidR="00056F45" w:rsidRPr="00C247BA" w:rsidRDefault="00056F45" w:rsidP="00056F45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مسلم (1151)، من حديث أبي هريرة رضي الله عنه.</w:t>
      </w:r>
    </w:p>
  </w:footnote>
  <w:footnote w:id="3">
    <w:p w14:paraId="3FF01509" w14:textId="77777777" w:rsidR="00056F45" w:rsidRPr="00C247BA" w:rsidRDefault="00056F45" w:rsidP="00056F45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مسند أحمد (6626)، من حديث عبد الله بن عمرو رضي الله عنهما،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  <w:lang w:bidi="ar-KW"/>
        </w:rPr>
        <w:t>وصححه الألباني في صحيح الترغيب (984)</w:t>
      </w:r>
    </w:p>
  </w:footnote>
  <w:footnote w:id="4">
    <w:p w14:paraId="7863BE4D" w14:textId="77777777" w:rsidR="00056F45" w:rsidRPr="00C247BA" w:rsidRDefault="00056F45" w:rsidP="00056F45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البخاري (6620)، من حديث البراء بن عازب رضي الله عنه.</w:t>
      </w:r>
    </w:p>
  </w:footnote>
  <w:footnote w:id="5">
    <w:p w14:paraId="25888D7B" w14:textId="77777777" w:rsidR="00056F45" w:rsidRPr="00C247BA" w:rsidRDefault="00056F45" w:rsidP="00056F45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سنن ابن ماجه (3803)، من حديث عائشة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  <w:lang w:bidi="ar-KW"/>
        </w:rPr>
        <w:t xml:space="preserve"> رضي الله عنها، وحسنه الألباني في صحيح ابن ماجه (3066).</w:t>
      </w:r>
    </w:p>
  </w:footnote>
  <w:footnote w:id="6">
    <w:p w14:paraId="02A864C1" w14:textId="77777777" w:rsidR="00056F45" w:rsidRPr="00C247BA" w:rsidRDefault="00056F45" w:rsidP="00056F45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المعجم الأوسط (5452)، من حديث أنس رضي الله عنه، وحسنه الألباني في السلسلة الصحيحة (1802).</w:t>
      </w:r>
    </w:p>
  </w:footnote>
  <w:footnote w:id="7">
    <w:p w14:paraId="112DF504" w14:textId="77777777" w:rsidR="00056F45" w:rsidRPr="00C247BA" w:rsidRDefault="00056F45" w:rsidP="00056F45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سنن ابن ماجه (925)، من حديث أم سلمة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  <w:lang w:bidi="ar-KW"/>
        </w:rPr>
        <w:t>رضي الله عنها، وصححه الألباني في صحيح ابن ماجه (753).</w:t>
      </w:r>
    </w:p>
  </w:footnote>
  <w:footnote w:id="8">
    <w:p w14:paraId="2B1D5713" w14:textId="77777777" w:rsidR="00056F45" w:rsidRPr="00C247BA" w:rsidRDefault="00056F45" w:rsidP="00056F45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جامع الترمذي (3175)، من حديث عائشة رضي الله عنها.</w:t>
      </w:r>
    </w:p>
  </w:footnote>
  <w:footnote w:id="9">
    <w:p w14:paraId="1FA23C5C" w14:textId="77777777" w:rsidR="00056F45" w:rsidRPr="00C247BA" w:rsidRDefault="00056F45" w:rsidP="00056F45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المسند (17649)، من حديث عتبة بن عبد رضي الله عنه، وحسنه الألباني في السلسلة الصحيحة (446).</w:t>
      </w:r>
    </w:p>
  </w:footnote>
  <w:footnote w:id="10">
    <w:p w14:paraId="2DF261B3" w14:textId="77777777" w:rsidR="00056F45" w:rsidRPr="00C247BA" w:rsidRDefault="00056F45" w:rsidP="00056F45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البخاري (6502)، من حديث أبي هريرة رضي الله عنه.</w:t>
      </w:r>
    </w:p>
  </w:footnote>
  <w:footnote w:id="11">
    <w:p w14:paraId="469AE66B" w14:textId="77777777" w:rsidR="00056F45" w:rsidRPr="00C247BA" w:rsidRDefault="00056F45" w:rsidP="00056F45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البخاري (1152)، وصحيح مسلم (1159)، من حديث عبد الله بن عمرو بن العاص رضي الله عنهما.</w:t>
      </w:r>
    </w:p>
  </w:footnote>
  <w:footnote w:id="12">
    <w:p w14:paraId="3F868145" w14:textId="77777777" w:rsidR="00056F45" w:rsidRPr="00C247BA" w:rsidRDefault="00056F45" w:rsidP="00056F45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مسلم (746)، من حديث عائشة رضي الله عنها.</w:t>
      </w:r>
    </w:p>
  </w:footnote>
  <w:footnote w:id="13">
    <w:p w14:paraId="261A0B36" w14:textId="77777777" w:rsidR="00056F45" w:rsidRPr="00C247BA" w:rsidRDefault="00056F45" w:rsidP="00056F45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مسلم (782)، من حديث عائشة رضي الله عنها.</w:t>
      </w:r>
    </w:p>
  </w:footnote>
  <w:footnote w:id="14">
    <w:p w14:paraId="502CD39C" w14:textId="77777777" w:rsidR="00056F45" w:rsidRPr="00C247BA" w:rsidRDefault="00056F45" w:rsidP="00056F45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مسلم (1151)، من حديث أبي هريرة رضي الله عنه.</w:t>
      </w:r>
    </w:p>
  </w:footnote>
  <w:footnote w:id="15">
    <w:p w14:paraId="62BEDBF7" w14:textId="77777777" w:rsidR="00056F45" w:rsidRPr="00C247BA" w:rsidRDefault="00056F45" w:rsidP="00056F45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مسلم (131)، من حديث ابن عباس رضي الله عنهما.</w:t>
      </w:r>
    </w:p>
  </w:footnote>
  <w:footnote w:id="16">
    <w:p w14:paraId="4F0979D5" w14:textId="77777777" w:rsidR="00056F45" w:rsidRPr="00C247BA" w:rsidRDefault="00056F45" w:rsidP="00056F45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المسند (22226)، من حديث أبي </w:t>
      </w:r>
      <w:proofErr w:type="spellStart"/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أمامة</w:t>
      </w:r>
      <w:proofErr w:type="spellEnd"/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رضي الله عنه، وصححه الألباني في السلسلة الصحيحة (2043).</w:t>
      </w:r>
    </w:p>
  </w:footnote>
  <w:footnote w:id="17">
    <w:p w14:paraId="3993B7D2" w14:textId="77777777" w:rsidR="00056F45" w:rsidRPr="00C247BA" w:rsidRDefault="00056F45" w:rsidP="00056F45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مسلم (758)، من حديث أبي هريرة رضي الله عنه.</w:t>
      </w:r>
    </w:p>
  </w:footnote>
  <w:footnote w:id="18">
    <w:p w14:paraId="72FFCC27" w14:textId="77777777" w:rsidR="00056F45" w:rsidRPr="00C247BA" w:rsidRDefault="00056F45" w:rsidP="00056F45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سنن أبي داود (1611)، وحسنه الألباني في إرواء الغليل (843).</w:t>
      </w:r>
    </w:p>
  </w:footnote>
  <w:footnote w:id="19">
    <w:p w14:paraId="5A47DE57" w14:textId="77777777" w:rsidR="00056F45" w:rsidRPr="00C247BA" w:rsidRDefault="00056F45" w:rsidP="00056F45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البخاري (1503)، وصحيح مسلم (984)، من حديث أبي هريرة رضي الله عنه.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37460" w14:textId="5433384F" w:rsidR="002E5E69" w:rsidRPr="002E5E69" w:rsidRDefault="000F1DB9" w:rsidP="00FD2D56">
    <w:pPr>
      <w:pStyle w:val="a3"/>
      <w:bidi/>
      <w:ind w:left="27" w:right="-567"/>
      <w:jc w:val="center"/>
      <w:rPr>
        <w:rFonts w:cs="AL-Mohanad Bold"/>
        <w:color w:val="1C7688"/>
        <w:sz w:val="32"/>
        <w:szCs w:val="32"/>
        <w:rtl/>
      </w:rPr>
    </w:pPr>
    <w:r w:rsidRPr="003A3B92">
      <w:rPr>
        <w:rFonts w:cs="AL-Mohanad Bold" w:hint="cs"/>
        <w:noProof/>
        <w:color w:val="1C7688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B74AE7" wp14:editId="7F6AE12E">
              <wp:simplePos x="0" y="0"/>
              <wp:positionH relativeFrom="margin">
                <wp:align>center</wp:align>
              </wp:positionH>
              <wp:positionV relativeFrom="paragraph">
                <wp:posOffset>340382</wp:posOffset>
              </wp:positionV>
              <wp:extent cx="4140000" cy="0"/>
              <wp:effectExtent l="0" t="0" r="13335" b="19050"/>
              <wp:wrapNone/>
              <wp:docPr id="2" name="رابط مستقيم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40000" cy="0"/>
                      </a:xfrm>
                      <a:prstGeom prst="line">
                        <a:avLst/>
                      </a:prstGeom>
                      <a:ln w="19050" cmpd="dbl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94EC59" id="رابط مستقيم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6.8pt" to="326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" strokecolor="#5b9bd5 [3204]" strokeweight="1.5pt">
              <v:stroke linestyle="thinThin" joinstyle="miter"/>
              <w10:wrap anchorx="margin"/>
            </v:line>
          </w:pict>
        </mc:Fallback>
      </mc:AlternateContent>
    </w:r>
    <w:r w:rsidR="00F24D1A" w:rsidRPr="003A3B92">
      <w:rPr>
        <w:rFonts w:cs="AL-Mohanad Bold" w:hint="cs"/>
        <w:color w:val="1C7688"/>
        <w:sz w:val="32"/>
        <w:szCs w:val="32"/>
        <w:rtl/>
      </w:rPr>
      <w:t xml:space="preserve">خطبة: </w:t>
    </w:r>
    <w:r w:rsidR="00026B70" w:rsidRPr="00026B70">
      <w:rPr>
        <w:rFonts w:cs="AL-Mohanad Bold"/>
        <w:b/>
        <w:bCs/>
        <w:color w:val="1C7688"/>
        <w:sz w:val="32"/>
        <w:szCs w:val="32"/>
        <w:rtl/>
      </w:rPr>
      <w:t>وانقضى رمضان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34C2"/>
    <w:multiLevelType w:val="hybridMultilevel"/>
    <w:tmpl w:val="5AFAC08E"/>
    <w:lvl w:ilvl="0" w:tplc="901C0E78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 w15:restartNumberingAfterBreak="0">
    <w:nsid w:val="0E592E07"/>
    <w:multiLevelType w:val="hybridMultilevel"/>
    <w:tmpl w:val="A7C26908"/>
    <w:lvl w:ilvl="0" w:tplc="0130F4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8146F"/>
    <w:multiLevelType w:val="hybridMultilevel"/>
    <w:tmpl w:val="EE18BA58"/>
    <w:lvl w:ilvl="0" w:tplc="7AA46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52370"/>
    <w:multiLevelType w:val="hybridMultilevel"/>
    <w:tmpl w:val="CA20B784"/>
    <w:lvl w:ilvl="0" w:tplc="400A0F78">
      <w:start w:val="1"/>
      <w:numFmt w:val="decimal"/>
      <w:lvlText w:val="%1-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236D589B"/>
    <w:multiLevelType w:val="hybridMultilevel"/>
    <w:tmpl w:val="68D2DEF0"/>
    <w:lvl w:ilvl="0" w:tplc="FD7655EA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6" w15:restartNumberingAfterBreak="0">
    <w:nsid w:val="2D75275A"/>
    <w:multiLevelType w:val="hybridMultilevel"/>
    <w:tmpl w:val="264ECEEC"/>
    <w:lvl w:ilvl="0" w:tplc="4C56FADA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A3EF0"/>
    <w:multiLevelType w:val="multilevel"/>
    <w:tmpl w:val="98C4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F43BA8"/>
    <w:multiLevelType w:val="hybridMultilevel"/>
    <w:tmpl w:val="AC642B14"/>
    <w:lvl w:ilvl="0" w:tplc="65DAE9EC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631642812">
    <w:abstractNumId w:val="9"/>
  </w:num>
  <w:num w:numId="2" w16cid:durableId="2140101887">
    <w:abstractNumId w:val="1"/>
  </w:num>
  <w:num w:numId="3" w16cid:durableId="1404991811">
    <w:abstractNumId w:val="4"/>
  </w:num>
  <w:num w:numId="4" w16cid:durableId="430709384">
    <w:abstractNumId w:val="2"/>
  </w:num>
  <w:num w:numId="5" w16cid:durableId="1739588932">
    <w:abstractNumId w:val="3"/>
  </w:num>
  <w:num w:numId="6" w16cid:durableId="97601580">
    <w:abstractNumId w:val="6"/>
  </w:num>
  <w:num w:numId="7" w16cid:durableId="695078153">
    <w:abstractNumId w:val="5"/>
  </w:num>
  <w:num w:numId="8" w16cid:durableId="2086997354">
    <w:abstractNumId w:val="7"/>
  </w:num>
  <w:num w:numId="9" w16cid:durableId="1318414265">
    <w:abstractNumId w:val="8"/>
  </w:num>
  <w:num w:numId="10" w16cid:durableId="2083873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A7"/>
    <w:rsid w:val="00000F9D"/>
    <w:rsid w:val="00006568"/>
    <w:rsid w:val="00007BF9"/>
    <w:rsid w:val="0001466A"/>
    <w:rsid w:val="000223A8"/>
    <w:rsid w:val="000264BB"/>
    <w:rsid w:val="00026B70"/>
    <w:rsid w:val="00031C79"/>
    <w:rsid w:val="00033213"/>
    <w:rsid w:val="0004087E"/>
    <w:rsid w:val="00042088"/>
    <w:rsid w:val="00047938"/>
    <w:rsid w:val="00056F45"/>
    <w:rsid w:val="0006170A"/>
    <w:rsid w:val="000625D6"/>
    <w:rsid w:val="00072276"/>
    <w:rsid w:val="000722AF"/>
    <w:rsid w:val="00085A4E"/>
    <w:rsid w:val="00092183"/>
    <w:rsid w:val="00094BCF"/>
    <w:rsid w:val="00097F6B"/>
    <w:rsid w:val="000A7837"/>
    <w:rsid w:val="000A7957"/>
    <w:rsid w:val="000B2709"/>
    <w:rsid w:val="000B34BE"/>
    <w:rsid w:val="000C40CB"/>
    <w:rsid w:val="000C449D"/>
    <w:rsid w:val="000D2C64"/>
    <w:rsid w:val="000D66F5"/>
    <w:rsid w:val="000D7639"/>
    <w:rsid w:val="000E43F8"/>
    <w:rsid w:val="000F1DB9"/>
    <w:rsid w:val="000F25A6"/>
    <w:rsid w:val="000F5F7D"/>
    <w:rsid w:val="0010028F"/>
    <w:rsid w:val="0010681F"/>
    <w:rsid w:val="00112C60"/>
    <w:rsid w:val="00112D39"/>
    <w:rsid w:val="001141B3"/>
    <w:rsid w:val="00120EA2"/>
    <w:rsid w:val="001244E0"/>
    <w:rsid w:val="001264EE"/>
    <w:rsid w:val="00141B8A"/>
    <w:rsid w:val="00142F16"/>
    <w:rsid w:val="001470E4"/>
    <w:rsid w:val="0015098C"/>
    <w:rsid w:val="001513C8"/>
    <w:rsid w:val="0015412D"/>
    <w:rsid w:val="00154C76"/>
    <w:rsid w:val="00162137"/>
    <w:rsid w:val="001958B2"/>
    <w:rsid w:val="001A6968"/>
    <w:rsid w:val="001A7221"/>
    <w:rsid w:val="001B0AC6"/>
    <w:rsid w:val="001B1CA7"/>
    <w:rsid w:val="001B413F"/>
    <w:rsid w:val="001B5810"/>
    <w:rsid w:val="001B5897"/>
    <w:rsid w:val="001B7ADA"/>
    <w:rsid w:val="001C4CE5"/>
    <w:rsid w:val="001D05DC"/>
    <w:rsid w:val="001D1489"/>
    <w:rsid w:val="001D4E17"/>
    <w:rsid w:val="001D529C"/>
    <w:rsid w:val="001D6DAB"/>
    <w:rsid w:val="001D7043"/>
    <w:rsid w:val="001E0C38"/>
    <w:rsid w:val="001E19CD"/>
    <w:rsid w:val="001E75EC"/>
    <w:rsid w:val="001F20EC"/>
    <w:rsid w:val="00201C53"/>
    <w:rsid w:val="00204C3E"/>
    <w:rsid w:val="00204DDD"/>
    <w:rsid w:val="0020644D"/>
    <w:rsid w:val="0020716E"/>
    <w:rsid w:val="002239A1"/>
    <w:rsid w:val="00223C44"/>
    <w:rsid w:val="0022507C"/>
    <w:rsid w:val="00232040"/>
    <w:rsid w:val="00234E41"/>
    <w:rsid w:val="002466FD"/>
    <w:rsid w:val="0027446B"/>
    <w:rsid w:val="002765D2"/>
    <w:rsid w:val="00281705"/>
    <w:rsid w:val="00281D4E"/>
    <w:rsid w:val="00297C7B"/>
    <w:rsid w:val="002A035D"/>
    <w:rsid w:val="002A24A5"/>
    <w:rsid w:val="002A3914"/>
    <w:rsid w:val="002A46A9"/>
    <w:rsid w:val="002B1EB1"/>
    <w:rsid w:val="002B36DF"/>
    <w:rsid w:val="002B57D2"/>
    <w:rsid w:val="002B68BD"/>
    <w:rsid w:val="002B6E12"/>
    <w:rsid w:val="002D1076"/>
    <w:rsid w:val="002D1D01"/>
    <w:rsid w:val="002E5E69"/>
    <w:rsid w:val="002F030D"/>
    <w:rsid w:val="002F57A8"/>
    <w:rsid w:val="002F7892"/>
    <w:rsid w:val="00305753"/>
    <w:rsid w:val="00314912"/>
    <w:rsid w:val="00320124"/>
    <w:rsid w:val="00323610"/>
    <w:rsid w:val="003246CB"/>
    <w:rsid w:val="00325626"/>
    <w:rsid w:val="0032603E"/>
    <w:rsid w:val="003263DC"/>
    <w:rsid w:val="00332112"/>
    <w:rsid w:val="00332725"/>
    <w:rsid w:val="00333C7A"/>
    <w:rsid w:val="00337B61"/>
    <w:rsid w:val="00337F51"/>
    <w:rsid w:val="00340314"/>
    <w:rsid w:val="00350715"/>
    <w:rsid w:val="00351A7C"/>
    <w:rsid w:val="00354B3E"/>
    <w:rsid w:val="00363EAE"/>
    <w:rsid w:val="003653C7"/>
    <w:rsid w:val="00372C33"/>
    <w:rsid w:val="00376A60"/>
    <w:rsid w:val="00377C53"/>
    <w:rsid w:val="003820DD"/>
    <w:rsid w:val="003826E2"/>
    <w:rsid w:val="00396CD9"/>
    <w:rsid w:val="003A2FDA"/>
    <w:rsid w:val="003A3B92"/>
    <w:rsid w:val="003A42CB"/>
    <w:rsid w:val="003A5C31"/>
    <w:rsid w:val="003A70DA"/>
    <w:rsid w:val="003B0FDD"/>
    <w:rsid w:val="003B240B"/>
    <w:rsid w:val="003B4077"/>
    <w:rsid w:val="003C3CFB"/>
    <w:rsid w:val="003C41F2"/>
    <w:rsid w:val="003D58F7"/>
    <w:rsid w:val="003D6A64"/>
    <w:rsid w:val="003E678B"/>
    <w:rsid w:val="003F1594"/>
    <w:rsid w:val="003F4E17"/>
    <w:rsid w:val="003F53F8"/>
    <w:rsid w:val="0040624F"/>
    <w:rsid w:val="004170E2"/>
    <w:rsid w:val="00420A63"/>
    <w:rsid w:val="004243CF"/>
    <w:rsid w:val="00427C03"/>
    <w:rsid w:val="00431F86"/>
    <w:rsid w:val="00440F60"/>
    <w:rsid w:val="004459D6"/>
    <w:rsid w:val="00447045"/>
    <w:rsid w:val="0045173A"/>
    <w:rsid w:val="0045460E"/>
    <w:rsid w:val="004601FA"/>
    <w:rsid w:val="00495322"/>
    <w:rsid w:val="00495EAF"/>
    <w:rsid w:val="004A7A32"/>
    <w:rsid w:val="004B359A"/>
    <w:rsid w:val="004B4B0A"/>
    <w:rsid w:val="004C7BEF"/>
    <w:rsid w:val="004E3497"/>
    <w:rsid w:val="0050262D"/>
    <w:rsid w:val="0050374B"/>
    <w:rsid w:val="00506655"/>
    <w:rsid w:val="00512FB6"/>
    <w:rsid w:val="00513341"/>
    <w:rsid w:val="005176A9"/>
    <w:rsid w:val="00517E32"/>
    <w:rsid w:val="00521876"/>
    <w:rsid w:val="00523237"/>
    <w:rsid w:val="00523B97"/>
    <w:rsid w:val="005250E9"/>
    <w:rsid w:val="00536F5A"/>
    <w:rsid w:val="00552DC5"/>
    <w:rsid w:val="005575FD"/>
    <w:rsid w:val="00557FC0"/>
    <w:rsid w:val="0056015E"/>
    <w:rsid w:val="00560F55"/>
    <w:rsid w:val="00561931"/>
    <w:rsid w:val="005666D1"/>
    <w:rsid w:val="00571E9E"/>
    <w:rsid w:val="005813B6"/>
    <w:rsid w:val="005860D8"/>
    <w:rsid w:val="00590CEB"/>
    <w:rsid w:val="00593210"/>
    <w:rsid w:val="005939F4"/>
    <w:rsid w:val="00593C76"/>
    <w:rsid w:val="005977A2"/>
    <w:rsid w:val="005B098B"/>
    <w:rsid w:val="005B4987"/>
    <w:rsid w:val="005B5A8C"/>
    <w:rsid w:val="005C203F"/>
    <w:rsid w:val="005C21D5"/>
    <w:rsid w:val="005C482C"/>
    <w:rsid w:val="005C56B9"/>
    <w:rsid w:val="005C6E07"/>
    <w:rsid w:val="005D0063"/>
    <w:rsid w:val="005D05C9"/>
    <w:rsid w:val="005D1A2E"/>
    <w:rsid w:val="005D53CB"/>
    <w:rsid w:val="005E1667"/>
    <w:rsid w:val="005E1DF5"/>
    <w:rsid w:val="005E3896"/>
    <w:rsid w:val="005E4572"/>
    <w:rsid w:val="005F233F"/>
    <w:rsid w:val="005F37E2"/>
    <w:rsid w:val="005F5ACD"/>
    <w:rsid w:val="005F6888"/>
    <w:rsid w:val="006017E7"/>
    <w:rsid w:val="0060511D"/>
    <w:rsid w:val="00606306"/>
    <w:rsid w:val="00620226"/>
    <w:rsid w:val="00633821"/>
    <w:rsid w:val="00641065"/>
    <w:rsid w:val="00651528"/>
    <w:rsid w:val="00652CA4"/>
    <w:rsid w:val="00657E81"/>
    <w:rsid w:val="006606C4"/>
    <w:rsid w:val="00665F4C"/>
    <w:rsid w:val="006660AD"/>
    <w:rsid w:val="00666E7B"/>
    <w:rsid w:val="00670C6E"/>
    <w:rsid w:val="00673A8F"/>
    <w:rsid w:val="006742F6"/>
    <w:rsid w:val="00675FDC"/>
    <w:rsid w:val="0068247A"/>
    <w:rsid w:val="00684AE0"/>
    <w:rsid w:val="006871D5"/>
    <w:rsid w:val="00694C61"/>
    <w:rsid w:val="006958AE"/>
    <w:rsid w:val="00696373"/>
    <w:rsid w:val="006967FB"/>
    <w:rsid w:val="006A368E"/>
    <w:rsid w:val="006A4291"/>
    <w:rsid w:val="006B1EE1"/>
    <w:rsid w:val="006B3639"/>
    <w:rsid w:val="006C3440"/>
    <w:rsid w:val="006C3BD4"/>
    <w:rsid w:val="006C6C20"/>
    <w:rsid w:val="006D3051"/>
    <w:rsid w:val="006D7B10"/>
    <w:rsid w:val="006E15A0"/>
    <w:rsid w:val="006E51DB"/>
    <w:rsid w:val="006E6DDF"/>
    <w:rsid w:val="006F2E05"/>
    <w:rsid w:val="00700BA1"/>
    <w:rsid w:val="00721B50"/>
    <w:rsid w:val="0072254E"/>
    <w:rsid w:val="00730903"/>
    <w:rsid w:val="0073094B"/>
    <w:rsid w:val="00741619"/>
    <w:rsid w:val="00743716"/>
    <w:rsid w:val="0074633A"/>
    <w:rsid w:val="00750625"/>
    <w:rsid w:val="007512B5"/>
    <w:rsid w:val="00761771"/>
    <w:rsid w:val="0077091E"/>
    <w:rsid w:val="00771530"/>
    <w:rsid w:val="00772AEB"/>
    <w:rsid w:val="0078504E"/>
    <w:rsid w:val="007962FF"/>
    <w:rsid w:val="007A3D70"/>
    <w:rsid w:val="007A5A2D"/>
    <w:rsid w:val="007B6C83"/>
    <w:rsid w:val="007C2A7D"/>
    <w:rsid w:val="007C4488"/>
    <w:rsid w:val="007C4971"/>
    <w:rsid w:val="007D0A10"/>
    <w:rsid w:val="007E0D88"/>
    <w:rsid w:val="007E227F"/>
    <w:rsid w:val="007F3841"/>
    <w:rsid w:val="007F44C3"/>
    <w:rsid w:val="007F5F25"/>
    <w:rsid w:val="00804974"/>
    <w:rsid w:val="00810642"/>
    <w:rsid w:val="00814460"/>
    <w:rsid w:val="00816D75"/>
    <w:rsid w:val="008212F5"/>
    <w:rsid w:val="00821BF9"/>
    <w:rsid w:val="008268A2"/>
    <w:rsid w:val="008319B5"/>
    <w:rsid w:val="008322F5"/>
    <w:rsid w:val="00833D4F"/>
    <w:rsid w:val="008442AE"/>
    <w:rsid w:val="008470E8"/>
    <w:rsid w:val="00855257"/>
    <w:rsid w:val="00863A69"/>
    <w:rsid w:val="00864BBD"/>
    <w:rsid w:val="00867FD2"/>
    <w:rsid w:val="00876D59"/>
    <w:rsid w:val="0087784D"/>
    <w:rsid w:val="0088586F"/>
    <w:rsid w:val="00886B33"/>
    <w:rsid w:val="008A045D"/>
    <w:rsid w:val="008A2884"/>
    <w:rsid w:val="008A324F"/>
    <w:rsid w:val="008A525D"/>
    <w:rsid w:val="008B47B1"/>
    <w:rsid w:val="008B6F1E"/>
    <w:rsid w:val="008B781B"/>
    <w:rsid w:val="008C2229"/>
    <w:rsid w:val="008C52F4"/>
    <w:rsid w:val="008E12FD"/>
    <w:rsid w:val="008E5E6C"/>
    <w:rsid w:val="008F3C55"/>
    <w:rsid w:val="0090640E"/>
    <w:rsid w:val="00914354"/>
    <w:rsid w:val="00914E24"/>
    <w:rsid w:val="00920043"/>
    <w:rsid w:val="0092171E"/>
    <w:rsid w:val="00925925"/>
    <w:rsid w:val="00933DCD"/>
    <w:rsid w:val="00940FF5"/>
    <w:rsid w:val="00947C63"/>
    <w:rsid w:val="009524A4"/>
    <w:rsid w:val="00962AAC"/>
    <w:rsid w:val="00971776"/>
    <w:rsid w:val="00972927"/>
    <w:rsid w:val="00977B7A"/>
    <w:rsid w:val="00981B97"/>
    <w:rsid w:val="009860C8"/>
    <w:rsid w:val="00990918"/>
    <w:rsid w:val="009A67F9"/>
    <w:rsid w:val="009B40E6"/>
    <w:rsid w:val="009B419E"/>
    <w:rsid w:val="009B775A"/>
    <w:rsid w:val="009C153A"/>
    <w:rsid w:val="009C4C74"/>
    <w:rsid w:val="009C5CB8"/>
    <w:rsid w:val="009C5EDA"/>
    <w:rsid w:val="009D1B75"/>
    <w:rsid w:val="009D59EE"/>
    <w:rsid w:val="009E1DF6"/>
    <w:rsid w:val="009E76D6"/>
    <w:rsid w:val="00A06365"/>
    <w:rsid w:val="00A11135"/>
    <w:rsid w:val="00A14D43"/>
    <w:rsid w:val="00A15690"/>
    <w:rsid w:val="00A31374"/>
    <w:rsid w:val="00A3502B"/>
    <w:rsid w:val="00A373E1"/>
    <w:rsid w:val="00A4021C"/>
    <w:rsid w:val="00A41660"/>
    <w:rsid w:val="00A42084"/>
    <w:rsid w:val="00A42E2D"/>
    <w:rsid w:val="00A45597"/>
    <w:rsid w:val="00A45B32"/>
    <w:rsid w:val="00A4788E"/>
    <w:rsid w:val="00A56230"/>
    <w:rsid w:val="00A612EF"/>
    <w:rsid w:val="00A629F0"/>
    <w:rsid w:val="00A743DA"/>
    <w:rsid w:val="00A77BAD"/>
    <w:rsid w:val="00A77DB6"/>
    <w:rsid w:val="00A834C1"/>
    <w:rsid w:val="00A837F6"/>
    <w:rsid w:val="00A83E21"/>
    <w:rsid w:val="00A907A8"/>
    <w:rsid w:val="00A91D91"/>
    <w:rsid w:val="00A973BF"/>
    <w:rsid w:val="00AA3F7C"/>
    <w:rsid w:val="00AA7FCF"/>
    <w:rsid w:val="00AB7895"/>
    <w:rsid w:val="00AC3241"/>
    <w:rsid w:val="00AC72A9"/>
    <w:rsid w:val="00AC7F9E"/>
    <w:rsid w:val="00AD07B4"/>
    <w:rsid w:val="00AD10B9"/>
    <w:rsid w:val="00AD134C"/>
    <w:rsid w:val="00AD2520"/>
    <w:rsid w:val="00AD4977"/>
    <w:rsid w:val="00AD5BE3"/>
    <w:rsid w:val="00AE211C"/>
    <w:rsid w:val="00AE2AC3"/>
    <w:rsid w:val="00AE3A01"/>
    <w:rsid w:val="00AE6F11"/>
    <w:rsid w:val="00AE7343"/>
    <w:rsid w:val="00AF5862"/>
    <w:rsid w:val="00B05646"/>
    <w:rsid w:val="00B124DA"/>
    <w:rsid w:val="00B31894"/>
    <w:rsid w:val="00B368BF"/>
    <w:rsid w:val="00B40894"/>
    <w:rsid w:val="00B40C2B"/>
    <w:rsid w:val="00B41522"/>
    <w:rsid w:val="00B44202"/>
    <w:rsid w:val="00B542DC"/>
    <w:rsid w:val="00B575A3"/>
    <w:rsid w:val="00B622CC"/>
    <w:rsid w:val="00B65ADC"/>
    <w:rsid w:val="00B70C4F"/>
    <w:rsid w:val="00B76122"/>
    <w:rsid w:val="00B775EF"/>
    <w:rsid w:val="00B90156"/>
    <w:rsid w:val="00B95C6F"/>
    <w:rsid w:val="00BA028A"/>
    <w:rsid w:val="00BA4312"/>
    <w:rsid w:val="00BA4A2B"/>
    <w:rsid w:val="00BA58A4"/>
    <w:rsid w:val="00BB1317"/>
    <w:rsid w:val="00BC25FE"/>
    <w:rsid w:val="00BD13E0"/>
    <w:rsid w:val="00BE0A3B"/>
    <w:rsid w:val="00BE11A2"/>
    <w:rsid w:val="00BE6B6D"/>
    <w:rsid w:val="00C02E23"/>
    <w:rsid w:val="00C0605E"/>
    <w:rsid w:val="00C146EB"/>
    <w:rsid w:val="00C30088"/>
    <w:rsid w:val="00C34F8E"/>
    <w:rsid w:val="00C44137"/>
    <w:rsid w:val="00C556CA"/>
    <w:rsid w:val="00C561B9"/>
    <w:rsid w:val="00C67B71"/>
    <w:rsid w:val="00C73BDD"/>
    <w:rsid w:val="00C81C10"/>
    <w:rsid w:val="00C824EA"/>
    <w:rsid w:val="00C90068"/>
    <w:rsid w:val="00C934DF"/>
    <w:rsid w:val="00C95459"/>
    <w:rsid w:val="00C97130"/>
    <w:rsid w:val="00CA3206"/>
    <w:rsid w:val="00CA3679"/>
    <w:rsid w:val="00CA73DE"/>
    <w:rsid w:val="00CB0D1D"/>
    <w:rsid w:val="00CB1F94"/>
    <w:rsid w:val="00CB2709"/>
    <w:rsid w:val="00CC29D5"/>
    <w:rsid w:val="00CC2DF1"/>
    <w:rsid w:val="00CC348E"/>
    <w:rsid w:val="00CC4457"/>
    <w:rsid w:val="00CC71EB"/>
    <w:rsid w:val="00CD1247"/>
    <w:rsid w:val="00CD1371"/>
    <w:rsid w:val="00CD172C"/>
    <w:rsid w:val="00CD272E"/>
    <w:rsid w:val="00CD4468"/>
    <w:rsid w:val="00CD4641"/>
    <w:rsid w:val="00CE00DB"/>
    <w:rsid w:val="00CE4469"/>
    <w:rsid w:val="00CE634E"/>
    <w:rsid w:val="00CF1291"/>
    <w:rsid w:val="00CF13D5"/>
    <w:rsid w:val="00CF6D98"/>
    <w:rsid w:val="00D03510"/>
    <w:rsid w:val="00D117D4"/>
    <w:rsid w:val="00D16A58"/>
    <w:rsid w:val="00D2108C"/>
    <w:rsid w:val="00D22502"/>
    <w:rsid w:val="00D24F4F"/>
    <w:rsid w:val="00D26EAE"/>
    <w:rsid w:val="00D37DC3"/>
    <w:rsid w:val="00D46072"/>
    <w:rsid w:val="00D461BD"/>
    <w:rsid w:val="00D51C96"/>
    <w:rsid w:val="00D63AC4"/>
    <w:rsid w:val="00D82EBA"/>
    <w:rsid w:val="00D84E27"/>
    <w:rsid w:val="00D96BF3"/>
    <w:rsid w:val="00DA1579"/>
    <w:rsid w:val="00DA227D"/>
    <w:rsid w:val="00DA4B1C"/>
    <w:rsid w:val="00DA67E5"/>
    <w:rsid w:val="00DB10F2"/>
    <w:rsid w:val="00DB63A2"/>
    <w:rsid w:val="00DC2864"/>
    <w:rsid w:val="00DC2A78"/>
    <w:rsid w:val="00DC50CE"/>
    <w:rsid w:val="00DD1D92"/>
    <w:rsid w:val="00DD6729"/>
    <w:rsid w:val="00DD7A11"/>
    <w:rsid w:val="00DE15DD"/>
    <w:rsid w:val="00DE2B38"/>
    <w:rsid w:val="00DE2FAB"/>
    <w:rsid w:val="00DE4F49"/>
    <w:rsid w:val="00DE5DA4"/>
    <w:rsid w:val="00DE78EC"/>
    <w:rsid w:val="00E02DFB"/>
    <w:rsid w:val="00E07C15"/>
    <w:rsid w:val="00E1148A"/>
    <w:rsid w:val="00E13E22"/>
    <w:rsid w:val="00E145DD"/>
    <w:rsid w:val="00E22123"/>
    <w:rsid w:val="00E240A8"/>
    <w:rsid w:val="00E269B8"/>
    <w:rsid w:val="00E31A8C"/>
    <w:rsid w:val="00E326E6"/>
    <w:rsid w:val="00E32D61"/>
    <w:rsid w:val="00E332E4"/>
    <w:rsid w:val="00E367E0"/>
    <w:rsid w:val="00E40AC9"/>
    <w:rsid w:val="00E47368"/>
    <w:rsid w:val="00E47ABD"/>
    <w:rsid w:val="00E56DAF"/>
    <w:rsid w:val="00E6007C"/>
    <w:rsid w:val="00E61A26"/>
    <w:rsid w:val="00E669BA"/>
    <w:rsid w:val="00E726C5"/>
    <w:rsid w:val="00E74977"/>
    <w:rsid w:val="00E802F6"/>
    <w:rsid w:val="00E8094B"/>
    <w:rsid w:val="00E81197"/>
    <w:rsid w:val="00E8343E"/>
    <w:rsid w:val="00E87E42"/>
    <w:rsid w:val="00E905F8"/>
    <w:rsid w:val="00E935AE"/>
    <w:rsid w:val="00EA4E4B"/>
    <w:rsid w:val="00EB0284"/>
    <w:rsid w:val="00EB12F3"/>
    <w:rsid w:val="00EB20B0"/>
    <w:rsid w:val="00EB3C95"/>
    <w:rsid w:val="00EB4505"/>
    <w:rsid w:val="00EC5AE1"/>
    <w:rsid w:val="00EC5E52"/>
    <w:rsid w:val="00ED4CC0"/>
    <w:rsid w:val="00EF0172"/>
    <w:rsid w:val="00EF0726"/>
    <w:rsid w:val="00EF383B"/>
    <w:rsid w:val="00F0347F"/>
    <w:rsid w:val="00F15AF2"/>
    <w:rsid w:val="00F16F4D"/>
    <w:rsid w:val="00F23FF6"/>
    <w:rsid w:val="00F24D1A"/>
    <w:rsid w:val="00F2701B"/>
    <w:rsid w:val="00F3413F"/>
    <w:rsid w:val="00F36521"/>
    <w:rsid w:val="00F37491"/>
    <w:rsid w:val="00F37510"/>
    <w:rsid w:val="00F456AC"/>
    <w:rsid w:val="00F4744E"/>
    <w:rsid w:val="00F5588F"/>
    <w:rsid w:val="00F61798"/>
    <w:rsid w:val="00F71688"/>
    <w:rsid w:val="00F73AB4"/>
    <w:rsid w:val="00F76C4D"/>
    <w:rsid w:val="00F76FE3"/>
    <w:rsid w:val="00F801C9"/>
    <w:rsid w:val="00F830DE"/>
    <w:rsid w:val="00F92E1C"/>
    <w:rsid w:val="00FA2C8C"/>
    <w:rsid w:val="00FA4AA3"/>
    <w:rsid w:val="00FA7834"/>
    <w:rsid w:val="00FB01DA"/>
    <w:rsid w:val="00FB2EBD"/>
    <w:rsid w:val="00FB2F0F"/>
    <w:rsid w:val="00FB7C6C"/>
    <w:rsid w:val="00FD0CBC"/>
    <w:rsid w:val="00FD11B0"/>
    <w:rsid w:val="00FD2D56"/>
    <w:rsid w:val="00FD6D04"/>
    <w:rsid w:val="00FE1A31"/>
    <w:rsid w:val="00FF055B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E6263E"/>
  <w15:docId w15:val="{DDAF63BA-C52F-49CD-A6ED-4604785F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B61"/>
  </w:style>
  <w:style w:type="paragraph" w:styleId="1">
    <w:name w:val="heading 1"/>
    <w:next w:val="a"/>
    <w:link w:val="1Char"/>
    <w:uiPriority w:val="9"/>
    <w:qFormat/>
    <w:rsid w:val="003C41F2"/>
    <w:pPr>
      <w:keepNext/>
      <w:spacing w:after="240" w:line="240" w:lineRule="auto"/>
      <w:outlineLvl w:val="0"/>
    </w:pPr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link w:val="2Char"/>
    <w:uiPriority w:val="9"/>
    <w:qFormat/>
    <w:rsid w:val="003C41F2"/>
    <w:pPr>
      <w:keepNext/>
      <w:spacing w:before="240" w:after="60" w:line="240" w:lineRule="auto"/>
      <w:contextualSpacing/>
      <w:outlineLvl w:val="1"/>
    </w:pPr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link w:val="3Char"/>
    <w:uiPriority w:val="9"/>
    <w:qFormat/>
    <w:rsid w:val="003C41F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link w:val="4Char"/>
    <w:uiPriority w:val="9"/>
    <w:qFormat/>
    <w:rsid w:val="003C41F2"/>
    <w:pPr>
      <w:keepNext/>
      <w:spacing w:before="240" w:after="60" w:line="240" w:lineRule="auto"/>
      <w:outlineLvl w:val="3"/>
    </w:pPr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link w:val="5Char"/>
    <w:uiPriority w:val="9"/>
    <w:qFormat/>
    <w:rsid w:val="003C41F2"/>
    <w:pPr>
      <w:spacing w:before="240" w:after="60" w:line="240" w:lineRule="auto"/>
      <w:outlineLvl w:val="4"/>
    </w:pPr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link w:val="6Char"/>
    <w:uiPriority w:val="9"/>
    <w:qFormat/>
    <w:rsid w:val="003C41F2"/>
    <w:pPr>
      <w:spacing w:before="240" w:after="60" w:line="240" w:lineRule="auto"/>
      <w:outlineLvl w:val="5"/>
    </w:pPr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paragraph" w:styleId="7">
    <w:name w:val="heading 7"/>
    <w:next w:val="a"/>
    <w:link w:val="7Char"/>
    <w:uiPriority w:val="9"/>
    <w:qFormat/>
    <w:rsid w:val="003C41F2"/>
    <w:pPr>
      <w:spacing w:before="240" w:after="60" w:line="240" w:lineRule="auto"/>
      <w:outlineLvl w:val="6"/>
    </w:pPr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paragraph" w:styleId="8">
    <w:name w:val="heading 8"/>
    <w:next w:val="a"/>
    <w:link w:val="8Char"/>
    <w:uiPriority w:val="9"/>
    <w:qFormat/>
    <w:rsid w:val="003C41F2"/>
    <w:pPr>
      <w:spacing w:before="240" w:after="60" w:line="240" w:lineRule="auto"/>
      <w:outlineLvl w:val="7"/>
    </w:pPr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link w:val="9Char"/>
    <w:uiPriority w:val="9"/>
    <w:qFormat/>
    <w:rsid w:val="003C41F2"/>
    <w:pPr>
      <w:spacing w:before="240" w:after="60" w:line="240" w:lineRule="auto"/>
      <w:outlineLvl w:val="8"/>
    </w:pPr>
    <w:rPr>
      <w:rFonts w:ascii="Arial" w:eastAsia="Times New Roman" w:hAnsi="Arial" w:cs="Arial"/>
      <w:noProof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506655"/>
  </w:style>
  <w:style w:type="paragraph" w:styleId="a4">
    <w:name w:val="footer"/>
    <w:basedOn w:val="a"/>
    <w:link w:val="Char0"/>
    <w:uiPriority w:val="99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06655"/>
  </w:style>
  <w:style w:type="character" w:customStyle="1" w:styleId="1Char">
    <w:name w:val="العنوان 1 Char"/>
    <w:basedOn w:val="a0"/>
    <w:link w:val="1"/>
    <w:uiPriority w:val="9"/>
    <w:rsid w:val="003C41F2"/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character" w:customStyle="1" w:styleId="2Char">
    <w:name w:val="عنوان 2 Char"/>
    <w:basedOn w:val="a0"/>
    <w:link w:val="2"/>
    <w:uiPriority w:val="9"/>
    <w:rsid w:val="003C41F2"/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character" w:customStyle="1" w:styleId="3Char">
    <w:name w:val="عنوان 3 Char"/>
    <w:basedOn w:val="a0"/>
    <w:link w:val="3"/>
    <w:uiPriority w:val="9"/>
    <w:rsid w:val="003C41F2"/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character" w:customStyle="1" w:styleId="4Char">
    <w:name w:val="عنوان 4 Char"/>
    <w:basedOn w:val="a0"/>
    <w:link w:val="4"/>
    <w:uiPriority w:val="9"/>
    <w:rsid w:val="003C41F2"/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character" w:customStyle="1" w:styleId="5Char">
    <w:name w:val="عنوان 5 Char"/>
    <w:basedOn w:val="a0"/>
    <w:link w:val="5"/>
    <w:uiPriority w:val="9"/>
    <w:rsid w:val="003C41F2"/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character" w:customStyle="1" w:styleId="6Char">
    <w:name w:val="عنوان 6 Char"/>
    <w:basedOn w:val="a0"/>
    <w:link w:val="6"/>
    <w:uiPriority w:val="9"/>
    <w:rsid w:val="003C41F2"/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character" w:customStyle="1" w:styleId="7Char">
    <w:name w:val="عنوان 7 Char"/>
    <w:basedOn w:val="a0"/>
    <w:link w:val="7"/>
    <w:uiPriority w:val="9"/>
    <w:rsid w:val="003C41F2"/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character" w:customStyle="1" w:styleId="8Char">
    <w:name w:val="عنوان 8 Char"/>
    <w:basedOn w:val="a0"/>
    <w:link w:val="8"/>
    <w:uiPriority w:val="9"/>
    <w:rsid w:val="003C41F2"/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character" w:customStyle="1" w:styleId="9Char">
    <w:name w:val="عنوان 9 Char"/>
    <w:basedOn w:val="a0"/>
    <w:link w:val="9"/>
    <w:uiPriority w:val="9"/>
    <w:rsid w:val="003C41F2"/>
    <w:rPr>
      <w:rFonts w:ascii="Arial" w:eastAsia="Times New Roman" w:hAnsi="Arial" w:cs="Arial"/>
      <w:noProof/>
      <w:color w:val="000000"/>
      <w:lang w:eastAsia="ar-SA"/>
    </w:rPr>
  </w:style>
  <w:style w:type="paragraph" w:customStyle="1" w:styleId="Tahoma1809">
    <w:name w:val="نمط (لاتيني) Tahoma ‏18 نقطة أسود السطر الأول:  0.9 سم"/>
    <w:basedOn w:val="a"/>
    <w:next w:val="a5"/>
    <w:rsid w:val="003C41F2"/>
    <w:pPr>
      <w:widowControl w:val="0"/>
      <w:bidi/>
      <w:spacing w:after="0" w:line="240" w:lineRule="auto"/>
      <w:ind w:firstLine="510"/>
      <w:jc w:val="both"/>
    </w:pPr>
    <w:rPr>
      <w:rFonts w:ascii="Tahoma" w:eastAsia="Times New Roman" w:hAnsi="Tahoma" w:cs="Droid Arabic Naskh"/>
      <w:color w:val="000000"/>
      <w:sz w:val="32"/>
      <w:szCs w:val="32"/>
    </w:rPr>
  </w:style>
  <w:style w:type="paragraph" w:styleId="a5">
    <w:name w:val="Plain Text"/>
    <w:basedOn w:val="a"/>
    <w:link w:val="Char1"/>
    <w:rsid w:val="003C41F2"/>
    <w:pPr>
      <w:widowControl w:val="0"/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Char1">
    <w:name w:val="نص عادي Char"/>
    <w:basedOn w:val="a0"/>
    <w:link w:val="a5"/>
    <w:rsid w:val="003C41F2"/>
    <w:rPr>
      <w:rFonts w:ascii="Courier New" w:eastAsia="Times New Roman" w:hAnsi="Courier New" w:cs="Courier New"/>
      <w:color w:val="000000"/>
      <w:sz w:val="20"/>
      <w:szCs w:val="20"/>
    </w:rPr>
  </w:style>
  <w:style w:type="paragraph" w:styleId="a6">
    <w:name w:val="caption"/>
    <w:basedOn w:val="a"/>
    <w:next w:val="a"/>
    <w:qFormat/>
    <w:rsid w:val="003C41F2"/>
    <w:pPr>
      <w:widowControl w:val="0"/>
      <w:overflowPunct w:val="0"/>
      <w:autoSpaceDE w:val="0"/>
      <w:autoSpaceDN w:val="0"/>
      <w:bidi/>
      <w:adjustRightInd w:val="0"/>
      <w:spacing w:before="120" w:after="120" w:line="240" w:lineRule="auto"/>
      <w:jc w:val="both"/>
      <w:textAlignment w:val="baseline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7">
    <w:name w:val="table of figures"/>
    <w:basedOn w:val="a"/>
    <w:next w:val="a"/>
    <w:rsid w:val="003C41F2"/>
    <w:pPr>
      <w:widowControl w:val="0"/>
      <w:bidi/>
      <w:spacing w:after="0" w:line="240" w:lineRule="auto"/>
      <w:ind w:left="720" w:hanging="72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10">
    <w:name w:val="toc 1"/>
    <w:basedOn w:val="a"/>
    <w:next w:val="a"/>
    <w:autoRedefine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20">
    <w:name w:val="toc 2"/>
    <w:basedOn w:val="a"/>
    <w:next w:val="a"/>
    <w:autoRedefine/>
    <w:rsid w:val="003C41F2"/>
    <w:pPr>
      <w:widowControl w:val="0"/>
      <w:bidi/>
      <w:spacing w:after="0" w:line="240" w:lineRule="auto"/>
      <w:ind w:left="3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30">
    <w:name w:val="toc 3"/>
    <w:basedOn w:val="a"/>
    <w:next w:val="a"/>
    <w:autoRedefine/>
    <w:rsid w:val="003C41F2"/>
    <w:pPr>
      <w:widowControl w:val="0"/>
      <w:bidi/>
      <w:spacing w:after="0" w:line="240" w:lineRule="auto"/>
      <w:ind w:left="7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40">
    <w:name w:val="toc 4"/>
    <w:basedOn w:val="a"/>
    <w:next w:val="a"/>
    <w:autoRedefine/>
    <w:rsid w:val="003C41F2"/>
    <w:pPr>
      <w:widowControl w:val="0"/>
      <w:bidi/>
      <w:spacing w:after="0" w:line="240" w:lineRule="auto"/>
      <w:ind w:left="10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50">
    <w:name w:val="toc 5"/>
    <w:basedOn w:val="a"/>
    <w:next w:val="a"/>
    <w:autoRedefine/>
    <w:rsid w:val="003C41F2"/>
    <w:pPr>
      <w:widowControl w:val="0"/>
      <w:bidi/>
      <w:spacing w:after="0" w:line="240" w:lineRule="auto"/>
      <w:ind w:left="144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60">
    <w:name w:val="toc 6"/>
    <w:basedOn w:val="a"/>
    <w:next w:val="a"/>
    <w:autoRedefine/>
    <w:rsid w:val="003C41F2"/>
    <w:pPr>
      <w:widowControl w:val="0"/>
      <w:bidi/>
      <w:spacing w:after="0" w:line="240" w:lineRule="auto"/>
      <w:ind w:left="180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70">
    <w:name w:val="toc 7"/>
    <w:basedOn w:val="a"/>
    <w:next w:val="a"/>
    <w:autoRedefine/>
    <w:rsid w:val="003C41F2"/>
    <w:pPr>
      <w:widowControl w:val="0"/>
      <w:bidi/>
      <w:spacing w:after="0" w:line="240" w:lineRule="auto"/>
      <w:ind w:left="21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80">
    <w:name w:val="toc 8"/>
    <w:basedOn w:val="a"/>
    <w:next w:val="a"/>
    <w:autoRedefine/>
    <w:rsid w:val="003C41F2"/>
    <w:pPr>
      <w:widowControl w:val="0"/>
      <w:bidi/>
      <w:spacing w:after="0" w:line="240" w:lineRule="auto"/>
      <w:ind w:left="25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90">
    <w:name w:val="toc 9"/>
    <w:basedOn w:val="a"/>
    <w:next w:val="a"/>
    <w:autoRedefine/>
    <w:rsid w:val="003C41F2"/>
    <w:pPr>
      <w:widowControl w:val="0"/>
      <w:bidi/>
      <w:spacing w:after="0" w:line="240" w:lineRule="auto"/>
      <w:ind w:left="28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8">
    <w:name w:val="table of authorities"/>
    <w:basedOn w:val="a"/>
    <w:next w:val="a"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9">
    <w:name w:val="Document Map"/>
    <w:basedOn w:val="a"/>
    <w:link w:val="Char2"/>
    <w:rsid w:val="003C41F2"/>
    <w:pPr>
      <w:widowControl w:val="0"/>
      <w:shd w:val="clear" w:color="auto" w:fill="00008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character" w:customStyle="1" w:styleId="Char2">
    <w:name w:val="خريطة المستند Char"/>
    <w:basedOn w:val="a0"/>
    <w:link w:val="a9"/>
    <w:rsid w:val="003C41F2"/>
    <w:rPr>
      <w:rFonts w:ascii="Droid Arabic Naskh" w:eastAsia="Times New Roman" w:hAnsi="Droid Arabic Naskh" w:cs="Droid Arabic Naskh"/>
      <w:color w:val="000000"/>
      <w:sz w:val="32"/>
      <w:szCs w:val="32"/>
      <w:shd w:val="clear" w:color="auto" w:fill="000080"/>
    </w:rPr>
  </w:style>
  <w:style w:type="character" w:styleId="aa">
    <w:name w:val="page number"/>
    <w:basedOn w:val="a0"/>
    <w:rsid w:val="003C41F2"/>
    <w:rPr>
      <w:rFonts w:cs="Times New Roman"/>
      <w:szCs w:val="32"/>
    </w:rPr>
  </w:style>
  <w:style w:type="paragraph" w:customStyle="1" w:styleId="100">
    <w:name w:val="عنوان 10"/>
    <w:next w:val="a"/>
    <w:rsid w:val="003C41F2"/>
    <w:pPr>
      <w:bidi/>
      <w:spacing w:after="0" w:line="240" w:lineRule="auto"/>
    </w:pPr>
    <w:rPr>
      <w:rFonts w:ascii="Tahoma" w:eastAsia="Times New Roman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C41F2"/>
    <w:pPr>
      <w:spacing w:after="0" w:line="240" w:lineRule="auto"/>
    </w:pPr>
    <w:rPr>
      <w:rFonts w:ascii="Tahoma" w:eastAsia="Times New Roman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C41F2"/>
    <w:pPr>
      <w:spacing w:after="0" w:line="240" w:lineRule="auto"/>
    </w:pPr>
    <w:rPr>
      <w:rFonts w:ascii="Droid Arabic Naskh" w:eastAsia="Times New Roman" w:hAnsi="Droid Arabic Naskh" w:cs="Droid Arabic Naskh"/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C41F2"/>
    <w:pPr>
      <w:spacing w:after="0" w:line="240" w:lineRule="auto"/>
    </w:pPr>
    <w:rPr>
      <w:rFonts w:ascii="Tahoma" w:eastAsia="Times New Roman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C41F2"/>
    <w:pPr>
      <w:spacing w:after="0" w:line="240" w:lineRule="auto"/>
    </w:pPr>
    <w:rPr>
      <w:rFonts w:ascii="Tahoma" w:eastAsia="Times New Roman" w:hAnsi="Tahoma" w:cs="Traditional Arabic"/>
      <w:b/>
      <w:bCs/>
      <w:color w:val="000000"/>
      <w:sz w:val="32"/>
      <w:szCs w:val="32"/>
      <w:lang w:eastAsia="ar-SA"/>
    </w:rPr>
  </w:style>
  <w:style w:type="paragraph" w:styleId="ab">
    <w:name w:val="toa heading"/>
    <w:basedOn w:val="a"/>
    <w:next w:val="a"/>
    <w:rsid w:val="003C41F2"/>
    <w:pPr>
      <w:widowControl w:val="0"/>
      <w:bidi/>
      <w:spacing w:before="120"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Index1">
    <w:name w:val="index 1"/>
    <w:basedOn w:val="a"/>
    <w:next w:val="a"/>
    <w:autoRedefine/>
    <w:semiHidden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c">
    <w:name w:val="index heading"/>
    <w:basedOn w:val="a"/>
    <w:next w:val="Index1"/>
    <w:rsid w:val="003C41F2"/>
    <w:pPr>
      <w:widowControl w:val="0"/>
      <w:bidi/>
      <w:spacing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32"/>
      <w:szCs w:val="32"/>
    </w:rPr>
  </w:style>
  <w:style w:type="character" w:styleId="ad">
    <w:name w:val="annotation reference"/>
    <w:basedOn w:val="a0"/>
    <w:rsid w:val="003C41F2"/>
    <w:rPr>
      <w:sz w:val="16"/>
      <w:szCs w:val="16"/>
    </w:rPr>
  </w:style>
  <w:style w:type="character" w:styleId="ae">
    <w:name w:val="endnote reference"/>
    <w:basedOn w:val="a0"/>
    <w:rsid w:val="003C41F2"/>
    <w:rPr>
      <w:vertAlign w:val="superscript"/>
    </w:rPr>
  </w:style>
  <w:style w:type="character" w:styleId="af">
    <w:name w:val="footnote reference"/>
    <w:basedOn w:val="a0"/>
    <w:uiPriority w:val="99"/>
    <w:rsid w:val="003C41F2"/>
    <w:rPr>
      <w:rFonts w:cs="Traditional Arabic"/>
      <w:vertAlign w:val="superscript"/>
    </w:rPr>
  </w:style>
  <w:style w:type="paragraph" w:styleId="af0">
    <w:name w:val="annotation text"/>
    <w:basedOn w:val="a"/>
    <w:link w:val="Char3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8"/>
    </w:rPr>
  </w:style>
  <w:style w:type="character" w:customStyle="1" w:styleId="Char3">
    <w:name w:val="نص تعليق Char"/>
    <w:basedOn w:val="a0"/>
    <w:link w:val="af0"/>
    <w:rsid w:val="003C41F2"/>
    <w:rPr>
      <w:rFonts w:ascii="Droid Arabic Naskh" w:eastAsia="Times New Roman" w:hAnsi="Droid Arabic Naskh" w:cs="Droid Arabic Naskh"/>
      <w:color w:val="000000"/>
      <w:sz w:val="20"/>
      <w:szCs w:val="28"/>
    </w:rPr>
  </w:style>
  <w:style w:type="paragraph" w:styleId="af1">
    <w:name w:val="annotation subject"/>
    <w:basedOn w:val="af0"/>
    <w:next w:val="af0"/>
    <w:link w:val="Char4"/>
    <w:rsid w:val="003C41F2"/>
    <w:rPr>
      <w:b/>
      <w:bCs/>
    </w:rPr>
  </w:style>
  <w:style w:type="character" w:customStyle="1" w:styleId="Char4">
    <w:name w:val="موضوع تعليق Char"/>
    <w:basedOn w:val="Char3"/>
    <w:link w:val="af1"/>
    <w:rsid w:val="003C41F2"/>
    <w:rPr>
      <w:rFonts w:ascii="Droid Arabic Naskh" w:eastAsia="Times New Roman" w:hAnsi="Droid Arabic Naskh" w:cs="Droid Arabic Naskh"/>
      <w:b/>
      <w:bCs/>
      <w:color w:val="000000"/>
      <w:sz w:val="20"/>
      <w:szCs w:val="28"/>
    </w:rPr>
  </w:style>
  <w:style w:type="paragraph" w:styleId="af2">
    <w:name w:val="Body Text"/>
    <w:basedOn w:val="a"/>
    <w:link w:val="Char5"/>
    <w:rsid w:val="003C41F2"/>
    <w:pPr>
      <w:widowControl w:val="0"/>
      <w:bidi/>
      <w:spacing w:after="120" w:line="240" w:lineRule="auto"/>
      <w:jc w:val="mediumKashida"/>
    </w:pPr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character" w:customStyle="1" w:styleId="Char5">
    <w:name w:val="نص أساسي Char"/>
    <w:basedOn w:val="a0"/>
    <w:link w:val="af2"/>
    <w:rsid w:val="003C41F2"/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paragraph" w:styleId="af3">
    <w:name w:val="endnote text"/>
    <w:basedOn w:val="a"/>
    <w:link w:val="Char6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0"/>
    </w:rPr>
  </w:style>
  <w:style w:type="character" w:customStyle="1" w:styleId="Char6">
    <w:name w:val="نص تعليق ختامي Char"/>
    <w:basedOn w:val="a0"/>
    <w:link w:val="af3"/>
    <w:rsid w:val="003C41F2"/>
    <w:rPr>
      <w:rFonts w:ascii="Droid Arabic Naskh" w:eastAsia="Times New Roman" w:hAnsi="Droid Arabic Naskh" w:cs="Droid Arabic Naskh"/>
      <w:color w:val="000000"/>
      <w:sz w:val="20"/>
      <w:szCs w:val="20"/>
    </w:rPr>
  </w:style>
  <w:style w:type="paragraph" w:styleId="af4">
    <w:name w:val="footnote text"/>
    <w:basedOn w:val="a"/>
    <w:link w:val="Char7"/>
    <w:uiPriority w:val="99"/>
    <w:rsid w:val="003C41F2"/>
    <w:pPr>
      <w:widowControl w:val="0"/>
      <w:bidi/>
      <w:spacing w:after="0" w:line="240" w:lineRule="auto"/>
      <w:ind w:left="454" w:hanging="454"/>
      <w:jc w:val="both"/>
    </w:pPr>
    <w:rPr>
      <w:rFonts w:ascii="Droid Arabic Naskh" w:eastAsia="Times New Roman" w:hAnsi="Droid Arabic Naskh" w:cs="Droid Arabic Naskh"/>
      <w:color w:val="000000"/>
      <w:sz w:val="28"/>
      <w:szCs w:val="28"/>
    </w:rPr>
  </w:style>
  <w:style w:type="character" w:customStyle="1" w:styleId="Char7">
    <w:name w:val="نص حاشية سفلية Char"/>
    <w:basedOn w:val="a0"/>
    <w:link w:val="af4"/>
    <w:uiPriority w:val="99"/>
    <w:rsid w:val="003C41F2"/>
    <w:rPr>
      <w:rFonts w:ascii="Droid Arabic Naskh" w:eastAsia="Times New Roman" w:hAnsi="Droid Arabic Naskh" w:cs="Droid Arabic Naskh"/>
      <w:color w:val="000000"/>
      <w:sz w:val="28"/>
      <w:szCs w:val="28"/>
    </w:rPr>
  </w:style>
  <w:style w:type="paragraph" w:styleId="af5">
    <w:name w:val="Balloon Text"/>
    <w:basedOn w:val="a"/>
    <w:link w:val="Char8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Tahoma"/>
      <w:color w:val="000000"/>
      <w:sz w:val="16"/>
      <w:szCs w:val="16"/>
    </w:rPr>
  </w:style>
  <w:style w:type="character" w:customStyle="1" w:styleId="Char8">
    <w:name w:val="نص في بالون Char"/>
    <w:basedOn w:val="a0"/>
    <w:link w:val="af5"/>
    <w:rsid w:val="003C41F2"/>
    <w:rPr>
      <w:rFonts w:ascii="Droid Arabic Naskh" w:eastAsia="Times New Roman" w:hAnsi="Droid Arabic Naskh" w:cs="Tahoma"/>
      <w:color w:val="000000"/>
      <w:sz w:val="16"/>
      <w:szCs w:val="16"/>
    </w:rPr>
  </w:style>
  <w:style w:type="paragraph" w:styleId="af6">
    <w:name w:val="macro"/>
    <w:link w:val="Char9"/>
    <w:rsid w:val="003C41F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character" w:customStyle="1" w:styleId="Char9">
    <w:name w:val="نص ماكرو Char"/>
    <w:basedOn w:val="a0"/>
    <w:link w:val="af6"/>
    <w:rsid w:val="003C41F2"/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paragraph" w:styleId="af7">
    <w:name w:val="Block Text"/>
    <w:basedOn w:val="a"/>
    <w:rsid w:val="003C41F2"/>
    <w:pPr>
      <w:widowControl w:val="0"/>
      <w:bidi/>
      <w:spacing w:after="0" w:line="240" w:lineRule="auto"/>
      <w:ind w:left="566" w:hanging="566"/>
      <w:jc w:val="lowKashida"/>
    </w:pPr>
    <w:rPr>
      <w:rFonts w:ascii="Droid Arabic Naskh" w:eastAsia="Times New Roman" w:hAnsi="Droid Arabic Naskh" w:cs="Droid Arabic Naskh"/>
      <w:color w:val="000000"/>
      <w:sz w:val="18"/>
      <w:szCs w:val="30"/>
    </w:rPr>
  </w:style>
  <w:style w:type="paragraph" w:customStyle="1" w:styleId="15">
    <w:name w:val="نمط إضافي 1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Andalus"/>
      <w:color w:val="0000FF"/>
      <w:sz w:val="32"/>
      <w:szCs w:val="40"/>
    </w:rPr>
  </w:style>
  <w:style w:type="paragraph" w:customStyle="1" w:styleId="21">
    <w:name w:val="نمط إضافي 2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Monotype Koufi"/>
      <w:bCs/>
      <w:color w:val="008000"/>
      <w:sz w:val="32"/>
      <w:szCs w:val="44"/>
    </w:rPr>
  </w:style>
  <w:style w:type="paragraph" w:customStyle="1" w:styleId="31">
    <w:name w:val="نمط إضافي 3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Tahoma"/>
      <w:color w:val="800080"/>
      <w:sz w:val="32"/>
      <w:szCs w:val="32"/>
    </w:rPr>
  </w:style>
  <w:style w:type="paragraph" w:customStyle="1" w:styleId="41">
    <w:name w:val="نمط إضافي 4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Simplified Arabic Fixed"/>
      <w:color w:val="FF6600"/>
      <w:sz w:val="44"/>
      <w:szCs w:val="32"/>
    </w:rPr>
  </w:style>
  <w:style w:type="paragraph" w:customStyle="1" w:styleId="51">
    <w:name w:val="نمط إضافي 5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DecoType Naskh"/>
      <w:color w:val="3366FF"/>
      <w:sz w:val="32"/>
      <w:szCs w:val="44"/>
    </w:rPr>
  </w:style>
  <w:style w:type="character" w:customStyle="1" w:styleId="16">
    <w:name w:val="نمط حرفي 1"/>
    <w:rsid w:val="003C41F2"/>
    <w:rPr>
      <w:rFonts w:cs="Times New Roman"/>
      <w:szCs w:val="40"/>
    </w:rPr>
  </w:style>
  <w:style w:type="character" w:customStyle="1" w:styleId="22">
    <w:name w:val="نمط حرفي 2"/>
    <w:rsid w:val="003C41F2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C41F2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C41F2"/>
    <w:rPr>
      <w:rFonts w:cs="Times New Roman"/>
      <w:szCs w:val="40"/>
    </w:rPr>
  </w:style>
  <w:style w:type="character" w:customStyle="1" w:styleId="52">
    <w:name w:val="نمط حرفي 5"/>
    <w:rsid w:val="003C41F2"/>
    <w:rPr>
      <w:rFonts w:cs="Times New Roman"/>
      <w:szCs w:val="40"/>
    </w:rPr>
  </w:style>
  <w:style w:type="character" w:customStyle="1" w:styleId="af8">
    <w:name w:val="حديث"/>
    <w:basedOn w:val="a0"/>
    <w:rsid w:val="003C41F2"/>
    <w:rPr>
      <w:rFonts w:cs="Traditional Arabic"/>
      <w:szCs w:val="36"/>
    </w:rPr>
  </w:style>
  <w:style w:type="character" w:customStyle="1" w:styleId="af9">
    <w:name w:val="أثر"/>
    <w:basedOn w:val="a0"/>
    <w:rsid w:val="003C41F2"/>
    <w:rPr>
      <w:rFonts w:cs="Traditional Arabic"/>
      <w:szCs w:val="36"/>
    </w:rPr>
  </w:style>
  <w:style w:type="character" w:customStyle="1" w:styleId="afa">
    <w:name w:val="مثل"/>
    <w:basedOn w:val="a0"/>
    <w:rsid w:val="003C41F2"/>
    <w:rPr>
      <w:rFonts w:cs="Traditional Arabic"/>
      <w:szCs w:val="36"/>
    </w:rPr>
  </w:style>
  <w:style w:type="character" w:customStyle="1" w:styleId="afb">
    <w:name w:val="قول"/>
    <w:basedOn w:val="a0"/>
    <w:rsid w:val="003C41F2"/>
    <w:rPr>
      <w:rFonts w:cs="Traditional Arabic"/>
      <w:szCs w:val="36"/>
    </w:rPr>
  </w:style>
  <w:style w:type="character" w:customStyle="1" w:styleId="afc">
    <w:name w:val="شعر"/>
    <w:basedOn w:val="a0"/>
    <w:rsid w:val="003C41F2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f"/>
    <w:rsid w:val="003C41F2"/>
    <w:rPr>
      <w:rFonts w:cs="Traditional Arabic"/>
      <w:vertAlign w:val="superscript"/>
    </w:rPr>
  </w:style>
  <w:style w:type="character" w:styleId="Hyperlink">
    <w:name w:val="Hyperlink"/>
    <w:basedOn w:val="a0"/>
    <w:rsid w:val="003C41F2"/>
    <w:rPr>
      <w:color w:val="0563C1" w:themeColor="hyperlink"/>
      <w:u w:val="single"/>
    </w:rPr>
  </w:style>
  <w:style w:type="paragraph" w:customStyle="1" w:styleId="afd">
    <w:name w:val="قصيدةع"/>
    <w:basedOn w:val="a"/>
    <w:autoRedefine/>
    <w:rsid w:val="00920043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34"/>
    </w:rPr>
  </w:style>
  <w:style w:type="paragraph" w:styleId="afe">
    <w:name w:val="List Paragraph"/>
    <w:basedOn w:val="a"/>
    <w:uiPriority w:val="34"/>
    <w:qFormat/>
    <w:rsid w:val="008E12FD"/>
    <w:pPr>
      <w:ind w:left="720"/>
      <w:contextualSpacing/>
    </w:pPr>
  </w:style>
  <w:style w:type="paragraph" w:styleId="aff">
    <w:name w:val="No Spacing"/>
    <w:uiPriority w:val="1"/>
    <w:qFormat/>
    <w:rsid w:val="007E0D88"/>
    <w:pPr>
      <w:bidi/>
      <w:spacing w:after="0" w:line="240" w:lineRule="auto"/>
    </w:pPr>
  </w:style>
  <w:style w:type="table" w:styleId="aff0">
    <w:name w:val="Table Grid"/>
    <w:basedOn w:val="a1"/>
    <w:uiPriority w:val="39"/>
    <w:rsid w:val="00EB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قصيدةخ"/>
    <w:basedOn w:val="a"/>
    <w:autoRedefine/>
    <w:rsid w:val="009860C8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bCs/>
      <w:sz w:val="36"/>
      <w:szCs w:val="34"/>
    </w:rPr>
  </w:style>
  <w:style w:type="paragraph" w:customStyle="1" w:styleId="aff2">
    <w:name w:val="قصيدة"/>
    <w:basedOn w:val="a"/>
    <w:autoRedefine/>
    <w:rsid w:val="009860C8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32"/>
    </w:rPr>
  </w:style>
  <w:style w:type="paragraph" w:styleId="aff3">
    <w:name w:val="Normal (Web)"/>
    <w:basedOn w:val="a"/>
    <w:uiPriority w:val="99"/>
    <w:semiHidden/>
    <w:unhideWhenUsed/>
    <w:rsid w:val="009860C8"/>
    <w:rPr>
      <w:rFonts w:ascii="Times New Roman" w:hAnsi="Times New Roman" w:cs="Times New Roman"/>
      <w:sz w:val="24"/>
      <w:szCs w:val="24"/>
    </w:rPr>
  </w:style>
  <w:style w:type="character" w:customStyle="1" w:styleId="aff4">
    <w:name w:val="رمز الحاشية"/>
    <w:basedOn w:val="a0"/>
    <w:uiPriority w:val="1"/>
    <w:qFormat/>
    <w:rsid w:val="009860C8"/>
    <w:rPr>
      <w:rFonts w:ascii="AAA GoldenLotus" w:hAnsi="AAA GoldenLotus" w:cs="AAA GoldenLotus"/>
      <w:b w:val="0"/>
      <w:bCs w:val="0"/>
      <w:iCs w:val="0"/>
      <w:sz w:val="30"/>
      <w:szCs w:val="30"/>
      <w:vertAlign w:val="superscript"/>
    </w:rPr>
  </w:style>
  <w:style w:type="paragraph" w:styleId="aff5">
    <w:name w:val="Title"/>
    <w:basedOn w:val="a"/>
    <w:next w:val="a"/>
    <w:link w:val="Chara"/>
    <w:uiPriority w:val="10"/>
    <w:qFormat/>
    <w:rsid w:val="00AD10B9"/>
    <w:pPr>
      <w:bidi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a">
    <w:name w:val="العنوان Char"/>
    <w:basedOn w:val="a0"/>
    <w:link w:val="aff5"/>
    <w:uiPriority w:val="10"/>
    <w:rsid w:val="00AD10B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ff6">
    <w:name w:val="Subtitle"/>
    <w:basedOn w:val="a"/>
    <w:next w:val="a"/>
    <w:link w:val="Charb"/>
    <w:uiPriority w:val="11"/>
    <w:qFormat/>
    <w:rsid w:val="00AD10B9"/>
    <w:pPr>
      <w:numPr>
        <w:ilvl w:val="1"/>
      </w:numPr>
      <w:bidi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b">
    <w:name w:val="عنوان فرعي Char"/>
    <w:basedOn w:val="a0"/>
    <w:link w:val="aff6"/>
    <w:uiPriority w:val="11"/>
    <w:rsid w:val="00AD10B9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aff7">
    <w:name w:val="Quote"/>
    <w:basedOn w:val="a"/>
    <w:next w:val="a"/>
    <w:link w:val="Charc"/>
    <w:uiPriority w:val="29"/>
    <w:qFormat/>
    <w:rsid w:val="00AD10B9"/>
    <w:pPr>
      <w:bidi/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harc">
    <w:name w:val="اقتباس Char"/>
    <w:basedOn w:val="a0"/>
    <w:link w:val="aff7"/>
    <w:uiPriority w:val="29"/>
    <w:rsid w:val="00AD10B9"/>
    <w:rPr>
      <w:i/>
      <w:iCs/>
      <w:color w:val="404040" w:themeColor="text1" w:themeTint="BF"/>
      <w:kern w:val="2"/>
      <w14:ligatures w14:val="standardContextual"/>
    </w:rPr>
  </w:style>
  <w:style w:type="character" w:styleId="aff8">
    <w:name w:val="Intense Emphasis"/>
    <w:basedOn w:val="a0"/>
    <w:uiPriority w:val="21"/>
    <w:qFormat/>
    <w:rsid w:val="00AD10B9"/>
    <w:rPr>
      <w:i/>
      <w:iCs/>
      <w:color w:val="2E74B5" w:themeColor="accent1" w:themeShade="BF"/>
    </w:rPr>
  </w:style>
  <w:style w:type="paragraph" w:styleId="aff9">
    <w:name w:val="Intense Quote"/>
    <w:basedOn w:val="a"/>
    <w:next w:val="a"/>
    <w:link w:val="Chard"/>
    <w:uiPriority w:val="30"/>
    <w:qFormat/>
    <w:rsid w:val="00AD10B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bidi/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hard">
    <w:name w:val="اقتباس مكثف Char"/>
    <w:basedOn w:val="a0"/>
    <w:link w:val="aff9"/>
    <w:uiPriority w:val="30"/>
    <w:rsid w:val="00AD10B9"/>
    <w:rPr>
      <w:i/>
      <w:iCs/>
      <w:color w:val="2E74B5" w:themeColor="accent1" w:themeShade="BF"/>
      <w:kern w:val="2"/>
      <w14:ligatures w14:val="standardContextual"/>
    </w:rPr>
  </w:style>
  <w:style w:type="character" w:styleId="affa">
    <w:name w:val="Intense Reference"/>
    <w:basedOn w:val="a0"/>
    <w:uiPriority w:val="32"/>
    <w:qFormat/>
    <w:rsid w:val="00AD10B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94126-C803-4D76-8CE4-253A90CD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1566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حساب Microsoft</dc:creator>
  <cp:lastModifiedBy>Haseen Center</cp:lastModifiedBy>
  <cp:revision>5</cp:revision>
  <cp:lastPrinted>2025-02-18T05:18:00Z</cp:lastPrinted>
  <dcterms:created xsi:type="dcterms:W3CDTF">2025-03-20T07:23:00Z</dcterms:created>
  <dcterms:modified xsi:type="dcterms:W3CDTF">2025-03-20T07:24:00Z</dcterms:modified>
</cp:coreProperties>
</file>