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2B209" w14:textId="77777777" w:rsidR="007F6183" w:rsidRPr="005F2D67" w:rsidRDefault="007F6183" w:rsidP="00FE71A2">
      <w:pPr>
        <w:pStyle w:val="s3"/>
        <w:bidi/>
        <w:spacing w:before="0" w:beforeAutospacing="0" w:after="0" w:afterAutospacing="0" w:line="276" w:lineRule="auto"/>
        <w:jc w:val="center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ف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 وداع رمضان</w:t>
      </w:r>
    </w:p>
    <w:p w14:paraId="59D15D62" w14:textId="0DA3610C" w:rsidR="0019646B" w:rsidRPr="005F2D67" w:rsidRDefault="005F2D67" w:rsidP="007F6183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الحمد لله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، لا ي</w:t>
      </w:r>
      <w:r w:rsidR="004047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عز</w:t>
      </w:r>
      <w:r w:rsidR="004047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</w:t>
      </w:r>
      <w:r w:rsidR="004047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عنه م</w:t>
      </w:r>
      <w:r w:rsidR="004047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ثقال</w:t>
      </w:r>
      <w:r w:rsidR="004047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ذرة</w:t>
      </w:r>
      <w:r w:rsidR="00626D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ٍ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في الأرض ولا في السماء،</w:t>
      </w:r>
      <w:r w:rsidR="00626D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يمين</w:t>
      </w:r>
      <w:r w:rsidR="007F2D2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ه مَلْأى لا يَغيضُها نفقةٌ، سَحّاء</w:t>
      </w:r>
      <w:r w:rsidR="007F2D2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الليل والنهار، وعطاؤه وخير</w:t>
      </w:r>
      <w:r w:rsidR="007F2D2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ه مبذول للأبرار والفجّار، </w:t>
      </w:r>
      <w:r w:rsidR="0093535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أشهدُ ألّا إله إلا اللهُ وحده، له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الحمد</w:t>
      </w:r>
      <w:r w:rsidR="00BE4B9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كله، وبيده الخير كله، وإليه يرجع الأمر كله، لا يتعاظمه خير</w:t>
      </w:r>
      <w:r w:rsidR="005316D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ٌ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سُئِل</w:t>
      </w:r>
      <w:r w:rsidR="005316D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ه، ولا ت</w:t>
      </w:r>
      <w:r w:rsidR="005316D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نقص</w:t>
      </w:r>
      <w:r w:rsidR="005316D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خزائن</w:t>
      </w:r>
      <w:r w:rsidR="00B03F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664E0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ه على كثرة عطائه وبذْلِه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، وأشهد أن محمدا رسوله وعبده، بعثه الله تعالى رسولا إلى الناس لي</w:t>
      </w:r>
      <w:r w:rsidR="00B03F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خرجهم من عبودية الخلق إلى 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عبودية الخالق، ومن ضيق الدنيا إلى سعة الآخرة، فبل</w:t>
      </w:r>
      <w:r w:rsidR="00B03F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غ رسالة ربه وأدى أمانته، ونص</w:t>
      </w:r>
      <w:r w:rsidR="00B03F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ح </w:t>
      </w:r>
      <w:r w:rsidR="00D8078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لأمته،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 صلى الله </w:t>
      </w:r>
      <w:r w:rsidR="00943FE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وسلم 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عليه وعلى آله وصحبه</w:t>
      </w:r>
      <w:r w:rsidR="00943FE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وتابعيهم </w:t>
      </w:r>
      <w:r w:rsidR="0084368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إلى يوم </w:t>
      </w:r>
      <w:r w:rsidR="0019646B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الدين، 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أما بعد:</w:t>
      </w:r>
    </w:p>
    <w:p w14:paraId="11004EA4" w14:textId="77777777" w:rsidR="00923202" w:rsidRDefault="00EE3CEE" w:rsidP="0019646B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فاتقوا الله تعالى وأطيعوه، وراقبوه ولا تعصوه، فالسعادة</w:t>
      </w:r>
      <w:r w:rsidR="00943FE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A23727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كل</w:t>
      </w:r>
      <w:r w:rsidR="008E68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في طاعته، والأرباح</w:t>
      </w:r>
      <w:r w:rsidR="002B725D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كل</w:t>
      </w:r>
      <w:r w:rsidR="008E68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في معاملته، والمِحَنُ والبلايا كل</w:t>
      </w:r>
      <w:r w:rsidR="008E68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في معصيته ومخالفته،</w:t>
      </w:r>
      <w:r w:rsidR="008E68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فليس للعبد أنفع</w:t>
      </w:r>
      <w:r w:rsidR="002B725D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من شكره وتوبته ﴿إنَّ رَبَّنا لَغَفُورٌ شَكُورٌ﴾</w:t>
      </w:r>
      <w:r w:rsidR="00923202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.</w:t>
      </w:r>
    </w:p>
    <w:p w14:paraId="25547FEF" w14:textId="77777777" w:rsidR="00923202" w:rsidRDefault="00EE3CEE" w:rsidP="00923202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أفاض</w:t>
      </w:r>
      <w:r w:rsidR="00923202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على خلقه النعمة</w:t>
      </w:r>
      <w:r w:rsidR="00923202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،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وكتب على نفسه الرحمة</w:t>
      </w:r>
      <w:r w:rsidR="004C2C9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وضم</w:t>
      </w:r>
      <w:r w:rsidR="004C2C9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الكتاب الذي كتبه أن</w:t>
      </w:r>
      <w:r w:rsidR="00D23AF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رحمته ت</w:t>
      </w:r>
      <w:r w:rsidR="00D23AF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غلب</w:t>
      </w:r>
      <w:r w:rsidR="00D23AF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غضب</w:t>
      </w:r>
      <w:r w:rsidR="00D23AF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﴿إنَّ رَبَّنا لَغَفُورٌ شَكُورٌ﴾.</w:t>
      </w:r>
    </w:p>
    <w:p w14:paraId="552C7B0A" w14:textId="746A192B" w:rsidR="00EE3CEE" w:rsidRPr="005F2D67" w:rsidRDefault="00EE3CEE" w:rsidP="00923202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يطاع</w:t>
      </w:r>
      <w:r w:rsidR="00D23AF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في</w:t>
      </w:r>
      <w:r w:rsidR="00D23AF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شكر</w:t>
      </w:r>
      <w:r w:rsidR="00AE66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-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وطاعت</w:t>
      </w:r>
      <w:r w:rsidR="00D23AF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من توفيقه وفضل</w:t>
      </w:r>
      <w:r w:rsidR="00AE66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AE66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-،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وي</w:t>
      </w:r>
      <w:r w:rsidR="00AE669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عصى </w:t>
      </w:r>
      <w:r w:rsidR="00EC35E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فيَحْلُمُ -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ومعصية</w:t>
      </w:r>
      <w:r w:rsidR="00EC35E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العبد من ظلم</w:t>
      </w:r>
      <w:r w:rsidR="002F697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وجهل</w:t>
      </w:r>
      <w:r w:rsidR="002F697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2F697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-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ويتوب</w:t>
      </w:r>
      <w:r w:rsidR="002F697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إليه فاعل</w:t>
      </w:r>
      <w:r w:rsidR="002F697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القبيح في</w:t>
      </w:r>
      <w:r w:rsidR="002F697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غفر</w:t>
      </w:r>
      <w:r w:rsidR="002F697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له حتى كأن</w:t>
      </w:r>
      <w:r w:rsidR="002063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لم يكن قط</w:t>
      </w:r>
      <w:r w:rsidR="002063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من أهله ﴿إنَّ رَبَّنا لَغَفُورٌ شَكُورٌ﴾.</w:t>
      </w:r>
    </w:p>
    <w:p w14:paraId="26791D87" w14:textId="382B3952" w:rsidR="00EE3CE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الحسنة</w:t>
      </w:r>
      <w:r w:rsidR="002063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عنده بعشر أمثالها أو ي</w:t>
      </w:r>
      <w:r w:rsidR="002063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ضاعفها بلا عدد ولا حسبان</w:t>
      </w:r>
      <w:r w:rsidR="002063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والسيئة</w:t>
      </w:r>
      <w:r w:rsidR="002063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عنده بواحدة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ومصيرها إلى العفو والغفران</w:t>
      </w:r>
      <w:r w:rsidR="002063D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وباب</w:t>
      </w:r>
      <w:r w:rsidR="00E9005B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التوبة مفتوح</w:t>
      </w:r>
      <w:r w:rsidR="00E9005B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لديه منذ خلق السماوات والأرض إلى آخر الزمان ﴿إنَّ رَبَّنا لَغَفُورٌ شَكُورٌ﴾.</w:t>
      </w:r>
    </w:p>
    <w:p w14:paraId="0F6E974B" w14:textId="30BE0FD2" w:rsidR="00EE3CE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نه</w:t>
      </w:r>
      <w:r w:rsidR="00E9005B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ج</w:t>
      </w:r>
      <w:r w:rsidR="00E9005B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َ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للعبد طريق النجاة وفتح له أبوابها</w:t>
      </w:r>
      <w:r w:rsidR="001446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وعر</w:t>
      </w:r>
      <w:r w:rsidR="009A00C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فه طرق</w:t>
      </w:r>
      <w:r w:rsidR="001446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تحصيل</w:t>
      </w:r>
      <w:r w:rsidR="001446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السعادة وأعطاه أسباب</w:t>
      </w:r>
      <w:r w:rsidR="001446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ها، وحذ</w:t>
      </w:r>
      <w:r w:rsidR="001446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ره من وبال معصيته وأ</w:t>
      </w:r>
      <w:r w:rsidR="001207E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شهد</w:t>
      </w:r>
      <w:r w:rsidR="001207E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1207E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على ش</w:t>
      </w:r>
      <w:r w:rsidR="00BF01F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ؤم</w:t>
      </w:r>
      <w:r w:rsidR="006D17A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وعقابها، وقال</w:t>
      </w:r>
      <w:r w:rsidR="006D17A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: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إن أطعت</w:t>
      </w:r>
      <w:r w:rsidR="006D17A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فبفضلي، وأنا أشكر، وإن عصيت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فبقضائي، وأنا أغفر ﴿إنَّ رَبَّنا لَغَفُورٌ شَكُورٌ﴾.</w:t>
      </w:r>
    </w:p>
    <w:p w14:paraId="20AEC428" w14:textId="3577AA20" w:rsidR="00EE3CE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أزاح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عن العبد الع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ل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ل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وأم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ر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أن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ْ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يستعيذ</w:t>
      </w:r>
      <w:r w:rsidR="00A9465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َ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به من العجز والكسل، ووع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أن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ي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شكر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له القليل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من العمل، وي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غفر له الكثير</w:t>
      </w:r>
      <w:r w:rsidR="00AF0E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َ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من الزلل ﴿إنَّ رَبَّنا لَغَفُورٌ شَكُورٌ﴾</w:t>
      </w:r>
    </w:p>
    <w:p w14:paraId="74D142C4" w14:textId="77777777" w:rsidR="00BD5356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أعطاه ما ي</w:t>
      </w:r>
      <w:r w:rsidR="00B44FE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شكر</w:t>
      </w:r>
      <w:r w:rsidR="00B44FE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عليه</w:t>
      </w:r>
      <w:r w:rsidR="00B44FE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،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ثم ي</w:t>
      </w:r>
      <w:r w:rsidR="00B44FE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شكر</w:t>
      </w:r>
      <w:r w:rsidR="00B44FE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على إحسانه إلى نفسه لا على إحسانه إليه، ووع</w:t>
      </w:r>
      <w:r w:rsidR="00C85A4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</w:t>
      </w:r>
      <w:r w:rsidR="00C85A4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َهُ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على إحسانه لنفسه أن</w:t>
      </w:r>
      <w:r w:rsidR="00C85A4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ي</w:t>
      </w:r>
      <w:r w:rsidR="00C85A4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حس</w:t>
      </w:r>
      <w:r w:rsidR="00C85A4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جزاءه وي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قر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لديه، وأن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ي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غفر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له خطاياه إذا تاب منها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ولا ي</w:t>
      </w:r>
      <w:r w:rsidR="006A6B4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فضح</w:t>
      </w:r>
      <w:r w:rsidR="00BD535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بين يديه ﴿إنَّ رَبَّنا لَغَفُورٌ شَكُورٌ﴾.</w:t>
      </w:r>
    </w:p>
    <w:p w14:paraId="6BA7F6F0" w14:textId="36D31788" w:rsidR="00EE3CEE" w:rsidRPr="005F2D67" w:rsidRDefault="00EE3CEE" w:rsidP="00BD5356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وث</w:t>
      </w:r>
      <w:r w:rsidR="00BD535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قت بع</w:t>
      </w:r>
      <w:r w:rsidR="00BD535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</w:t>
      </w:r>
      <w:r w:rsidR="00BD535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</w:t>
      </w:r>
      <w:r w:rsidR="00BD535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هفوات</w:t>
      </w:r>
      <w:r w:rsidR="00BD535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المذنبين فوس</w:t>
      </w:r>
      <w:r w:rsidR="00BD535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ت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وع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ت بكرمه آمال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المحسنين فما قطع طمعها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وخر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ق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ت السبع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الطباق</w:t>
      </w:r>
      <w:r w:rsidR="004145A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َ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دعوات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التائبين والسائلين فسمعها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ووس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الخلائق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عفو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ومغفرت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ورزق</w:t>
      </w:r>
      <w:r w:rsidR="00CA532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فما م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دابة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ٍ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في الأرض إلا على الله رزقها وي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علم مستقر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 ومستودع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﴿إنَّ رَبَّنا لَغَفُورٌ شَكُورٌ﴾.</w:t>
      </w:r>
    </w:p>
    <w:p w14:paraId="25B94F2C" w14:textId="37EAC5EE" w:rsidR="00EE3CE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يجود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على عبيد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بالن</w:t>
      </w:r>
      <w:r w:rsidR="00176FF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وال</w:t>
      </w:r>
      <w:r w:rsidR="00735ED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ِ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قبل السؤال وي</w:t>
      </w:r>
      <w:r w:rsidR="00735ED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عطي سائل</w:t>
      </w:r>
      <w:r w:rsidR="00735ED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ومؤم</w:t>
      </w:r>
      <w:r w:rsidR="00735ED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ِّلَ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فوق</w:t>
      </w:r>
      <w:r w:rsidR="00735ED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ما تعل</w:t>
      </w:r>
      <w:r w:rsidR="00735ED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قت به منهم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الآمال</w:t>
      </w:r>
      <w:r w:rsidR="00735ED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وي</w:t>
      </w:r>
      <w:r w:rsidR="007939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غفر</w:t>
      </w:r>
      <w:r w:rsidR="007939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لم</w:t>
      </w:r>
      <w:r w:rsidR="007939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تاب إليه ولو بلغت ذنوب</w:t>
      </w:r>
      <w:r w:rsidR="007939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عدد</w:t>
      </w:r>
      <w:r w:rsidR="007939A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الحصى والرمال ﴿إنَّ رَبَّنا لَغَفُورٌ شَكُورٌ﴾</w:t>
      </w:r>
    </w:p>
    <w:p w14:paraId="6E083943" w14:textId="77777777" w:rsidR="00A82A0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أ</w:t>
      </w:r>
      <w:r w:rsidR="006377B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َر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حم</w:t>
      </w:r>
      <w:r w:rsidR="006377B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بعباده من الوالدة بولدها، وأفرح</w:t>
      </w:r>
      <w:r w:rsidR="006377B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بتوبة التائب من الفاقد لراحلته التي عليها طعام</w:t>
      </w:r>
      <w:r w:rsidR="006377B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وشراب</w:t>
      </w:r>
      <w:r w:rsidR="006377B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في الأرض الم</w:t>
      </w:r>
      <w:r w:rsidR="001E28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1E28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ل</w:t>
      </w:r>
      <w:r w:rsidR="001E28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</w:t>
      </w:r>
      <w:r w:rsidR="001E28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ة</w:t>
      </w:r>
      <w:r w:rsidR="001E28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إذا وجدها</w:t>
      </w:r>
      <w:r w:rsidR="00107A1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وأ</w:t>
      </w:r>
      <w:r w:rsidR="00107A1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شكر</w:t>
      </w:r>
      <w:r w:rsidR="00107A1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للقليل من جميع خلقه فم</w:t>
      </w:r>
      <w:r w:rsidR="00107A1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تقر</w:t>
      </w:r>
      <w:r w:rsidR="00107A1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 إليه بمثقال ذرة من الخير شكر</w:t>
      </w:r>
      <w:r w:rsidR="00107A12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وحم</w:t>
      </w:r>
      <w:r w:rsidR="00A82A0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</w:t>
      </w:r>
      <w:r w:rsidR="00A82A0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﴿إنَّ رَبَّنا لَغَفُورٌ شَكُورٌ﴾</w:t>
      </w:r>
      <w:r w:rsidR="00A82A0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.</w:t>
      </w:r>
    </w:p>
    <w:p w14:paraId="7AE5B426" w14:textId="77777777" w:rsidR="00AC3065" w:rsidRPr="005F2D67" w:rsidRDefault="00EE3CEE" w:rsidP="00A82A0E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تعر</w:t>
      </w:r>
      <w:r w:rsidR="00A82A0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 إلى عباده ب</w:t>
      </w:r>
      <w:r w:rsidR="00B5022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أوصافِه وأسمائه،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وتحب</w:t>
      </w:r>
      <w:r w:rsidR="00A82A0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</w:t>
      </w:r>
      <w:r w:rsidR="00A82A0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إليهم ب</w:t>
      </w:r>
      <w:r w:rsidR="00A82A0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="00832F0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نعمِه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وآلائ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B5022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ول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ت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منع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معاصيهم بأن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جاد</w:t>
      </w:r>
      <w:r w:rsidR="00B02E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عليهم ب</w:t>
      </w:r>
      <w:r w:rsidR="00AC306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عطا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ئ</w:t>
      </w:r>
      <w:r w:rsidR="00B5022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4D5DB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ووع</w:t>
      </w:r>
      <w:r w:rsidR="00AC306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 م</w:t>
      </w:r>
      <w:r w:rsidR="00AC306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تاب إليه وأحسن</w:t>
      </w:r>
      <w:r w:rsidR="00AC306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طاعت</w:t>
      </w:r>
      <w:r w:rsidR="00AC306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بمغفرة</w:t>
      </w:r>
      <w:r w:rsidR="00AC306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ِ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ذنوبه يوم لقائ</w:t>
      </w:r>
      <w:r w:rsidR="00AC306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﴿إنَّ رَبَّنا لَغَفُورٌ شَكُورٌ﴾.</w:t>
      </w:r>
    </w:p>
    <w:p w14:paraId="511F19BC" w14:textId="05C87C67" w:rsidR="00EE3CEE" w:rsidRPr="005F2D67" w:rsidRDefault="00EE3CEE" w:rsidP="00AC3065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باب الكريم م</w:t>
      </w:r>
      <w:r w:rsidR="00DC359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َنَ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اخ</w:t>
      </w:r>
      <w:r w:rsidR="00DC359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الآمال وم</w:t>
      </w:r>
      <w:r w:rsidR="00DC359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ح</w:t>
      </w:r>
      <w:r w:rsidR="00DC359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ط</w:t>
      </w:r>
      <w:r w:rsidR="00F4387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الأوزار، وسماء</w:t>
      </w:r>
      <w:r w:rsidR="00F4387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عطاه لا ت</w:t>
      </w:r>
      <w:r w:rsidR="00F4387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قل</w:t>
      </w:r>
      <w:r w:rsidR="00F4387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 عن الغيث بل هي</w:t>
      </w:r>
      <w:r w:rsidR="00F4387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مدرار</w:t>
      </w:r>
      <w:r w:rsidR="00BC3BE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﴿إنَّ رَبَّنا لَغَفُورٌ شَكُورٌ﴾.</w:t>
      </w:r>
    </w:p>
    <w:p w14:paraId="312B1777" w14:textId="62EB8764" w:rsidR="00EE3CE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لا ي</w:t>
      </w:r>
      <w:r w:rsidR="00BC3BE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لق</w:t>
      </w:r>
      <w:r w:rsidR="00BC3BE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ى وصاياه إلا الصابرون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ولا ي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فوز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 بعطإياه إلا الشاكرون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ولا ي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هلك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عليه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إلا الهالكون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ولا ي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شقى بعذابه إلا المتمر</w:t>
      </w:r>
      <w:r w:rsidR="0071324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دون ﴿إنَّ رَبَّنا لَغَفُورٌ شَكُورٌ﴾</w:t>
      </w:r>
    </w:p>
    <w:p w14:paraId="5D3005B9" w14:textId="32F7BDE8" w:rsidR="00EE3CE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</w:t>
      </w:r>
      <w:r w:rsidR="009F685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عل</w:t>
      </w:r>
      <w:r w:rsidR="009F685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</w:t>
      </w:r>
      <w:r w:rsidR="009F685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أن</w:t>
      </w:r>
      <w:r w:rsidR="009F685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الرب</w:t>
      </w:r>
      <w:r w:rsidR="009F685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شكور</w:t>
      </w:r>
      <w:r w:rsidR="009F685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ت</w:t>
      </w:r>
      <w:r w:rsidR="00491C4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ن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وَّع في معاملته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وم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عرف أنه واسع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المغفرة تعل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ق بأذيال مغفرته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،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وم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علم أن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رحمت</w:t>
      </w:r>
      <w:r w:rsidR="004E660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س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بق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ت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غضب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لم ي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أس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</w:t>
      </w:r>
      <w:r w:rsidR="00727E6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رحمته ﴿إنَّ رَبَّنا لَغَفُورٌ شَكُورٌ﴾.</w:t>
      </w:r>
    </w:p>
    <w:p w14:paraId="16586DB7" w14:textId="23254CB0" w:rsidR="00EE3CEE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حياة</w:t>
      </w:r>
      <w:r w:rsidR="002233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القلوب في معرفت</w:t>
      </w:r>
      <w:r w:rsidR="002233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ومحبته</w:t>
      </w:r>
      <w:r w:rsidR="002233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،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وكمال</w:t>
      </w:r>
      <w:r w:rsidR="002233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الجوارح في التقر</w:t>
      </w:r>
      <w:r w:rsidR="002233D7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 إليه بطاعته والألسنة</w:t>
      </w:r>
      <w:r w:rsidR="00F70D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بذكره والثناء عليه بأوصاف مدحته</w:t>
      </w:r>
      <w:r w:rsidR="00F70D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فأهل</w:t>
      </w:r>
      <w:r w:rsidR="00F70D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شكره أهل</w:t>
      </w:r>
      <w:r w:rsidR="00F70D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زيادته</w:t>
      </w:r>
      <w:r w:rsidR="00F70D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وأهل</w:t>
      </w:r>
      <w:r w:rsidR="00F70DF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ذكره أهل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مجالست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وأهل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طاعته أهل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كرامته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وأهل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معصيت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لا ي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قن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ط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هم م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</w:t>
      </w:r>
      <w:r w:rsidR="0090626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رحمت</w:t>
      </w:r>
      <w:r w:rsidR="00085FD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</w:t>
      </w:r>
      <w:r w:rsidR="00085FD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،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إن</w:t>
      </w:r>
      <w:r w:rsidR="00085FD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تابوا فهو حبيبهم</w:t>
      </w:r>
      <w:r w:rsidR="00085FD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وإن</w:t>
      </w:r>
      <w:r w:rsidR="00085FD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لم يتوبوا فهو طبيب</w:t>
      </w:r>
      <w:r w:rsidR="00085FD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هم</w:t>
      </w:r>
      <w:r w:rsidR="00085FDE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ي</w:t>
      </w:r>
      <w:r w:rsidR="00AC19E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بتليهم بأنواع المصائب ل</w:t>
      </w:r>
      <w:r w:rsidR="00AC19E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</w:t>
      </w:r>
      <w:r w:rsidR="00AC19E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كف</w:t>
      </w:r>
      <w:r w:rsidR="00AC19E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ر</w:t>
      </w:r>
      <w:r w:rsidR="00AC19E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َ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عنهم الخطايا وي</w:t>
      </w:r>
      <w:r w:rsidR="00AC19E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طهر</w:t>
      </w:r>
      <w:r w:rsidR="00AC19E5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هم من المعائب ﴿إنه غفور شكور﴾</w:t>
      </w:r>
      <w:r w:rsidR="0041526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أقول قولي هذا وأستغفر الله لي ولكم وللمسلمين أجمعين</w:t>
      </w:r>
      <w:r w:rsidR="00E5779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، إن ربي </w:t>
      </w:r>
      <w:r w:rsidR="0041526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عفوّ</w:t>
      </w:r>
      <w:r w:rsidR="00E5779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ٌ</w:t>
      </w:r>
      <w:r w:rsidR="0041526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غفور.</w:t>
      </w:r>
    </w:p>
    <w:p w14:paraId="0A9A79D4" w14:textId="35BCAA4C" w:rsidR="00A23727" w:rsidRDefault="00A23727" w:rsidP="00EC5AD0">
      <w:pPr>
        <w:pStyle w:val="s4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</w:p>
    <w:p w14:paraId="21DE0179" w14:textId="5CEB4CF5" w:rsidR="00923202" w:rsidRDefault="00923202" w:rsidP="00923202">
      <w:pPr>
        <w:pStyle w:val="s4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</w:p>
    <w:p w14:paraId="49F43037" w14:textId="77777777" w:rsidR="00923202" w:rsidRPr="005F2D67" w:rsidRDefault="00923202" w:rsidP="00923202">
      <w:pPr>
        <w:pStyle w:val="s4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</w:p>
    <w:p w14:paraId="5975C159" w14:textId="5F9FA56F" w:rsidR="00EE3CEE" w:rsidRPr="005F2D67" w:rsidRDefault="00EE3CEE" w:rsidP="00242DA6">
      <w:pPr>
        <w:pStyle w:val="s4"/>
        <w:bidi/>
        <w:spacing w:before="0" w:beforeAutospacing="0" w:after="0" w:afterAutospacing="0" w:line="276" w:lineRule="auto"/>
        <w:jc w:val="center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الخطبة الثانية</w:t>
      </w:r>
    </w:p>
    <w:p w14:paraId="7FBD1674" w14:textId="3A5C5A2E" w:rsidR="00242DA6" w:rsidRPr="005F2D67" w:rsidRDefault="00EE3CEE" w:rsidP="00EC5AD0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الحمد لله يقلب الليل والنهار، ويمضي الشهور والأعوام لتعلموا عدد السنين والحساب، نحمده على ما منَّ به علينا من إدراك رمضان، والمعونة</w:t>
      </w:r>
      <w:r w:rsidR="00242DA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على الصيام والقيام، ونسأل</w:t>
      </w:r>
      <w:r w:rsidR="006A4DF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أن</w:t>
      </w:r>
      <w:r w:rsidR="006A4DF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ْ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</w:t>
      </w:r>
      <w:r w:rsidR="006A4DF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ختم</w:t>
      </w:r>
      <w:r w:rsidR="006A4DF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لنا شهرنا بالقبول والرضوان والعتق من النار، وأشهد ألا إله إلا الله وحده لا شريك له، الواحد</w:t>
      </w:r>
      <w:r w:rsidR="006A4DF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القهار، وأشهد أن نبينا محمدًا عبده ورسوله، بعثه الله تعالى هادي</w:t>
      </w:r>
      <w:r w:rsidR="006A4DF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ً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ا ومبشرا ونذيرا، وداعيا إلى الله بإذنه وسراجا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منيرا، صلى الله وسلم وبارك عليه وعلى آله وصحبه أهل البر والتقى، ودعاة الخير والهدى، ومن تبعهم بإحسان واقتفى.. أما بعد:</w:t>
      </w:r>
    </w:p>
    <w:p w14:paraId="18497DC3" w14:textId="77777777" w:rsidR="00DF0283" w:rsidRPr="005F2D67" w:rsidRDefault="00EE3CEE" w:rsidP="00242DA6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فاتقوا الله -عباد الله- وأطيعوه، فها هو شهر</w:t>
      </w:r>
      <w:r w:rsidR="00516090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التقوى قد</w:t>
      </w:r>
      <w:r w:rsidR="009F574B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أ</w:t>
      </w:r>
      <w:r w:rsidR="00AB311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َزِ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</w:t>
      </w:r>
      <w:r w:rsidR="00AB311D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رحيل</w:t>
      </w:r>
      <w:r w:rsidR="00B94EE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ه </w:t>
      </w:r>
      <w:r w:rsidR="009F574B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ودنى تحويلُه</w:t>
      </w:r>
      <w:r w:rsidR="00CA7B2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،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فهنيئا لم</w:t>
      </w:r>
      <w:r w:rsidR="009F32B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عم</w:t>
      </w:r>
      <w:r w:rsidR="009F32B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ره بذكر الله، ويا خسارة من مضى </w:t>
      </w:r>
      <w:r w:rsidR="009F32B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في</w:t>
      </w:r>
      <w:r w:rsidR="009F52A1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 معصية الله</w:t>
      </w:r>
      <w:r w:rsidR="009F32B9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ولم يكتسب فيه </w:t>
      </w:r>
      <w:r w:rsidR="00DF0283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مغفرة الله ورضاه.</w:t>
      </w:r>
    </w:p>
    <w:p w14:paraId="204FC72C" w14:textId="77777777" w:rsidR="000E59D4" w:rsidRPr="005F2D67" w:rsidRDefault="00EE3CEE" w:rsidP="00DF0283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عباد الله.. بقي من شهركم ليلة أو ليلتان، فطوبى لمن ع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ر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 بالعمل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الصالح المبلِّغ رضى الرحمن، وما ي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دريك أن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ْ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تكون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ليلة</w:t>
      </w:r>
      <w:r w:rsidR="00A0653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القد</w:t>
      </w:r>
      <w:r w:rsidR="0073260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ر</w:t>
      </w:r>
      <w:r w:rsidR="0073260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فيما بقي -والله</w:t>
      </w:r>
      <w:r w:rsidR="0073260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المستعان، وعليه الت</w:t>
      </w:r>
      <w:r w:rsidR="0073260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كلان- ويا حسرة</w:t>
      </w:r>
      <w:r w:rsidR="0073260F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من كان فرط وهو بعدُ مقيم على الخسران، فل</w:t>
      </w:r>
      <w:r w:rsidR="00A942B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</w:t>
      </w:r>
      <w:r w:rsidR="00A942B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تذكر </w:t>
      </w:r>
      <w:r w:rsidR="00A942B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أ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نْ قد دعا جبريل</w:t>
      </w:r>
      <w:r w:rsidR="00A942B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عليه السلام</w:t>
      </w:r>
      <w:r w:rsidR="00A942B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،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وأمّن نبينا عليه الصلاة السلام بأن</w:t>
      </w:r>
      <w:r w:rsidR="000E59D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يُبعَد</w:t>
      </w:r>
      <w:r w:rsidR="000E59D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َ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ويُرغ</w:t>
      </w:r>
      <w:r w:rsidR="000E59D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 أنف</w:t>
      </w:r>
      <w:r w:rsidR="000E59D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مَن لم يُغفر له في رمضان</w:t>
      </w:r>
      <w:r w:rsidR="000E59D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.</w:t>
      </w:r>
    </w:p>
    <w:p w14:paraId="1326B966" w14:textId="77777777" w:rsidR="003A24FA" w:rsidRPr="005F2D67" w:rsidRDefault="000E59D4" w:rsidP="000E59D4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lastRenderedPageBreak/>
        <w:t xml:space="preserve">وإنَّ 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فيما بقي مستعتب، فباب</w:t>
      </w:r>
      <w:r w:rsidR="003A24F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التوبة مفتوح، وخير</w:t>
      </w:r>
      <w:r w:rsidR="003A24F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ُ 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الله يغدو ويروح، ولله في كلِّ ليلة</w:t>
      </w:r>
      <w:r w:rsidR="003A24F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ٍ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من رمضان عتقاء</w:t>
      </w:r>
      <w:r w:rsidR="003A24FA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="00EE3CEE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من النار.</w:t>
      </w:r>
    </w:p>
    <w:p w14:paraId="2A5C8315" w14:textId="77777777" w:rsidR="000D5D52" w:rsidRDefault="00EE3CEE" w:rsidP="00B940C6">
      <w:pPr>
        <w:pStyle w:val="s3"/>
        <w:bidi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59"/>
          <w:szCs w:val="59"/>
          <w:rtl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ثم اعلموا عباد الله أنْ قد شرع الله تعالى لكم في ختام شهركم أعمالاً صالحة تزك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 نفوسكم، وت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ت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طاعت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كم، وت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جب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ُرُ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نقص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صيام</w:t>
      </w:r>
      <w:r w:rsidR="00846A44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كم، ومن ذلكم: (زكاة الفطر) التي فرضها الله تعالى ط</w:t>
      </w:r>
      <w:r w:rsidR="00B44E50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ُه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رة</w:t>
      </w:r>
      <w:r w:rsidR="00B44E50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ً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للصائمين، وط</w:t>
      </w:r>
      <w:r w:rsidR="00B44E50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عمة</w:t>
      </w:r>
      <w:r w:rsidR="00B44E50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ً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للمساكين، وأوجبها على الواج</w:t>
      </w:r>
      <w:r w:rsidR="004A40A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دين من المسلمين، م</w:t>
      </w:r>
      <w:r w:rsidR="004A40A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ن أد</w:t>
      </w:r>
      <w:r w:rsidR="004A40A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اها قبل الصلاة فهي زكاة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مقبولة، ومن أد</w:t>
      </w:r>
      <w:r w:rsidR="004A40A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اها بعد الصلاة فهي صدقة من الصدقات، كما ثبت ذلك عن نبيكم صلى الله عليه وسلم، يخرجها الرجل: (عن نفسه، وعمن تلزمه نفقته من زوج وولد ونحوهم...) ففي الصحيحين من حديث أبي سعيد الخدري -رضي الله عنه- قال: </w:t>
      </w:r>
      <w:r w:rsidR="002D5CDC"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«كُنَّا نُخْرِجُ زَكَاةَ الْفِطْرِ، صَاعًا مِنْ طَعَامٍ، أَوْ صَاعًا مِنْ شَعِيرٍ، أَوْ صَاعًا مِنْ تَمْرٍ، أَوْ صَاعًا مِنْ أَقِطٍ، أَوْ صَاعًا مِنْ زَبِيبٍ»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.</w:t>
      </w:r>
    </w:p>
    <w:p w14:paraId="34D01FC0" w14:textId="1A2C238C" w:rsidR="00DB6CFA" w:rsidRPr="005F2D67" w:rsidRDefault="00EE3CEE" w:rsidP="000D5D52">
      <w:pPr>
        <w:pStyle w:val="s3"/>
        <w:bidi/>
        <w:spacing w:before="0" w:beforeAutospacing="0" w:after="0" w:afterAutospacing="0" w:line="276" w:lineRule="auto"/>
        <w:jc w:val="both"/>
        <w:rPr>
          <w:rFonts w:asciiTheme="minorBidi" w:hAnsiTheme="minorBidi" w:cstheme="minorBidi"/>
          <w:b/>
          <w:bCs/>
          <w:color w:val="000000"/>
          <w:sz w:val="58"/>
          <w:szCs w:val="58"/>
        </w:rPr>
      </w:pP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lastRenderedPageBreak/>
        <w:t>والأفضل أن</w:t>
      </w:r>
      <w:r w:rsidR="002D5CDC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يخرجها المسلم</w:t>
      </w:r>
      <w:r w:rsidR="00DF07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 صبيحة</w:t>
      </w:r>
      <w:r w:rsidR="00DF07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َ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يوم العيد قبل الصلاة، وله أن</w:t>
      </w:r>
      <w:r w:rsidR="00DF07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ْ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يقد</w:t>
      </w:r>
      <w:r w:rsidR="00DF07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ِّ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م</w:t>
      </w:r>
      <w:r w:rsidR="00DF07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إخراج</w:t>
      </w:r>
      <w:r w:rsidR="00DF07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ها قبل العيد بيوم</w:t>
      </w:r>
      <w:r w:rsidR="00DF0738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 xml:space="preserve">ٍ 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أو يومين، كما جاء ذلك عن الصحابة -رضي الله عنهم-. كما شرع الله تعالى لكم في ختام شهركم تكبير</w:t>
      </w:r>
      <w:r w:rsidR="00B940C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عز وجل على ما هداكم للإيمان، وش</w:t>
      </w:r>
      <w:r w:rsidR="00B940C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كر</w:t>
      </w:r>
      <w:r w:rsidR="00B940C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َ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>ه على ما وفقكم للصيام: {وَلِتُكْمِلُوا الْعِدَّةَ وَلِتُكَبِّرُوا اللَّهَ عَلَى مَا هَدَاكُمْ وَلَعَلَّكُمْ تَشْكُرُونَ} ويبدأ</w:t>
      </w:r>
      <w:r w:rsidR="00B940C6" w:rsidRPr="005F2D67">
        <w:rPr>
          <w:rFonts w:ascii="Traditional Arabic" w:hAnsi="Traditional Arabic" w:cs="Traditional Arabic" w:hint="cs"/>
          <w:b/>
          <w:bCs/>
          <w:sz w:val="59"/>
          <w:szCs w:val="59"/>
          <w:rtl/>
        </w:rPr>
        <w:t>ُ</w:t>
      </w:r>
      <w:r w:rsidRPr="005F2D67">
        <w:rPr>
          <w:rFonts w:ascii="Traditional Arabic" w:hAnsi="Traditional Arabic" w:cs="Traditional Arabic"/>
          <w:b/>
          <w:bCs/>
          <w:sz w:val="59"/>
          <w:szCs w:val="59"/>
          <w:rtl/>
        </w:rPr>
        <w:t xml:space="preserve"> التكبير من غروب شمس آخر يوم من رمضان إلى صلاة العيد</w:t>
      </w:r>
      <w:r w:rsidR="00B940C6" w:rsidRPr="005F2D67">
        <w:rPr>
          <w:rFonts w:asciiTheme="minorBidi" w:hAnsiTheme="minorBidi" w:cstheme="minorBidi" w:hint="cs"/>
          <w:b/>
          <w:bCs/>
          <w:color w:val="000000"/>
          <w:sz w:val="58"/>
          <w:szCs w:val="58"/>
          <w:rtl/>
        </w:rPr>
        <w:t>.</w:t>
      </w:r>
    </w:p>
    <w:sectPr w:rsidR="00DB6CFA" w:rsidRPr="005F2D67" w:rsidSect="005F2D67">
      <w:footerReference w:type="default" r:id="rId6"/>
      <w:pgSz w:w="8391" w:h="11906" w:code="11"/>
      <w:pgMar w:top="567" w:right="737" w:bottom="567" w:left="737" w:header="709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2854" w14:textId="77777777" w:rsidR="00CE45BF" w:rsidRDefault="00CE45BF" w:rsidP="00777D76">
      <w:r>
        <w:separator/>
      </w:r>
    </w:p>
  </w:endnote>
  <w:endnote w:type="continuationSeparator" w:id="0">
    <w:p w14:paraId="02F42818" w14:textId="77777777" w:rsidR="00CE45BF" w:rsidRDefault="00CE45BF" w:rsidP="0077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altName w:val="Sakkal Majalla"/>
    <w:charset w:val="00"/>
    <w:family w:val="roman"/>
    <w:pitch w:val="variable"/>
    <w:sig w:usb0="00000000" w:usb1="80000000" w:usb2="00000008" w:usb3="00000000" w:csb0="00000041" w:csb1="00000000"/>
  </w:font>
  <w:font w:name="Shurooq 16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urooq 19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OthmaniQ">
    <w:altName w:val="Arial"/>
    <w:charset w:val="B2"/>
    <w:family w:val="auto"/>
    <w:pitch w:val="variable"/>
    <w:sig w:usb0="00002001" w:usb1="00000000" w:usb2="00000000" w:usb3="00000000" w:csb0="00000040" w:csb1="00000000"/>
  </w:font>
  <w:font w:name="OthmaniA">
    <w:altName w:val="Arial"/>
    <w:charset w:val="B2"/>
    <w:family w:val="auto"/>
    <w:pitch w:val="variable"/>
    <w:sig w:usb0="00002001" w:usb1="00000000" w:usb2="00000000" w:usb3="00000000" w:csb0="00000040" w:csb1="00000000"/>
  </w:font>
  <w:font w:name="CTraditional Arabic">
    <w:altName w:val="Arial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68105943"/>
      <w:docPartObj>
        <w:docPartGallery w:val="Page Numbers (Bottom of Page)"/>
        <w:docPartUnique/>
      </w:docPartObj>
    </w:sdtPr>
    <w:sdtEndPr/>
    <w:sdtContent>
      <w:p w14:paraId="59C56B70" w14:textId="77777777" w:rsidR="00777D76" w:rsidRDefault="00777D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B2B" w:rsidRPr="008F6B2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05B77E62" w14:textId="77777777" w:rsidR="00777D76" w:rsidRDefault="00777D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F07F" w14:textId="77777777" w:rsidR="00CE45BF" w:rsidRDefault="00CE45BF" w:rsidP="00777D76">
      <w:r>
        <w:separator/>
      </w:r>
    </w:p>
  </w:footnote>
  <w:footnote w:type="continuationSeparator" w:id="0">
    <w:p w14:paraId="4D376D6C" w14:textId="77777777" w:rsidR="00CE45BF" w:rsidRDefault="00CE45BF" w:rsidP="00777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D76"/>
    <w:rsid w:val="00085FDE"/>
    <w:rsid w:val="000A1F97"/>
    <w:rsid w:val="000B7155"/>
    <w:rsid w:val="000D3F5A"/>
    <w:rsid w:val="000D5D52"/>
    <w:rsid w:val="000E59D4"/>
    <w:rsid w:val="000E72E3"/>
    <w:rsid w:val="00107A12"/>
    <w:rsid w:val="001207E2"/>
    <w:rsid w:val="001446A9"/>
    <w:rsid w:val="0014538B"/>
    <w:rsid w:val="00176FF8"/>
    <w:rsid w:val="0019646B"/>
    <w:rsid w:val="001B78A3"/>
    <w:rsid w:val="001E28FE"/>
    <w:rsid w:val="002063D5"/>
    <w:rsid w:val="002233D7"/>
    <w:rsid w:val="00242DA6"/>
    <w:rsid w:val="00281DC9"/>
    <w:rsid w:val="002B259A"/>
    <w:rsid w:val="002B6C07"/>
    <w:rsid w:val="002B725D"/>
    <w:rsid w:val="002D5CDC"/>
    <w:rsid w:val="002F697F"/>
    <w:rsid w:val="002F6FC0"/>
    <w:rsid w:val="003775FB"/>
    <w:rsid w:val="003A08E5"/>
    <w:rsid w:val="003A24FA"/>
    <w:rsid w:val="003D50C7"/>
    <w:rsid w:val="003F18EB"/>
    <w:rsid w:val="00400043"/>
    <w:rsid w:val="00404750"/>
    <w:rsid w:val="004145AD"/>
    <w:rsid w:val="0041526D"/>
    <w:rsid w:val="004337CA"/>
    <w:rsid w:val="004575CA"/>
    <w:rsid w:val="00491C48"/>
    <w:rsid w:val="004A40A6"/>
    <w:rsid w:val="004C2C92"/>
    <w:rsid w:val="004D4FF6"/>
    <w:rsid w:val="004D5DBA"/>
    <w:rsid w:val="004E6608"/>
    <w:rsid w:val="00516090"/>
    <w:rsid w:val="005316DD"/>
    <w:rsid w:val="005468A0"/>
    <w:rsid w:val="00561304"/>
    <w:rsid w:val="005A7051"/>
    <w:rsid w:val="005F2D67"/>
    <w:rsid w:val="00626DD5"/>
    <w:rsid w:val="006377BD"/>
    <w:rsid w:val="006508CA"/>
    <w:rsid w:val="00664E0D"/>
    <w:rsid w:val="0068156C"/>
    <w:rsid w:val="00692BE7"/>
    <w:rsid w:val="006A4DF6"/>
    <w:rsid w:val="006A6B43"/>
    <w:rsid w:val="006D17A1"/>
    <w:rsid w:val="006F6C5E"/>
    <w:rsid w:val="00713247"/>
    <w:rsid w:val="00727E6A"/>
    <w:rsid w:val="0073260F"/>
    <w:rsid w:val="00735EDA"/>
    <w:rsid w:val="00777D76"/>
    <w:rsid w:val="007939A9"/>
    <w:rsid w:val="007D753F"/>
    <w:rsid w:val="007F2D2A"/>
    <w:rsid w:val="007F6183"/>
    <w:rsid w:val="00831D89"/>
    <w:rsid w:val="00832F0A"/>
    <w:rsid w:val="00843687"/>
    <w:rsid w:val="00846A44"/>
    <w:rsid w:val="00873328"/>
    <w:rsid w:val="008809CE"/>
    <w:rsid w:val="008C39B1"/>
    <w:rsid w:val="008E6838"/>
    <w:rsid w:val="008F2DB3"/>
    <w:rsid w:val="008F6B2B"/>
    <w:rsid w:val="0090626F"/>
    <w:rsid w:val="00923202"/>
    <w:rsid w:val="009341B8"/>
    <w:rsid w:val="00935354"/>
    <w:rsid w:val="00943FEC"/>
    <w:rsid w:val="009A00C9"/>
    <w:rsid w:val="009C15F6"/>
    <w:rsid w:val="009D0B82"/>
    <w:rsid w:val="009D274C"/>
    <w:rsid w:val="009D38AA"/>
    <w:rsid w:val="009F32B9"/>
    <w:rsid w:val="009F52A1"/>
    <w:rsid w:val="009F574B"/>
    <w:rsid w:val="009F6855"/>
    <w:rsid w:val="00A06534"/>
    <w:rsid w:val="00A23727"/>
    <w:rsid w:val="00A30E4D"/>
    <w:rsid w:val="00A82A0E"/>
    <w:rsid w:val="00A942BC"/>
    <w:rsid w:val="00A94650"/>
    <w:rsid w:val="00AB311D"/>
    <w:rsid w:val="00AC19E5"/>
    <w:rsid w:val="00AC3065"/>
    <w:rsid w:val="00AE6695"/>
    <w:rsid w:val="00AF0ED7"/>
    <w:rsid w:val="00B02E38"/>
    <w:rsid w:val="00B03F95"/>
    <w:rsid w:val="00B44E50"/>
    <w:rsid w:val="00B44FEF"/>
    <w:rsid w:val="00B50221"/>
    <w:rsid w:val="00B70D85"/>
    <w:rsid w:val="00B940C6"/>
    <w:rsid w:val="00B94EE4"/>
    <w:rsid w:val="00B96341"/>
    <w:rsid w:val="00BA3E04"/>
    <w:rsid w:val="00BC3BED"/>
    <w:rsid w:val="00BD3C35"/>
    <w:rsid w:val="00BD5356"/>
    <w:rsid w:val="00BE4B9E"/>
    <w:rsid w:val="00BF01F3"/>
    <w:rsid w:val="00C6560A"/>
    <w:rsid w:val="00C8118D"/>
    <w:rsid w:val="00C85A41"/>
    <w:rsid w:val="00CA5323"/>
    <w:rsid w:val="00CA7B21"/>
    <w:rsid w:val="00CE45BF"/>
    <w:rsid w:val="00CE7824"/>
    <w:rsid w:val="00CF73F4"/>
    <w:rsid w:val="00D20D55"/>
    <w:rsid w:val="00D23AFC"/>
    <w:rsid w:val="00D80781"/>
    <w:rsid w:val="00DB6CFA"/>
    <w:rsid w:val="00DC3594"/>
    <w:rsid w:val="00DF0283"/>
    <w:rsid w:val="00DF0738"/>
    <w:rsid w:val="00DF772E"/>
    <w:rsid w:val="00E5779A"/>
    <w:rsid w:val="00E9005B"/>
    <w:rsid w:val="00EC204E"/>
    <w:rsid w:val="00EC35EA"/>
    <w:rsid w:val="00EC5AD0"/>
    <w:rsid w:val="00EE3CEE"/>
    <w:rsid w:val="00F43878"/>
    <w:rsid w:val="00F51FD3"/>
    <w:rsid w:val="00F601A8"/>
    <w:rsid w:val="00F70DFE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A252AD"/>
  <w15:docId w15:val="{9AA39309-44F1-7A40-B7E5-AAC75958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97"/>
    <w:pPr>
      <w:bidi/>
      <w:ind w:firstLine="720"/>
      <w:jc w:val="lowKashida"/>
    </w:pPr>
    <w:rPr>
      <w:rFonts w:cs="ATraditional Arabic"/>
      <w:sz w:val="36"/>
      <w:szCs w:val="36"/>
    </w:rPr>
  </w:style>
  <w:style w:type="paragraph" w:styleId="1">
    <w:name w:val="heading 1"/>
    <w:basedOn w:val="a"/>
    <w:next w:val="a"/>
    <w:autoRedefine/>
    <w:qFormat/>
    <w:rsid w:val="0068156C"/>
    <w:pPr>
      <w:keepNext/>
      <w:shd w:val="clear" w:color="auto" w:fill="FFFFFF"/>
      <w:ind w:firstLine="0"/>
      <w:jc w:val="center"/>
      <w:outlineLvl w:val="0"/>
    </w:pPr>
    <w:rPr>
      <w:rFonts w:cs="Shurooq 16"/>
      <w:noProof/>
      <w:sz w:val="20"/>
      <w:szCs w:val="40"/>
      <w:lang w:eastAsia="ar-SA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 w:firstLine="0"/>
      <w:jc w:val="left"/>
      <w:outlineLvl w:val="1"/>
    </w:pPr>
    <w:rPr>
      <w:rFonts w:ascii="Arial" w:hAnsi="Arial" w:cs="Shurooq 19"/>
      <w:b/>
      <w:bCs/>
      <w:noProof/>
      <w:sz w:val="24"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 w:firstLine="0"/>
      <w:jc w:val="left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jc w:val="left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jc w:val="left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jc w:val="left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jc w:val="left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paragraph" w:styleId="a8">
    <w:name w:val="header"/>
    <w:basedOn w:val="a"/>
    <w:link w:val="Char"/>
    <w:rsid w:val="00777D7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8"/>
    <w:rsid w:val="00777D76"/>
    <w:rPr>
      <w:rFonts w:cs="ATraditional Arabic"/>
      <w:sz w:val="36"/>
      <w:szCs w:val="36"/>
    </w:rPr>
  </w:style>
  <w:style w:type="paragraph" w:styleId="a9">
    <w:name w:val="footer"/>
    <w:basedOn w:val="a"/>
    <w:link w:val="Char0"/>
    <w:uiPriority w:val="99"/>
    <w:rsid w:val="00777D7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9"/>
    <w:uiPriority w:val="99"/>
    <w:rsid w:val="00777D76"/>
    <w:rPr>
      <w:rFonts w:cs="ATraditional Arabic"/>
      <w:sz w:val="36"/>
      <w:szCs w:val="36"/>
    </w:rPr>
  </w:style>
  <w:style w:type="paragraph" w:customStyle="1" w:styleId="s3">
    <w:name w:val="s3"/>
    <w:basedOn w:val="a"/>
    <w:rsid w:val="00EE3CEE"/>
    <w:pPr>
      <w:bidi w:val="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</w:rPr>
  </w:style>
  <w:style w:type="character" w:customStyle="1" w:styleId="bumpedfont15">
    <w:name w:val="bumpedfont15"/>
    <w:basedOn w:val="a0"/>
    <w:rsid w:val="00EE3CEE"/>
  </w:style>
  <w:style w:type="character" w:customStyle="1" w:styleId="apple-converted-space">
    <w:name w:val="apple-converted-space"/>
    <w:basedOn w:val="a0"/>
    <w:rsid w:val="00EE3CEE"/>
  </w:style>
  <w:style w:type="paragraph" w:customStyle="1" w:styleId="s4">
    <w:name w:val="s4"/>
    <w:basedOn w:val="a"/>
    <w:rsid w:val="00EE3CEE"/>
    <w:pPr>
      <w:bidi w:val="0"/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966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الشبكة للحاسب الألي</dc:creator>
  <cp:lastModifiedBy>محمد التميمي</cp:lastModifiedBy>
  <cp:revision>2</cp:revision>
  <cp:lastPrinted>2025-03-27T13:33:00Z</cp:lastPrinted>
  <dcterms:created xsi:type="dcterms:W3CDTF">2025-03-27T13:54:00Z</dcterms:created>
  <dcterms:modified xsi:type="dcterms:W3CDTF">2025-03-27T13:54:00Z</dcterms:modified>
</cp:coreProperties>
</file>