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1627C8BD" w:rsidR="004E3BC6" w:rsidRPr="008E2E62" w:rsidRDefault="00AD0420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E2E6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الإحسانُ بعدَ رمضانَ-</w:t>
      </w:r>
      <w:r w:rsidR="008E2E62" w:rsidRPr="008E2E6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6-10-1446ه-</w:t>
      </w:r>
      <w:r w:rsidR="00C65794" w:rsidRPr="008E2E62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</w:t>
      </w:r>
      <w:r w:rsidR="008E2E62" w:rsidRPr="008E2E62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ِ عددِ من الشيوخِ</w:t>
      </w:r>
      <w:r w:rsidR="001E376F" w:rsidRPr="008E2E62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</w:p>
    <w:p w14:paraId="7E504F12" w14:textId="77777777" w:rsidR="00711DF9" w:rsidRPr="008D2BB5" w:rsidRDefault="003C15AD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صلى اللهُ وَسَلَّمَ وبَارَكَ عليهِ وعلى </w:t>
      </w:r>
      <w:proofErr w:type="spellStart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آلِهِ</w:t>
      </w:r>
      <w:proofErr w:type="spellEnd"/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وصحبِهِ-.</w:t>
      </w:r>
    </w:p>
    <w:p w14:paraId="5C4965D2" w14:textId="13D86014" w:rsidR="009174D3" w:rsidRPr="008D2BB5" w:rsidRDefault="00CF741A" w:rsidP="0044159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73F62881" w14:textId="45E2E4C3" w:rsidR="00727524" w:rsidRPr="00727524" w:rsidRDefault="00727524" w:rsidP="0072752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إنّ مَواسمَ الطّاعاتِ مَنهلٌ يَتزوّدُ منهُ ال</w:t>
      </w:r>
      <w:r w:rsidR="002F59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2F59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ؤمنُ التّقوى والإي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مان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ليَبقى نَبعُ الخيرِ مُتدفّقًا في نفسِه في كلّ آنٍ، فإذا انتهت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تلك</w:t>
      </w:r>
      <w:r w:rsidR="003F30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المواسم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فإنّ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2F59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2F59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ؤمنَ لا يَنقطعُ عمّا </w:t>
      </w:r>
      <w:proofErr w:type="spellStart"/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اعتادَهُ</w:t>
      </w:r>
      <w:proofErr w:type="spellEnd"/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الخير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فقد كانَ رسولُ اللهِ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وسل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إذا عملَ عملًا داومَ عليه، فإنّ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أحبَّ الأعمالِ إلى اللهِ ما داومَ عليه صاحبُه من الخيرِ وإنْ قَلّ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ولقد أوصى </w:t>
      </w:r>
      <w:r w:rsidR="008B5D4F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رسولُ اللهِ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8B5D4F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8B5D4F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وسل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8B5D4F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عبدَ</w:t>
      </w:r>
      <w:r w:rsidR="009B3F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اللهِ بنَ عمرٍو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رضيَ اللهُ عنهما</w:t>
      </w:r>
      <w:r w:rsidR="008B5D4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فقالَ له: </w:t>
      </w:r>
      <w:r w:rsidR="008B5D4F" w:rsidRPr="009D73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72752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لا تكنْ مثلَ فلان</w:t>
      </w:r>
      <w:r w:rsidR="009D73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كانَ يَقومُ الليلَ فتركَ قيامَ الليل</w:t>
      </w:r>
      <w:r w:rsidR="009D73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="009D73C6" w:rsidRPr="009D73C6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. فما تركَ عبدُ</w:t>
      </w:r>
      <w:r w:rsidR="009B3F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اللهِ قيامَ الليلِ حتى ما</w:t>
      </w:r>
      <w:r w:rsidR="009D73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تَ.</w:t>
      </w:r>
    </w:p>
    <w:p w14:paraId="457CE156" w14:textId="5D5ACB81" w:rsidR="00727524" w:rsidRPr="00727524" w:rsidRDefault="00727524" w:rsidP="0072752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فيا م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صامَ وقامَ</w:t>
      </w:r>
      <w:r w:rsidR="009D73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وختمَ وتصدَّقَ في رمضان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لا تكنْ مثلَ فلان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كانَ يُسارعُ إلى الصّلاةِ فتكاسل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تكنْ مثلَ فلان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كانَ يُسابقُ للتّلاوةِ والصّلةِ والأذكارِ فتَثاقل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تكنْ مثلَ فلان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كانَ يُكثرُ من البذلِ والصّدقاتِ فتباخل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فالحذرَ الحذرَ من تَثبيطِ الشّيطان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واجتهد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ال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مُداومةِ على الأعمالِ الصّالحةِ بعدَ رمضان</w:t>
      </w:r>
      <w:r w:rsidR="000E511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مثل</w:t>
      </w:r>
      <w:r w:rsidR="009B3F1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قيامِ الليلِ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وصيامِ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البِيضِ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704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وصيامِ الإثنينِ والخميسِ،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وصيامِ السّتِّ من شوّال، وال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محافظةِ على السّننِ الرّواتبِ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والأذكارِ وتلاوةِ القرآن، والإكثارِ من الدّعاءِ والصّدقةِ وسائرِ أنواعِ البرِّ والإحسان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فما أجملَ الطّاعةَ تَعقبُها الطّاعات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وما أب</w:t>
      </w:r>
      <w:r w:rsidR="005F15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هى الحسنةَ ت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ُج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عُ إليها الحسنات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فاستمر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السَّيْر</w:t>
      </w:r>
      <w:r w:rsidR="00B018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تَستقِلّ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الخير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</w:t>
      </w:r>
      <w:r w:rsidR="003164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َحتقِر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معروف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تَنقطع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العبادة</w:t>
      </w:r>
      <w:r w:rsidR="00F13AC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فلا تترك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قيامَ الليلِ ولو ب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ركعة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هجر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تلاوةَ القرآنِ ولو ب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صفحة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تَدَع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صيامَ التّطوعِ ولو ب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وم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ولا تُ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مْسِك</w:t>
      </w:r>
      <w:r w:rsidR="00D75A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الصّدقة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ولو ب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ريال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فالرّكعةُ تَحُطُّ الخطايا وتَرفعُ الدّرجات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والحرفُ من القرآنِ بعشرِ حسنات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وصيامُ يومٍ يُباعِدُ عن النّارِ سبعينَ خريفًا، والرّيالُ في 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</w:t>
      </w:r>
      <w:r w:rsidR="002A0E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ميزانِ كالجبال، ومن زادَ زادَ</w:t>
      </w:r>
      <w:r w:rsidR="0036576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هُ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اللهُ ذُو </w:t>
      </w:r>
      <w:r w:rsidR="0036576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لْفَضْلِ </w:t>
      </w:r>
      <w:r w:rsidR="0036576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لْعَظِيمِ</w:t>
      </w:r>
      <w:r w:rsidRPr="00727524">
        <w:rPr>
          <w:rFonts w:ascii="Traditional Arabic" w:hAnsi="Traditional Arabic" w:cs="Traditional Arabic"/>
          <w:b/>
          <w:bCs/>
          <w:sz w:val="80"/>
          <w:szCs w:val="80"/>
        </w:rPr>
        <w:t>.</w:t>
      </w:r>
    </w:p>
    <w:p w14:paraId="1DB3E6E5" w14:textId="79B29171" w:rsidR="00AB3CE1" w:rsidRPr="00727524" w:rsidRDefault="00615C66" w:rsidP="00EC702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يا أخي: 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جاهد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نفْسَكَ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الثّباتِ على فعلِ الطّاعات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وتركِ الذّنوبِ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السّيئات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واستع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نْ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باللهِ على الاستقامةِ على ذلك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دمت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قيدِ الحياة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فإنّ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عملَ ال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مؤمنِ لا ينتهي حتى ال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ممات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، قالَ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-:</w:t>
      </w:r>
      <w:r w:rsidR="00727524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27524" w:rsidRPr="0072752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(وَاعْبُدْ رَبَّكَ حَتَّى يَأْتِيَكَ الْيَقِينُ)</w:t>
      </w:r>
      <w:r w:rsidR="00A37E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DA2ADC3" w14:textId="6A12D7C3" w:rsidR="00DF6861" w:rsidRPr="008D2BB5" w:rsidRDefault="008E46CC" w:rsidP="0044159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8D2BB5" w:rsidRDefault="00E4483E" w:rsidP="0044159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8D2BB5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Default="00044AF6" w:rsidP="0044159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73C8E85D" w14:textId="635B475A" w:rsidR="00EC702B" w:rsidRDefault="008E126E" w:rsidP="008E126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فا</w:t>
      </w:r>
      <w:r w:rsidRPr="008E126E">
        <w:rPr>
          <w:rFonts w:ascii="Traditional Arabic" w:hAnsi="Traditional Arabic" w:cs="Traditional Arabic"/>
          <w:b/>
          <w:bCs/>
          <w:sz w:val="80"/>
          <w:szCs w:val="80"/>
          <w:rtl/>
        </w:rPr>
        <w:t>عْلَمُوا أَنَّ مَوَاسِمَ الطَّاعَاتِ لاَ تَنْتَهِي إِلاَّ 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E126E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ِمَوْتِ الإِنْسَانِ، وَمِنَ الإِحْسَانِ لِمَنْ أَمَدَّ اللهُ بِعُمْرِهِ مُتَابَعَةُ </w:t>
      </w:r>
      <w:r w:rsidRPr="008E126E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الإِحْسَانِ، وَطَاعَةُ الْمَلِكِ الدَّيَّانِ</w:t>
      </w:r>
      <w:r w:rsidR="002377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واستثمار</w:t>
      </w:r>
      <w:r w:rsidR="006508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23773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مواس</w:t>
      </w:r>
      <w:r w:rsidR="006508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 الخيرِ بعدَ رمضانَ، ومنها:</w:t>
      </w:r>
    </w:p>
    <w:p w14:paraId="091E8757" w14:textId="243DB443" w:rsidR="00A2084F" w:rsidRPr="00A2084F" w:rsidRDefault="00A2084F" w:rsidP="00A208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مَوْسِم</w:t>
      </w:r>
      <w:r w:rsidR="00B23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 اليومِ</w:t>
      </w:r>
      <w:r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: الصَّلَوَاتُ الخَمْسُ، قَالَ</w:t>
      </w:r>
      <w:r w:rsidR="006508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تَعالَى</w:t>
      </w:r>
      <w:r w:rsidR="006508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6508D4" w:rsidRPr="006508D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Pr="00A2084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حَافِظُوا عَلَى الصَّلَوَاتِ وَالصَّلَاةِ الْوُسْطَى وَقُومُوا لِلَّهِ قَانِتِينَ</w:t>
      </w:r>
      <w:r w:rsidR="006508D4" w:rsidRPr="006508D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).</w:t>
      </w:r>
    </w:p>
    <w:p w14:paraId="733ACB86" w14:textId="4611AFDD" w:rsidR="00A2084F" w:rsidRPr="00A2084F" w:rsidRDefault="00BA00DD" w:rsidP="003547E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وموسمُ </w:t>
      </w:r>
      <w:r w:rsidR="00B23A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الليلِ: 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القِيَام</w:t>
      </w:r>
      <w:r w:rsidR="008C2F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8C2F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الْوِتْرُ</w:t>
      </w:r>
      <w:r w:rsidR="008C2F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053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والدعاءُ</w:t>
      </w:r>
      <w:r w:rsidR="00F445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D0536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والاستغفارُ ب</w:t>
      </w:r>
      <w:r w:rsidR="003B09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الأسحارِ، 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</w:t>
      </w:r>
      <w:r w:rsidR="004832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تَعَالَى</w:t>
      </w:r>
      <w:r w:rsidR="004832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483264" w:rsidRPr="0048326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A2084F" w:rsidRPr="00A2084F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وَمِنَ اللَّيْلِ فَتَهَجَّدْ بِهِ نَافِلَةً لَكَ عَسَى أَنْ يَبْعَثَكَ رَبُّكَ مَقَامًا مَحْمُودًا</w:t>
      </w:r>
      <w:r w:rsidR="00483264" w:rsidRPr="0048326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3B09B2" w:rsidRPr="003B09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وقال: </w:t>
      </w:r>
      <w:r w:rsidR="003B09B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A1791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كَانُوا قليلًا من الليلِ ما يَهْجَعُونَ </w:t>
      </w:r>
      <w:r w:rsidR="003B09B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وبالأ</w:t>
      </w:r>
      <w:r w:rsidR="00D3201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سحارِ هم</w:t>
      </w:r>
      <w:r w:rsidR="00A1791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D32010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ي</w:t>
      </w:r>
      <w:r w:rsidR="00A1791F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َسْتَغْفِرُونَ)</w:t>
      </w:r>
      <w:r w:rsidR="00F44508" w:rsidRPr="00F445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450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4450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قالَ </w:t>
      </w:r>
      <w:r w:rsidR="003547ED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رسولُ اللهِ</w:t>
      </w:r>
      <w:r w:rsid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547ED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عليه</w:t>
      </w:r>
      <w:r w:rsid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547ED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وسل</w:t>
      </w:r>
      <w:r w:rsidR="003547ED" w:rsidRP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3547ED" w:rsidRPr="00727524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3547ED" w:rsidRP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547ED" w:rsidRPr="003547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3547E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3547ED" w:rsidRPr="003547E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يَنْزِلُ رَبُّنا</w:t>
      </w:r>
      <w:r w:rsidR="003547E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3547ED" w:rsidRPr="003547E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تَبارَكَ وتَعالَى</w:t>
      </w:r>
      <w:r w:rsidR="003547E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="003547ED" w:rsidRPr="003547E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كُلَّ لَيْلةٍ إلى السَّماءِ الدُّنْيا حِينَ يَبْقَى ثُلُثُ اللَّيْلِ الآخِرُ، </w:t>
      </w:r>
      <w:r w:rsidR="003547ED" w:rsidRPr="003547ED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يقولُ: مَن يَدْعُونِي، فأسْتَجِيبَ له؟ مَن يَسْأَلُنِي فأُعْطِيَهُ؟ مَن يَستَغْفِرُني فأغْفِرَ له؟</w:t>
      </w:r>
      <w:r w:rsidR="003547E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319ED95A" w14:textId="52CA35BE" w:rsidR="00A2084F" w:rsidRPr="00A2084F" w:rsidRDefault="002D19A0" w:rsidP="00A208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مَوْسِم</w:t>
      </w:r>
      <w:r w:rsidR="00E444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 الأسبوعِ</w:t>
      </w:r>
      <w:r w:rsidR="006140F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2A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يومُ الجمعةِ، فيه 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صَلَاةُ الجُمُعَةِ، </w:t>
      </w:r>
      <w:r w:rsidR="00127B6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منِ اغتسلَ لها، وبكَّرَ، ومش</w:t>
      </w:r>
      <w:r w:rsidR="00F53D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ى، واقتربَ منِ الإمامِ، واستمعَ، </w:t>
      </w:r>
      <w:r w:rsidR="004B6B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أعطاهُ اللهُ بكلِّ خطوةٍ يـمشيها إليها</w:t>
      </w:r>
      <w:r w:rsidR="00B23FD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حسناتِ صيامِ سنةٍ وقيام</w:t>
      </w:r>
      <w:r w:rsidR="0089056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23FD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ها</w:t>
      </w:r>
      <w:r w:rsidR="0089056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1E44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فما أسهلَ العملَ! وما أعظمَ الثوابَ! وما أكثرَ الـمتكاسلينَ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A24F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عن هذا الأجرِ العظيمِ! 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وَفِيهِ سَاعَةٌ لَا يُوَافِقُهَا عَبْدُ مُسْلِمٌ يَسْأَلُ اللهَ شَيْئًا إِلَّا أَعْطَاهُ إِيَّاهُ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</w:rPr>
        <w:t>.</w:t>
      </w:r>
    </w:p>
    <w:p w14:paraId="06D02FE5" w14:textId="7F18C509" w:rsidR="00A2084F" w:rsidRPr="00A2084F" w:rsidRDefault="005C4068" w:rsidP="00A208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مَوْسِمٌ </w:t>
      </w:r>
      <w:r w:rsidR="00456A0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دائمٌ في كلِّ حينٍ: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ذِكْرُ اللهِ</w:t>
      </w:r>
      <w:r w:rsidR="00C717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تَعَالَى</w:t>
      </w:r>
      <w:r w:rsidR="00C717A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-، 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قَالَ رَسُولُ اللهِ-صَلَّى اللهُ عَلَيْهِ وَسَلَّمَ-: </w:t>
      </w:r>
      <w:r w:rsidR="00C717AD" w:rsidRPr="0012652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A2084F" w:rsidRPr="00A2084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أَلاَ أُنَبِّئُكُمْ بِخَيْرِ أَعْمَالِكُمْ، وَأَزْكَاهَا عِنْدَ مَلِيكِكُمْ، وَأَرْفَعِهَا فِي </w:t>
      </w:r>
      <w:r w:rsidR="00A2084F" w:rsidRPr="00A2084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دَرَجَاتِكُمْ، وَخَيْر</w:t>
      </w:r>
      <w:r w:rsidR="00126523" w:rsidRPr="0012652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="00A2084F" w:rsidRPr="00A2084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لَكُمْ مِنْ إِنْفَاقِ الذَّهَبِ وَالْوَرِقِ، وَخَيْر</w:t>
      </w:r>
      <w:r w:rsidR="00126523" w:rsidRPr="0012652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="00A2084F" w:rsidRPr="00A2084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لَكُمْ مِنْ أَنْ تَلْقَوْا عَدُوَّكُمْ فَتَضْرِبُوا أَعْنَاقَهُمْ وَيَضْرِبُوا أَعْنَاقَكُمْ؟</w:t>
      </w:r>
      <w:r w:rsidR="00A2084F" w:rsidRPr="00A2084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قَالُوا: بَلَى</w:t>
      </w:r>
      <w:r w:rsidR="001265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A2084F" w:rsidRPr="00A2084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قَالَ: ذِكْرُ اللَّهِ</w:t>
      </w:r>
      <w:r w:rsidR="00126523" w:rsidRPr="0012652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1265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EA344DC" w14:textId="77777777" w:rsidR="00A863E3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bookmarkStart w:id="1" w:name="_Hlk134716073"/>
      <w:bookmarkStart w:id="2" w:name="_Hlk138759039"/>
      <w:bookmarkStart w:id="3" w:name="_Hlk87544671"/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 وب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3895938C" w14:textId="77777777" w:rsidR="00A863E3" w:rsidRPr="008D2BB5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D4A43B7" w14:textId="77777777" w:rsidR="00A863E3" w:rsidRPr="008D2BB5" w:rsidRDefault="00A863E3" w:rsidP="00A863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4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وبطانتَهم،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4"/>
    </w:p>
    <w:p w14:paraId="0514A5DE" w14:textId="77777777" w:rsidR="00A863E3" w:rsidRPr="008D2BB5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042BD5B9" w14:textId="77777777" w:rsidR="00A863E3" w:rsidRPr="008D2BB5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20B2C3CB" w14:textId="77777777" w:rsidR="00A863E3" w:rsidRPr="008D2BB5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050E1552" w14:textId="77777777" w:rsidR="00A863E3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0854A4B6" w14:textId="77777777" w:rsidR="00A863E3" w:rsidRDefault="00A863E3" w:rsidP="00A863E3">
      <w:pPr>
        <w:widowControl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والـمسلمينَ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والـمسالِمين.</w:t>
      </w:r>
    </w:p>
    <w:p w14:paraId="323F9D41" w14:textId="77777777" w:rsidR="00A863E3" w:rsidRPr="00851119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27B62B70" w:rsidR="00A6592D" w:rsidRPr="008D2BB5" w:rsidRDefault="00A863E3" w:rsidP="00A863E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1"/>
      <w:bookmarkEnd w:id="2"/>
      <w:bookmarkEnd w:id="3"/>
    </w:p>
    <w:sectPr w:rsidR="00A6592D" w:rsidRPr="008D2BB5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47152" w14:textId="77777777" w:rsidR="00A470D3" w:rsidRDefault="00A470D3">
      <w:pPr>
        <w:spacing w:after="0" w:line="240" w:lineRule="auto"/>
      </w:pPr>
      <w:r>
        <w:separator/>
      </w:r>
    </w:p>
  </w:endnote>
  <w:endnote w:type="continuationSeparator" w:id="0">
    <w:p w14:paraId="1D771457" w14:textId="77777777" w:rsidR="00A470D3" w:rsidRDefault="00A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1EBF" w14:textId="77777777" w:rsidR="00A470D3" w:rsidRDefault="00A470D3">
      <w:pPr>
        <w:spacing w:after="0" w:line="240" w:lineRule="auto"/>
      </w:pPr>
      <w:r>
        <w:separator/>
      </w:r>
    </w:p>
  </w:footnote>
  <w:footnote w:type="continuationSeparator" w:id="0">
    <w:p w14:paraId="44A45145" w14:textId="77777777" w:rsidR="00A470D3" w:rsidRDefault="00A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E511B"/>
    <w:rsid w:val="000F02A5"/>
    <w:rsid w:val="000F05B7"/>
    <w:rsid w:val="000F124A"/>
    <w:rsid w:val="000F715B"/>
    <w:rsid w:val="00101867"/>
    <w:rsid w:val="001041A9"/>
    <w:rsid w:val="00110D0E"/>
    <w:rsid w:val="00113E3B"/>
    <w:rsid w:val="001157E5"/>
    <w:rsid w:val="00116070"/>
    <w:rsid w:val="00126523"/>
    <w:rsid w:val="00127B69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33C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441E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37735"/>
    <w:rsid w:val="002403A6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64DB4"/>
    <w:rsid w:val="00273D87"/>
    <w:rsid w:val="00280F7F"/>
    <w:rsid w:val="002870BB"/>
    <w:rsid w:val="002944AC"/>
    <w:rsid w:val="00296246"/>
    <w:rsid w:val="00296B4A"/>
    <w:rsid w:val="00297E75"/>
    <w:rsid w:val="002A0E6F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19A0"/>
    <w:rsid w:val="002D306C"/>
    <w:rsid w:val="002D426E"/>
    <w:rsid w:val="002D65F3"/>
    <w:rsid w:val="002D6FF5"/>
    <w:rsid w:val="002D7866"/>
    <w:rsid w:val="002D789F"/>
    <w:rsid w:val="002D7CD9"/>
    <w:rsid w:val="002E134E"/>
    <w:rsid w:val="002E2008"/>
    <w:rsid w:val="002E45DC"/>
    <w:rsid w:val="002E4BCE"/>
    <w:rsid w:val="002F3873"/>
    <w:rsid w:val="002F3CDD"/>
    <w:rsid w:val="002F59C2"/>
    <w:rsid w:val="002F5AB9"/>
    <w:rsid w:val="002F62AD"/>
    <w:rsid w:val="00310786"/>
    <w:rsid w:val="003113FF"/>
    <w:rsid w:val="003137DC"/>
    <w:rsid w:val="00314CFB"/>
    <w:rsid w:val="00314DA2"/>
    <w:rsid w:val="00315A62"/>
    <w:rsid w:val="00316479"/>
    <w:rsid w:val="003223BE"/>
    <w:rsid w:val="003246B7"/>
    <w:rsid w:val="00325585"/>
    <w:rsid w:val="0032693B"/>
    <w:rsid w:val="00327919"/>
    <w:rsid w:val="003305CD"/>
    <w:rsid w:val="003319C7"/>
    <w:rsid w:val="003348DD"/>
    <w:rsid w:val="00335789"/>
    <w:rsid w:val="00336D4E"/>
    <w:rsid w:val="003411E4"/>
    <w:rsid w:val="0034246C"/>
    <w:rsid w:val="003455D0"/>
    <w:rsid w:val="00353303"/>
    <w:rsid w:val="003542FC"/>
    <w:rsid w:val="003547ED"/>
    <w:rsid w:val="0036167F"/>
    <w:rsid w:val="0036576C"/>
    <w:rsid w:val="003658DD"/>
    <w:rsid w:val="003673DF"/>
    <w:rsid w:val="00371A47"/>
    <w:rsid w:val="00372015"/>
    <w:rsid w:val="003763CB"/>
    <w:rsid w:val="00377281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09B2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300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6A00"/>
    <w:rsid w:val="00457A09"/>
    <w:rsid w:val="00457F26"/>
    <w:rsid w:val="00462715"/>
    <w:rsid w:val="004633CD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264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6BFB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A6A"/>
    <w:rsid w:val="005B7060"/>
    <w:rsid w:val="005B7493"/>
    <w:rsid w:val="005B7FDF"/>
    <w:rsid w:val="005C20D0"/>
    <w:rsid w:val="005C2D49"/>
    <w:rsid w:val="005C4068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15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40F8"/>
    <w:rsid w:val="00615C6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08D4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24F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524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041E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056C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5D4F"/>
    <w:rsid w:val="008B702E"/>
    <w:rsid w:val="008C2FC8"/>
    <w:rsid w:val="008D2BB5"/>
    <w:rsid w:val="008D55A1"/>
    <w:rsid w:val="008D5FB6"/>
    <w:rsid w:val="008D74C9"/>
    <w:rsid w:val="008D7AEB"/>
    <w:rsid w:val="008D7FD4"/>
    <w:rsid w:val="008E126E"/>
    <w:rsid w:val="008E1482"/>
    <w:rsid w:val="008E2E6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9AB"/>
    <w:rsid w:val="00914B88"/>
    <w:rsid w:val="00915641"/>
    <w:rsid w:val="00915D65"/>
    <w:rsid w:val="009169C9"/>
    <w:rsid w:val="00916C7C"/>
    <w:rsid w:val="009174D3"/>
    <w:rsid w:val="00924335"/>
    <w:rsid w:val="00927FA2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3F12"/>
    <w:rsid w:val="009B4896"/>
    <w:rsid w:val="009C0D07"/>
    <w:rsid w:val="009C22FA"/>
    <w:rsid w:val="009C72D8"/>
    <w:rsid w:val="009C737E"/>
    <w:rsid w:val="009D3B4E"/>
    <w:rsid w:val="009D5638"/>
    <w:rsid w:val="009D73C6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91F"/>
    <w:rsid w:val="00A17EDB"/>
    <w:rsid w:val="00A207CD"/>
    <w:rsid w:val="00A2084F"/>
    <w:rsid w:val="00A22AA2"/>
    <w:rsid w:val="00A2492E"/>
    <w:rsid w:val="00A305C8"/>
    <w:rsid w:val="00A310E4"/>
    <w:rsid w:val="00A33669"/>
    <w:rsid w:val="00A37ADC"/>
    <w:rsid w:val="00A37EC6"/>
    <w:rsid w:val="00A460A7"/>
    <w:rsid w:val="00A46627"/>
    <w:rsid w:val="00A470D3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306A"/>
    <w:rsid w:val="00A83BD0"/>
    <w:rsid w:val="00A84425"/>
    <w:rsid w:val="00A84D8D"/>
    <w:rsid w:val="00A85872"/>
    <w:rsid w:val="00A86340"/>
    <w:rsid w:val="00A863E3"/>
    <w:rsid w:val="00A87AD0"/>
    <w:rsid w:val="00A87DAB"/>
    <w:rsid w:val="00A9167A"/>
    <w:rsid w:val="00A92A04"/>
    <w:rsid w:val="00A94E5E"/>
    <w:rsid w:val="00AA0930"/>
    <w:rsid w:val="00AA30CB"/>
    <w:rsid w:val="00AA3217"/>
    <w:rsid w:val="00AA7F7F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0420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2F66"/>
    <w:rsid w:val="00B018CF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3A0C"/>
    <w:rsid w:val="00B23FD1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00DD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5C78"/>
    <w:rsid w:val="00BE1A73"/>
    <w:rsid w:val="00BE2373"/>
    <w:rsid w:val="00BE53BB"/>
    <w:rsid w:val="00BE557F"/>
    <w:rsid w:val="00BE7D72"/>
    <w:rsid w:val="00BF30AE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17AD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36A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2010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5AD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AD8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4CC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702B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13ACD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08"/>
    <w:rsid w:val="00F44524"/>
    <w:rsid w:val="00F44C92"/>
    <w:rsid w:val="00F45F28"/>
    <w:rsid w:val="00F53D9A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cp:lastPrinted>2025-04-03T05:11:00Z</cp:lastPrinted>
  <dcterms:created xsi:type="dcterms:W3CDTF">2025-04-03T05:04:00Z</dcterms:created>
  <dcterms:modified xsi:type="dcterms:W3CDTF">2025-04-03T05:20:00Z</dcterms:modified>
</cp:coreProperties>
</file>