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7B45" w14:textId="77777777" w:rsidR="00476F41" w:rsidRPr="008E57AF" w:rsidRDefault="00476F41" w:rsidP="00476F41">
      <w:pPr>
        <w:rPr>
          <w:b/>
          <w:bCs/>
          <w:sz w:val="27"/>
          <w:szCs w:val="27"/>
        </w:rPr>
      </w:pPr>
      <w:r w:rsidRPr="008E57AF">
        <w:rPr>
          <w:b/>
          <w:bCs/>
          <w:sz w:val="27"/>
          <w:szCs w:val="27"/>
          <w:rtl/>
        </w:rPr>
        <w:t>الخطبة الأولى</w:t>
      </w:r>
      <w:r w:rsidRPr="008E57AF">
        <w:rPr>
          <w:b/>
          <w:bCs/>
          <w:sz w:val="27"/>
          <w:szCs w:val="27"/>
        </w:rPr>
        <w:t>:</w:t>
      </w:r>
    </w:p>
    <w:p w14:paraId="58C86FB0" w14:textId="77777777" w:rsidR="0060025D" w:rsidRPr="0060025D" w:rsidRDefault="0060025D" w:rsidP="0060025D">
      <w:pPr>
        <w:rPr>
          <w:rFonts w:ascii="Calibri" w:eastAsia="Calibri" w:hAnsi="Calibri" w:cs="Arial"/>
          <w:b/>
          <w:bCs/>
          <w:kern w:val="2"/>
          <w:sz w:val="27"/>
          <w:szCs w:val="27"/>
          <w14:ligatures w14:val="standardContextual"/>
        </w:rPr>
      </w:pPr>
      <w:r w:rsidRPr="0060025D">
        <w:rPr>
          <w:rFonts w:ascii="Calibri" w:eastAsia="Calibri" w:hAnsi="Calibri" w:cs="Arial"/>
          <w:b/>
          <w:bCs/>
          <w:kern w:val="2"/>
          <w:sz w:val="27"/>
          <w:szCs w:val="27"/>
          <w:rtl/>
          <w14:ligatures w14:val="standardContextual"/>
        </w:rPr>
        <w:t>الْحَمْدُ للهِ الذِي جَعَلَ الصَّلَاةَ كِتَابًا مَوْقُوتًا عَلَى الْمُؤْمِنِين، وَأَشْهَدُ أَنْ لا إِلَهَ إِلَّا اللهُ وَحْدَهُ لا شَرِيكَ لَه، وَأَشْهَدُ أَنَّ مُحَمَّدًا عَبْدُهُ وَرَسُولُه، صَلَّى اللهُ عَلَيْهِ وَعَلَى آلِهِ وَأَصْحَابِهِ وَسَلَّمَ تَسْلِيمًا كَثِيرًا</w:t>
      </w:r>
      <w:r w:rsidRPr="0060025D">
        <w:rPr>
          <w:rFonts w:ascii="Calibri" w:eastAsia="Calibri" w:hAnsi="Calibri" w:cs="Arial"/>
          <w:b/>
          <w:bCs/>
          <w:kern w:val="2"/>
          <w:sz w:val="27"/>
          <w:szCs w:val="27"/>
          <w14:ligatures w14:val="standardContextual"/>
        </w:rPr>
        <w:t>.</w:t>
      </w:r>
    </w:p>
    <w:p w14:paraId="1C7190FA" w14:textId="77777777" w:rsidR="0060025D" w:rsidRPr="0060025D" w:rsidRDefault="0060025D" w:rsidP="0060025D">
      <w:pPr>
        <w:rPr>
          <w:rFonts w:ascii="Calibri" w:eastAsia="Calibri" w:hAnsi="Calibri" w:cs="Arial"/>
          <w:b/>
          <w:bCs/>
          <w:kern w:val="2"/>
          <w:sz w:val="27"/>
          <w:szCs w:val="27"/>
          <w:rtl/>
          <w14:ligatures w14:val="standardContextual"/>
        </w:rPr>
      </w:pPr>
      <w:r w:rsidRPr="0060025D">
        <w:rPr>
          <w:rFonts w:ascii="Calibri" w:eastAsia="Calibri" w:hAnsi="Calibri" w:cs="Arial" w:hint="cs"/>
          <w:b/>
          <w:bCs/>
          <w:kern w:val="2"/>
          <w:sz w:val="27"/>
          <w:szCs w:val="27"/>
          <w:rtl/>
          <w14:ligatures w14:val="standardContextual"/>
        </w:rPr>
        <w:t xml:space="preserve">أما بعد: </w:t>
      </w:r>
      <w:r w:rsidRPr="0060025D">
        <w:rPr>
          <w:rFonts w:ascii="Calibri" w:eastAsia="Calibri" w:hAnsi="Calibri" w:cs="Arial"/>
          <w:b/>
          <w:bCs/>
          <w:kern w:val="2"/>
          <w:sz w:val="27"/>
          <w:szCs w:val="27"/>
          <w:rtl/>
          <w14:ligatures w14:val="standardContextual"/>
        </w:rPr>
        <w:t>فاتقوا الله تعالى وعظِّموا شعائره</w:t>
      </w:r>
      <w:r w:rsidRPr="0060025D">
        <w:rPr>
          <w:rFonts w:ascii="Calibri" w:eastAsia="Calibri" w:hAnsi="Calibri" w:cs="Arial" w:hint="cs"/>
          <w:b/>
          <w:bCs/>
          <w:kern w:val="2"/>
          <w:sz w:val="27"/>
          <w:szCs w:val="27"/>
          <w:rtl/>
          <w14:ligatures w14:val="standardContextual"/>
        </w:rPr>
        <w:t xml:space="preserve"> ف</w:t>
      </w:r>
      <w:r w:rsidRPr="0060025D">
        <w:rPr>
          <w:rFonts w:ascii="Calibri" w:eastAsia="Calibri" w:hAnsi="Calibri" w:cs="Arial"/>
          <w:b/>
          <w:bCs/>
          <w:kern w:val="2"/>
          <w:sz w:val="27"/>
          <w:szCs w:val="27"/>
          <w:rtl/>
          <w14:ligatures w14:val="standardContextual"/>
        </w:rPr>
        <w:t>إن صلاة الجماعة من شعائر الإسلام العظام ومبانيه الجسام</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(ذَلِكَ وَمَنْ يُعَظِّمْ شَعَائِرَ اللَّهِ فَإِنَّهَا مِنْ تَقْوَى الْقُلُوبِ)</w:t>
      </w:r>
      <w:r w:rsidRPr="0060025D">
        <w:rPr>
          <w:rFonts w:ascii="Calibri" w:eastAsia="Calibri" w:hAnsi="Calibri" w:cs="Arial" w:hint="cs"/>
          <w:b/>
          <w:bCs/>
          <w:kern w:val="2"/>
          <w:sz w:val="27"/>
          <w:szCs w:val="27"/>
          <w:rtl/>
          <w14:ligatures w14:val="standardContextual"/>
        </w:rPr>
        <w:t>.</w:t>
      </w:r>
    </w:p>
    <w:p w14:paraId="4BD378B9" w14:textId="77777777" w:rsidR="0060025D" w:rsidRPr="0060025D" w:rsidRDefault="0060025D" w:rsidP="0060025D">
      <w:pPr>
        <w:rPr>
          <w:rFonts w:ascii="Calibri" w:eastAsia="Calibri" w:hAnsi="Calibri" w:cs="Arial"/>
          <w:b/>
          <w:bCs/>
          <w:kern w:val="2"/>
          <w:sz w:val="27"/>
          <w:szCs w:val="27"/>
          <w14:ligatures w14:val="standardContextual"/>
        </w:rPr>
      </w:pPr>
      <w:r w:rsidRPr="0060025D">
        <w:rPr>
          <w:rFonts w:ascii="Calibri" w:eastAsia="Calibri" w:hAnsi="Calibri" w:cs="Arial"/>
          <w:b/>
          <w:bCs/>
          <w:kern w:val="2"/>
          <w:sz w:val="27"/>
          <w:szCs w:val="27"/>
          <w:rtl/>
          <w14:ligatures w14:val="standardContextual"/>
        </w:rPr>
        <w:t xml:space="preserve">أَيُّهَا </w:t>
      </w:r>
      <w:r w:rsidRPr="0060025D">
        <w:rPr>
          <w:rFonts w:ascii="Calibri" w:eastAsia="Calibri" w:hAnsi="Calibri" w:cs="Arial" w:hint="cs"/>
          <w:b/>
          <w:bCs/>
          <w:kern w:val="2"/>
          <w:sz w:val="27"/>
          <w:szCs w:val="27"/>
          <w:rtl/>
          <w14:ligatures w14:val="standardContextual"/>
        </w:rPr>
        <w:t>المسلمون</w:t>
      </w:r>
      <w:r w:rsidRPr="0060025D">
        <w:rPr>
          <w:rFonts w:ascii="Calibri" w:eastAsia="Calibri" w:hAnsi="Calibri" w:cs="Arial"/>
          <w:b/>
          <w:bCs/>
          <w:kern w:val="2"/>
          <w:sz w:val="27"/>
          <w:szCs w:val="27"/>
          <w:rtl/>
          <w14:ligatures w14:val="standardContextual"/>
        </w:rPr>
        <w:t>:</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إِنَّ صَلاةُ الْجَمَاعَةِ</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 xml:space="preserve">دَلِيلُ </w:t>
      </w:r>
      <w:r w:rsidRPr="0060025D">
        <w:rPr>
          <w:rFonts w:ascii="Calibri" w:eastAsia="Calibri" w:hAnsi="Calibri" w:cs="Arial" w:hint="cs"/>
          <w:b/>
          <w:bCs/>
          <w:kern w:val="2"/>
          <w:sz w:val="27"/>
          <w:szCs w:val="27"/>
          <w:rtl/>
          <w14:ligatures w14:val="standardContextual"/>
        </w:rPr>
        <w:t xml:space="preserve">على </w:t>
      </w:r>
      <w:r w:rsidRPr="0060025D">
        <w:rPr>
          <w:rFonts w:ascii="Calibri" w:eastAsia="Calibri" w:hAnsi="Calibri" w:cs="Arial"/>
          <w:b/>
          <w:bCs/>
          <w:kern w:val="2"/>
          <w:sz w:val="27"/>
          <w:szCs w:val="27"/>
          <w:rtl/>
          <w14:ligatures w14:val="standardContextual"/>
        </w:rPr>
        <w:t>الاسْتِقَامَةِ</w:t>
      </w:r>
      <w:r w:rsidRPr="0060025D">
        <w:rPr>
          <w:rFonts w:ascii="Calibri" w:eastAsia="Calibri" w:hAnsi="Calibri" w:cs="Arial" w:hint="cs"/>
          <w:b/>
          <w:bCs/>
          <w:kern w:val="2"/>
          <w:sz w:val="27"/>
          <w:szCs w:val="27"/>
          <w:rtl/>
          <w14:ligatures w14:val="standardContextual"/>
        </w:rPr>
        <w:t>،</w:t>
      </w:r>
      <w:r w:rsidRPr="0060025D">
        <w:rPr>
          <w:rFonts w:ascii="Calibri" w:eastAsia="Calibri" w:hAnsi="Calibri" w:cs="Arial"/>
          <w:b/>
          <w:bCs/>
          <w:kern w:val="2"/>
          <w:sz w:val="27"/>
          <w:szCs w:val="27"/>
          <w:rtl/>
          <w14:ligatures w14:val="standardContextual"/>
        </w:rPr>
        <w:t xml:space="preserve"> وَ</w:t>
      </w:r>
      <w:r w:rsidRPr="0060025D">
        <w:rPr>
          <w:rFonts w:ascii="Calibri" w:eastAsia="Calibri" w:hAnsi="Calibri" w:cs="Arial" w:hint="cs"/>
          <w:b/>
          <w:bCs/>
          <w:kern w:val="2"/>
          <w:sz w:val="27"/>
          <w:szCs w:val="27"/>
          <w:rtl/>
          <w14:ligatures w14:val="standardContextual"/>
        </w:rPr>
        <w:t xml:space="preserve">هي </w:t>
      </w:r>
      <w:r w:rsidRPr="0060025D">
        <w:rPr>
          <w:rFonts w:ascii="Calibri" w:eastAsia="Calibri" w:hAnsi="Calibri" w:cs="Arial"/>
          <w:b/>
          <w:bCs/>
          <w:kern w:val="2"/>
          <w:sz w:val="27"/>
          <w:szCs w:val="27"/>
          <w:rtl/>
          <w14:ligatures w14:val="standardContextual"/>
        </w:rPr>
        <w:t>الْفَارِقُ بَيْنَ الإِيمَانِ وَالنِّفَاق</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وَالْفَيْصَلُ بَيْنَ حُبِّ اللهِ وَرَسُولِهِ</w:t>
      </w:r>
      <w:r w:rsidRPr="0060025D">
        <w:rPr>
          <w:rFonts w:ascii="Calibri" w:eastAsia="Calibri" w:hAnsi="Calibri" w:cs="Arial" w:hint="cs"/>
          <w:b/>
          <w:bCs/>
          <w:kern w:val="2"/>
          <w:sz w:val="27"/>
          <w:szCs w:val="27"/>
          <w:rtl/>
          <w14:ligatures w14:val="standardContextual"/>
        </w:rPr>
        <w:t>،</w:t>
      </w:r>
      <w:r w:rsidRPr="0060025D">
        <w:rPr>
          <w:rFonts w:ascii="Calibri" w:eastAsia="Calibri" w:hAnsi="Calibri" w:cs="Arial"/>
          <w:b/>
          <w:bCs/>
          <w:kern w:val="2"/>
          <w:sz w:val="27"/>
          <w:szCs w:val="27"/>
          <w:rtl/>
          <w14:ligatures w14:val="standardContextual"/>
        </w:rPr>
        <w:t xml:space="preserve"> وَحُبِّ الدُّنْيَا وَمَلَذَّاتِهَا وَالانْغِمَاسِ فِي شَهَوَاتِهَا</w:t>
      </w:r>
      <w:r w:rsidRPr="0060025D">
        <w:rPr>
          <w:rFonts w:ascii="Calibri" w:eastAsia="Calibri" w:hAnsi="Calibri" w:cs="Arial" w:hint="cs"/>
          <w:b/>
          <w:bCs/>
          <w:kern w:val="2"/>
          <w:sz w:val="27"/>
          <w:szCs w:val="27"/>
          <w:rtl/>
          <w14:ligatures w14:val="standardContextual"/>
        </w:rPr>
        <w:t>،</w:t>
      </w:r>
      <w:r w:rsidRPr="0060025D">
        <w:rPr>
          <w:rFonts w:ascii="Calibri" w:eastAsia="Calibri" w:hAnsi="Calibri" w:cs="Arial"/>
          <w:b/>
          <w:bCs/>
          <w:kern w:val="2"/>
          <w:sz w:val="27"/>
          <w:szCs w:val="27"/>
          <w:rtl/>
          <w14:ligatures w14:val="standardContextual"/>
        </w:rPr>
        <w:t xml:space="preserve"> </w:t>
      </w:r>
      <w:r w:rsidRPr="0060025D">
        <w:rPr>
          <w:rFonts w:ascii="Calibri" w:eastAsia="Calibri" w:hAnsi="Calibri" w:cs="Arial" w:hint="cs"/>
          <w:b/>
          <w:bCs/>
          <w:kern w:val="2"/>
          <w:sz w:val="27"/>
          <w:szCs w:val="27"/>
          <w:rtl/>
          <w14:ligatures w14:val="standardContextual"/>
        </w:rPr>
        <w:t>و</w:t>
      </w:r>
      <w:r w:rsidRPr="0060025D">
        <w:rPr>
          <w:rFonts w:ascii="Calibri" w:eastAsia="Calibri" w:hAnsi="Calibri" w:cs="Arial"/>
          <w:b/>
          <w:bCs/>
          <w:kern w:val="2"/>
          <w:sz w:val="27"/>
          <w:szCs w:val="27"/>
          <w:rtl/>
          <w14:ligatures w14:val="standardContextual"/>
        </w:rPr>
        <w:t>إِنَّ الْمُتَأَمِّلَ فِي قَوْلِهِ تَعَالَى</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{فِي بُيُوتٍ أَذِنَ اللَّهُ أَنْ تُرْفَعَ</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 xml:space="preserve">وَيُذْكَرَ فِيهَا اسْمُهُ يُسَبِّحُ لَهُ فِيهَا بِالْغُدُوِّ وَالْآصَالِ </w:t>
      </w:r>
      <w:r w:rsidRPr="0060025D">
        <w:rPr>
          <w:rFonts w:ascii="Calibri" w:eastAsia="Calibri" w:hAnsi="Calibri" w:cs="Arial" w:hint="cs"/>
          <w:b/>
          <w:bCs/>
          <w:kern w:val="2"/>
          <w:sz w:val="27"/>
          <w:szCs w:val="27"/>
          <w:rtl/>
          <w14:ligatures w14:val="standardContextual"/>
        </w:rPr>
        <w:t>*</w:t>
      </w:r>
      <w:r w:rsidRPr="0060025D">
        <w:rPr>
          <w:rFonts w:ascii="Calibri" w:eastAsia="Calibri" w:hAnsi="Calibri" w:cs="Arial"/>
          <w:b/>
          <w:bCs/>
          <w:kern w:val="2"/>
          <w:sz w:val="27"/>
          <w:szCs w:val="27"/>
          <w:rtl/>
          <w14:ligatures w14:val="standardContextual"/>
        </w:rPr>
        <w:t xml:space="preserve"> رِجَالٌ لَا تُلْهِيهِمْ</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تِجَارَةٌ وَلَا بَيْعٌ عَنْ ذِكْرِ اللَّهِ وَإِقَامِ الصَّلَاةِ} عَلِمَ عِلْمَ الْيَقِينِ وُجُوبَ</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إِقَامَةِ الصَّلَاةِ مَعَ الْجَمَاعَةِ فِي بُيُوتِ اللهِ تَعَالَى</w:t>
      </w:r>
      <w:r w:rsidRPr="0060025D">
        <w:rPr>
          <w:rFonts w:ascii="Calibri" w:eastAsia="Calibri" w:hAnsi="Calibri" w:cs="Arial" w:hint="cs"/>
          <w:b/>
          <w:bCs/>
          <w:kern w:val="2"/>
          <w:sz w:val="27"/>
          <w:szCs w:val="27"/>
          <w:rtl/>
          <w14:ligatures w14:val="standardContextual"/>
        </w:rPr>
        <w:t xml:space="preserve"> و</w:t>
      </w:r>
      <w:r w:rsidRPr="0060025D">
        <w:rPr>
          <w:rFonts w:ascii="Calibri" w:eastAsia="Calibri" w:hAnsi="Calibri" w:cs="Arial"/>
          <w:b/>
          <w:bCs/>
          <w:kern w:val="2"/>
          <w:sz w:val="27"/>
          <w:szCs w:val="27"/>
          <w:rtl/>
          <w14:ligatures w14:val="standardContextual"/>
        </w:rPr>
        <w:t>لا خِيَارَ</w:t>
      </w:r>
      <w:r w:rsidRPr="0060025D">
        <w:rPr>
          <w:rFonts w:ascii="Calibri" w:eastAsia="Calibri" w:hAnsi="Calibri" w:cs="Arial" w:hint="cs"/>
          <w:b/>
          <w:bCs/>
          <w:kern w:val="2"/>
          <w:sz w:val="27"/>
          <w:szCs w:val="27"/>
          <w:rtl/>
          <w14:ligatures w14:val="standardContextual"/>
        </w:rPr>
        <w:t xml:space="preserve"> للمسلم</w:t>
      </w:r>
      <w:r w:rsidRPr="0060025D">
        <w:rPr>
          <w:rFonts w:ascii="Calibri" w:eastAsia="Calibri" w:hAnsi="Calibri" w:cs="Arial"/>
          <w:b/>
          <w:bCs/>
          <w:kern w:val="2"/>
          <w:sz w:val="27"/>
          <w:szCs w:val="27"/>
          <w:rtl/>
          <w14:ligatures w14:val="standardContextual"/>
        </w:rPr>
        <w:t xml:space="preserve"> بَيْنَ فِعْلِهَا وَتَرْكِهَا</w:t>
      </w:r>
      <w:r w:rsidRPr="0060025D">
        <w:rPr>
          <w:rFonts w:ascii="Calibri" w:eastAsia="Calibri" w:hAnsi="Calibri" w:cs="Arial" w:hint="cs"/>
          <w:b/>
          <w:bCs/>
          <w:kern w:val="2"/>
          <w:sz w:val="27"/>
          <w:szCs w:val="27"/>
          <w:rtl/>
          <w14:ligatures w14:val="standardContextual"/>
        </w:rPr>
        <w:t>، و</w:t>
      </w:r>
      <w:r w:rsidRPr="0060025D">
        <w:rPr>
          <w:rFonts w:ascii="Calibri" w:eastAsia="Calibri" w:hAnsi="Calibri" w:cs="Arial"/>
          <w:b/>
          <w:bCs/>
          <w:kern w:val="2"/>
          <w:sz w:val="27"/>
          <w:szCs w:val="27"/>
          <w:rtl/>
          <w14:ligatures w14:val="standardContextual"/>
        </w:rPr>
        <w:t>قَدْ دَلَّتْ عَلَى ذَلِكَ نُصُوصُ الْكِتَابِ وَالسُّنَّة. قَالَ اللهُ تَعَالَى{وَأَقِيمُواْ الصَّلاَةَ وَآتُواْ الزَّكَاةَ وَارْكَعُواْ مَعَ الرَّاكِعِينَ}</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أَيْ: صَلُّوا مَعَ الْمُصَلِّين، فَفِيهِ الأَمْرُ بِالْجَمَاعَةِ لِلصَّلَاةِ وَوُجُوبِهَا</w:t>
      </w:r>
      <w:r w:rsidRPr="0060025D">
        <w:rPr>
          <w:rFonts w:ascii="Calibri" w:eastAsia="Calibri" w:hAnsi="Calibri" w:cs="Arial" w:hint="cs"/>
          <w:b/>
          <w:bCs/>
          <w:kern w:val="2"/>
          <w:sz w:val="27"/>
          <w:szCs w:val="27"/>
          <w:rtl/>
          <w14:ligatures w14:val="standardContextual"/>
        </w:rPr>
        <w:t>، و</w:t>
      </w:r>
      <w:r w:rsidRPr="0060025D">
        <w:rPr>
          <w:rFonts w:ascii="Calibri" w:eastAsia="Calibri" w:hAnsi="Calibri" w:cs="Arial"/>
          <w:b/>
          <w:bCs/>
          <w:kern w:val="2"/>
          <w:sz w:val="27"/>
          <w:szCs w:val="27"/>
          <w:rtl/>
          <w14:ligatures w14:val="standardContextual"/>
        </w:rPr>
        <w:t>قَالَ اللهُ تَعَالَى {وَإِذَا كُنْتَ فِيهِمْ فَأَقَمْتَ لَهُمُ الصَّلَاةَ فَلْتَقُمْ طَائِفَةٌ مِنْهُمْ مَعَكَ وَلْيَأْخُذُوا أَسْلِحَتَهُمْ فَإِذَا سَجَدُوا فَلْيَكُونُوا مِنْ وَرَائِكُمْ وَلْتَأْتِ طَائِفَةٌ أُخْرَى لَمْ يُصَلُّوا فَلْيُصَلُّوا مَعَكَ}</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وَهَذِهِ الآيَةُ مِنْ أَوْضِحِ الآيَاتِ عَلَى وُجُوبِ صَلاةِ الْجَمَاعَةِ وَعَلَى إِثْمِ تَارِكِهَا</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وَذَلِكَ أَنَّ الْمُسْلِمِينَ فِي حَالَةِ حَرْبٍ وَخَوْفٍ مِنْ أَعْدَائِهِمْ وَمَعَ ذَلِكَ أَمَرَهُمْ اللهُ عَزَّ وَجَلَّ بِصَلاةِ الْجَمَاعَةِ</w:t>
      </w:r>
      <w:r w:rsidRPr="0060025D">
        <w:rPr>
          <w:rFonts w:ascii="Calibri" w:eastAsia="Calibri" w:hAnsi="Calibri" w:cs="Arial" w:hint="cs"/>
          <w:b/>
          <w:bCs/>
          <w:kern w:val="2"/>
          <w:sz w:val="27"/>
          <w:szCs w:val="27"/>
          <w:rtl/>
          <w14:ligatures w14:val="standardContextual"/>
        </w:rPr>
        <w:t>.</w:t>
      </w:r>
    </w:p>
    <w:p w14:paraId="0ACB2A00" w14:textId="77777777" w:rsidR="0060025D" w:rsidRPr="0060025D" w:rsidRDefault="0060025D" w:rsidP="0060025D">
      <w:pPr>
        <w:rPr>
          <w:rFonts w:ascii="Calibri" w:eastAsia="Calibri" w:hAnsi="Calibri" w:cs="Arial"/>
          <w:b/>
          <w:bCs/>
          <w:kern w:val="2"/>
          <w:sz w:val="27"/>
          <w:szCs w:val="27"/>
          <w14:ligatures w14:val="standardContextual"/>
        </w:rPr>
      </w:pPr>
      <w:r w:rsidRPr="0060025D">
        <w:rPr>
          <w:rFonts w:ascii="Calibri" w:eastAsia="Calibri" w:hAnsi="Calibri" w:cs="Arial"/>
          <w:b/>
          <w:bCs/>
          <w:kern w:val="2"/>
          <w:sz w:val="27"/>
          <w:szCs w:val="27"/>
          <w:rtl/>
          <w14:ligatures w14:val="standardContextual"/>
        </w:rPr>
        <w:t>أَيُّهَا الْمُسْلِمُونَ: إِنَّ فِي صَلاةِ الْجَمَاعَةِ أُجُورًا عَظِيمَةً وَمَصَالِحَ كَبِيرَةً</w:t>
      </w:r>
      <w:r w:rsidRPr="0060025D">
        <w:rPr>
          <w:rFonts w:ascii="Calibri" w:eastAsia="Calibri" w:hAnsi="Calibri" w:cs="Arial" w:hint="cs"/>
          <w:b/>
          <w:bCs/>
          <w:kern w:val="2"/>
          <w:sz w:val="27"/>
          <w:szCs w:val="27"/>
          <w:rtl/>
          <w14:ligatures w14:val="standardContextual"/>
        </w:rPr>
        <w:t>،</w:t>
      </w:r>
      <w:r w:rsidRPr="0060025D">
        <w:rPr>
          <w:rFonts w:ascii="Calibri" w:eastAsia="Calibri" w:hAnsi="Calibri" w:cs="Arial"/>
          <w:b/>
          <w:bCs/>
          <w:kern w:val="2"/>
          <w:sz w:val="27"/>
          <w:szCs w:val="27"/>
          <w:rtl/>
          <w14:ligatures w14:val="standardContextual"/>
        </w:rPr>
        <w:t xml:space="preserve"> فعَنْ أَبِي هُرَيْرَةَ رَضِيَ اللهُ عَنْهُ قَالَ: قَالَ رَسُولُ اللَّهِ ﷺ (صَلاةُ الرَّجُلِ فِي جَمَاعَةٍ تُضَعَّفُ عَلَى صَلاتِهِ فِي بَيْتِهِ وَفِي سُوقِهِ خَمْسًا وَعِشْرِينَ ضِعْفًا</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وَذَلِكَ: أَنَّهُ إذَا تَوَضَّأَ</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فَأَحْسَنَ الْوُضُوءَ</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ثُمَّ خَرَجَ إلَى الْمَسْجِدِ لا يُخْرِجُهُ إلا الصَّلاةُ لَمْ يَخْطُ خَطْوَةً إلا رُفِعَتْ لَهُ بِهَا دَرَجَةٌ</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وَحُطَّ عَنْهُ خَطِيئَةٌ</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فَإِذَا صَلَّى لَمْ تَزَلْ الْمَلائِكَةُ تُصَلِّي عَلَيْهِ</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مَا دَامَ فِي مُصَلاهُ: اللَّهُمَّ صَلِّ عَلَيْهِ</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اللَّهُمَّ اغْفِرْ لَهُ</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اللَّهُمَّ ارْحَمْهُ</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وَلا يَزَالُ فِي صَلاةٍ مَا انْتَظَرَ الصَّلاةَ) مُتَّفَقٌ عليه</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 xml:space="preserve">وَعَنْ أَبِي هُرَيْرَةَ رَضِيَ اللهُ عَنْهُ </w:t>
      </w:r>
      <w:r w:rsidRPr="0060025D">
        <w:rPr>
          <w:rFonts w:ascii="Calibri" w:eastAsia="Calibri" w:hAnsi="Calibri" w:cs="Arial" w:hint="cs"/>
          <w:b/>
          <w:bCs/>
          <w:kern w:val="2"/>
          <w:sz w:val="27"/>
          <w:szCs w:val="27"/>
          <w:rtl/>
          <w14:ligatures w14:val="standardContextual"/>
        </w:rPr>
        <w:t xml:space="preserve">أن </w:t>
      </w:r>
      <w:r w:rsidRPr="0060025D">
        <w:rPr>
          <w:rFonts w:ascii="Calibri" w:eastAsia="Calibri" w:hAnsi="Calibri" w:cs="Arial"/>
          <w:b/>
          <w:bCs/>
          <w:kern w:val="2"/>
          <w:sz w:val="27"/>
          <w:szCs w:val="27"/>
          <w:rtl/>
          <w14:ligatures w14:val="standardContextual"/>
        </w:rPr>
        <w:t>ﷺ قَالَ (مَنْ غَدَا إِلَى المَسْجِد أَوْ رَاحَ، أَعَدَّ اللهُ لَهُ في الجَنَّةِ نُزُلاً كُلَّمَا غَدَا أَوْ رَاحَ) مُتَّفَقٌ عَلَيهِ</w:t>
      </w:r>
    </w:p>
    <w:p w14:paraId="2F16FED8" w14:textId="77777777" w:rsidR="0060025D" w:rsidRPr="0060025D" w:rsidRDefault="0060025D" w:rsidP="0060025D">
      <w:pPr>
        <w:rPr>
          <w:rFonts w:ascii="Calibri" w:eastAsia="Calibri" w:hAnsi="Calibri" w:cs="Arial"/>
          <w:b/>
          <w:bCs/>
          <w:kern w:val="2"/>
          <w:sz w:val="27"/>
          <w:szCs w:val="27"/>
          <w:rtl/>
          <w14:ligatures w14:val="standardContextual"/>
        </w:rPr>
      </w:pPr>
      <w:r w:rsidRPr="0060025D">
        <w:rPr>
          <w:rFonts w:ascii="Calibri" w:eastAsia="Calibri" w:hAnsi="Calibri" w:cs="Arial" w:hint="cs"/>
          <w:b/>
          <w:bCs/>
          <w:kern w:val="2"/>
          <w:sz w:val="27"/>
          <w:szCs w:val="27"/>
          <w:rtl/>
          <w14:ligatures w14:val="standardContextual"/>
        </w:rPr>
        <w:t xml:space="preserve">عباد الله: </w:t>
      </w:r>
      <w:r w:rsidRPr="0060025D">
        <w:rPr>
          <w:rFonts w:ascii="Calibri" w:eastAsia="Calibri" w:hAnsi="Calibri" w:cs="Arial"/>
          <w:b/>
          <w:bCs/>
          <w:kern w:val="2"/>
          <w:sz w:val="27"/>
          <w:szCs w:val="27"/>
          <w:rtl/>
          <w14:ligatures w14:val="standardContextual"/>
        </w:rPr>
        <w:t>وَمِنْ أَهَمِّيَّةِ صَلاةِ الْجَمَاعَةِ وَعِظَمِ فَضْلِهَا أَنَّ النَّبِيَّ ﷺ رَغَّبَ فِى أَدَاءِ الصَّلاةِ فِى جَمَاعَةٍ وَلا سِيَّمَا صَلاةَ الْفَجْرِ وَصَلاةَ الْعِشَاءِ</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فَعَنْ عُثْمَانَ رَضِيَ اللهُ عَنْهُ قَالَ: سَمِعْتُ رَسُولَ اللهِ ﷺ يَقُولُ (مَنْ صَلَّى العِشَاءَ فِي جَمَاعَةٍ، فَكَأنَّمَا قَامَ نِصْفَ اللَّيْلِ، وَمَنْ صَلَّى الصُّبْحَ في جَمَاعَةٍ، فَكَأنَّمَا صَلَّى اللَّيْلَ كُلَّهُ) رَوَاهُ مُسْلِمٌ</w:t>
      </w:r>
      <w:r w:rsidRPr="0060025D">
        <w:rPr>
          <w:rFonts w:ascii="Calibri" w:eastAsia="Calibri" w:hAnsi="Calibri" w:cs="Arial" w:hint="cs"/>
          <w:b/>
          <w:bCs/>
          <w:kern w:val="2"/>
          <w:sz w:val="27"/>
          <w:szCs w:val="27"/>
          <w:rtl/>
          <w14:ligatures w14:val="standardContextual"/>
        </w:rPr>
        <w:t>.</w:t>
      </w:r>
    </w:p>
    <w:p w14:paraId="203B6AD4" w14:textId="77777777" w:rsidR="0060025D" w:rsidRPr="0060025D" w:rsidRDefault="0060025D" w:rsidP="0060025D">
      <w:pPr>
        <w:rPr>
          <w:rFonts w:ascii="Calibri" w:eastAsia="Calibri" w:hAnsi="Calibri" w:cs="Arial"/>
          <w:b/>
          <w:bCs/>
          <w:kern w:val="2"/>
          <w:sz w:val="27"/>
          <w:szCs w:val="27"/>
          <w14:ligatures w14:val="standardContextual"/>
        </w:rPr>
      </w:pPr>
      <w:r w:rsidRPr="0060025D">
        <w:rPr>
          <w:rFonts w:ascii="Calibri" w:eastAsia="Calibri" w:hAnsi="Calibri" w:cs="Arial"/>
          <w:b/>
          <w:bCs/>
          <w:kern w:val="2"/>
          <w:sz w:val="27"/>
          <w:szCs w:val="27"/>
          <w:rtl/>
          <w14:ligatures w14:val="standardContextual"/>
        </w:rPr>
        <w:t>أيُّهَا المؤمنونَ: إنّ التَّهاوُنَ في</w:t>
      </w:r>
      <w:r w:rsidRPr="0060025D">
        <w:rPr>
          <w:rFonts w:ascii="Calibri" w:eastAsia="Calibri" w:hAnsi="Calibri" w:cs="Arial" w:hint="cs"/>
          <w:b/>
          <w:bCs/>
          <w:kern w:val="2"/>
          <w:sz w:val="27"/>
          <w:szCs w:val="27"/>
          <w:rtl/>
          <w14:ligatures w14:val="standardContextual"/>
        </w:rPr>
        <w:t xml:space="preserve"> التبكير إلى</w:t>
      </w:r>
      <w:r w:rsidRPr="0060025D">
        <w:rPr>
          <w:rFonts w:ascii="Calibri" w:eastAsia="Calibri" w:hAnsi="Calibri" w:cs="Arial"/>
          <w:b/>
          <w:bCs/>
          <w:kern w:val="2"/>
          <w:sz w:val="27"/>
          <w:szCs w:val="27"/>
          <w:rtl/>
          <w14:ligatures w14:val="standardContextual"/>
        </w:rPr>
        <w:t xml:space="preserve"> صلاةِ الجمعةِ والتأخُّرَ عن حضورِهَا، والتخلفَ عن أدائِهَا، أعظم الخُسْرَانِ وأمارَةُ الحِرْمَانِ قال ﷺ: (لَيَنْتَهينَّ أقْوامٌ عن ودْعِهِمُ الجُمُعاتِ أوْ لَيَخْتِمَنَّ اللَّهُ على قُلُوبِهِمْ، ثُمَّ لَيَكونُنَّ مِنَ الغافِلِينَ) أخرجه مسلم</w:t>
      </w:r>
      <w:r w:rsidRPr="0060025D">
        <w:rPr>
          <w:rFonts w:ascii="Calibri" w:eastAsia="Calibri" w:hAnsi="Calibri" w:cs="Arial" w:hint="cs"/>
          <w:b/>
          <w:bCs/>
          <w:kern w:val="2"/>
          <w:sz w:val="27"/>
          <w:szCs w:val="27"/>
          <w:rtl/>
          <w14:ligatures w14:val="standardContextual"/>
        </w:rPr>
        <w:t>،</w:t>
      </w:r>
      <w:r w:rsidRPr="0060025D">
        <w:rPr>
          <w:rFonts w:ascii="Calibri" w:eastAsia="Calibri" w:hAnsi="Calibri" w:cs="Arial"/>
          <w:b/>
          <w:bCs/>
          <w:kern w:val="2"/>
          <w:sz w:val="27"/>
          <w:szCs w:val="27"/>
          <w:rtl/>
          <w14:ligatures w14:val="standardContextual"/>
        </w:rPr>
        <w:t xml:space="preserve"> وقالَ ﷺ (مَن ترَكَ ثلاثَ جمعٍ تَهاونًا بِها، طبعَ اللَّهُ على قلبِهِ) أخرجه أبو داود والترمذي</w:t>
      </w:r>
      <w:r w:rsidRPr="0060025D">
        <w:rPr>
          <w:rFonts w:ascii="Calibri" w:eastAsia="Calibri" w:hAnsi="Calibri" w:cs="Arial"/>
          <w:b/>
          <w:bCs/>
          <w:kern w:val="2"/>
          <w:sz w:val="27"/>
          <w:szCs w:val="27"/>
          <w14:ligatures w14:val="standardContextual"/>
        </w:rPr>
        <w:t>.</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أَلَا فَاتّ</w:t>
      </w:r>
      <w:r w:rsidRPr="0060025D">
        <w:rPr>
          <w:rFonts w:ascii="Calibri" w:eastAsia="Calibri" w:hAnsi="Calibri" w:cs="Arial" w:hint="cs"/>
          <w:b/>
          <w:bCs/>
          <w:kern w:val="2"/>
          <w:sz w:val="27"/>
          <w:szCs w:val="27"/>
          <w:rtl/>
          <w14:ligatures w14:val="standardContextual"/>
        </w:rPr>
        <w:t>قوا</w:t>
      </w:r>
      <w:r w:rsidRPr="0060025D">
        <w:rPr>
          <w:rFonts w:ascii="Calibri" w:eastAsia="Calibri" w:hAnsi="Calibri" w:cs="Arial"/>
          <w:b/>
          <w:bCs/>
          <w:kern w:val="2"/>
          <w:sz w:val="27"/>
          <w:szCs w:val="27"/>
          <w:rtl/>
          <w14:ligatures w14:val="standardContextual"/>
        </w:rPr>
        <w:t xml:space="preserve"> اللهَ يَا مُسْلِمُ</w:t>
      </w:r>
      <w:r w:rsidRPr="0060025D">
        <w:rPr>
          <w:rFonts w:ascii="Calibri" w:eastAsia="Calibri" w:hAnsi="Calibri" w:cs="Arial" w:hint="cs"/>
          <w:b/>
          <w:bCs/>
          <w:kern w:val="2"/>
          <w:sz w:val="27"/>
          <w:szCs w:val="27"/>
          <w:rtl/>
          <w14:ligatures w14:val="standardContextual"/>
        </w:rPr>
        <w:t>ون،</w:t>
      </w:r>
      <w:r w:rsidRPr="0060025D">
        <w:rPr>
          <w:rFonts w:ascii="Calibri" w:eastAsia="Calibri" w:hAnsi="Calibri" w:cs="Arial"/>
          <w:b/>
          <w:bCs/>
          <w:kern w:val="2"/>
          <w:sz w:val="27"/>
          <w:szCs w:val="27"/>
          <w:rtl/>
          <w14:ligatures w14:val="standardContextual"/>
        </w:rPr>
        <w:t xml:space="preserve"> </w:t>
      </w:r>
      <w:r w:rsidRPr="0060025D">
        <w:rPr>
          <w:rFonts w:ascii="Calibri" w:eastAsia="Calibri" w:hAnsi="Calibri" w:cs="Arial" w:hint="cs"/>
          <w:b/>
          <w:bCs/>
          <w:kern w:val="2"/>
          <w:sz w:val="27"/>
          <w:szCs w:val="27"/>
          <w:rtl/>
          <w14:ligatures w14:val="standardContextual"/>
        </w:rPr>
        <w:t>وعليكم ب</w:t>
      </w:r>
      <w:r w:rsidRPr="0060025D">
        <w:rPr>
          <w:rFonts w:ascii="Calibri" w:eastAsia="Calibri" w:hAnsi="Calibri" w:cs="Arial"/>
          <w:b/>
          <w:bCs/>
          <w:kern w:val="2"/>
          <w:sz w:val="27"/>
          <w:szCs w:val="27"/>
          <w:rtl/>
          <w14:ligatures w14:val="standardContextual"/>
        </w:rPr>
        <w:t>صَلاةِ الْجَمَاعَةِ</w:t>
      </w:r>
      <w:r w:rsidRPr="0060025D">
        <w:rPr>
          <w:rFonts w:ascii="Calibri" w:eastAsia="Calibri" w:hAnsi="Calibri" w:cs="Arial" w:hint="cs"/>
          <w:b/>
          <w:bCs/>
          <w:kern w:val="2"/>
          <w:sz w:val="27"/>
          <w:szCs w:val="27"/>
          <w:rtl/>
          <w14:ligatures w14:val="standardContextual"/>
        </w:rPr>
        <w:t>، واحذروا من</w:t>
      </w:r>
      <w:r w:rsidRPr="0060025D">
        <w:rPr>
          <w:rFonts w:ascii="Calibri" w:eastAsia="Calibri" w:hAnsi="Calibri" w:cs="Arial"/>
          <w:b/>
          <w:bCs/>
          <w:kern w:val="2"/>
          <w:sz w:val="27"/>
          <w:szCs w:val="27"/>
          <w:rtl/>
          <w14:ligatures w14:val="standardContextual"/>
        </w:rPr>
        <w:t xml:space="preserve"> التَّهَاوُنَ </w:t>
      </w:r>
      <w:r w:rsidRPr="0060025D">
        <w:rPr>
          <w:rFonts w:ascii="Calibri" w:eastAsia="Calibri" w:hAnsi="Calibri" w:cs="Arial" w:hint="cs"/>
          <w:b/>
          <w:bCs/>
          <w:kern w:val="2"/>
          <w:sz w:val="27"/>
          <w:szCs w:val="27"/>
          <w:rtl/>
          <w14:ligatures w14:val="standardContextual"/>
        </w:rPr>
        <w:t xml:space="preserve">والتكاسل عنها، </w:t>
      </w:r>
      <w:r w:rsidRPr="0060025D">
        <w:rPr>
          <w:rFonts w:ascii="Calibri" w:eastAsia="Calibri" w:hAnsi="Calibri" w:cs="Arial"/>
          <w:b/>
          <w:bCs/>
          <w:kern w:val="2"/>
          <w:sz w:val="27"/>
          <w:szCs w:val="27"/>
          <w:rtl/>
          <w14:ligatures w14:val="standardContextual"/>
        </w:rPr>
        <w:t>نسأل الله تعالى</w:t>
      </w:r>
      <w:r w:rsidRPr="0060025D">
        <w:rPr>
          <w:rFonts w:ascii="Calibri" w:eastAsia="Calibri" w:hAnsi="Calibri" w:cs="Arial" w:hint="cs"/>
          <w:b/>
          <w:bCs/>
          <w:kern w:val="2"/>
          <w:sz w:val="27"/>
          <w:szCs w:val="27"/>
          <w:rtl/>
          <w14:ligatures w14:val="standardContextual"/>
        </w:rPr>
        <w:t xml:space="preserve"> </w:t>
      </w:r>
      <w:r w:rsidRPr="0060025D">
        <w:rPr>
          <w:rFonts w:ascii="Calibri" w:eastAsia="Calibri" w:hAnsi="Calibri" w:cs="Arial"/>
          <w:b/>
          <w:bCs/>
          <w:kern w:val="2"/>
          <w:sz w:val="27"/>
          <w:szCs w:val="27"/>
          <w:rtl/>
          <w14:ligatures w14:val="standardContextual"/>
        </w:rPr>
        <w:t>أنْ يجعلنا من مُقيمي</w:t>
      </w:r>
      <w:r w:rsidRPr="0060025D">
        <w:rPr>
          <w:rFonts w:ascii="Calibri" w:eastAsia="Calibri" w:hAnsi="Calibri" w:cs="Arial" w:hint="cs"/>
          <w:b/>
          <w:bCs/>
          <w:kern w:val="2"/>
          <w:sz w:val="27"/>
          <w:szCs w:val="27"/>
          <w:rtl/>
          <w14:ligatures w14:val="standardContextual"/>
        </w:rPr>
        <w:t xml:space="preserve"> ال</w:t>
      </w:r>
      <w:r w:rsidRPr="0060025D">
        <w:rPr>
          <w:rFonts w:ascii="Calibri" w:eastAsia="Calibri" w:hAnsi="Calibri" w:cs="Arial"/>
          <w:b/>
          <w:bCs/>
          <w:kern w:val="2"/>
          <w:sz w:val="27"/>
          <w:szCs w:val="27"/>
          <w:rtl/>
          <w14:ligatures w14:val="standardContextual"/>
        </w:rPr>
        <w:t>صلاة</w:t>
      </w:r>
      <w:r w:rsidRPr="0060025D">
        <w:rPr>
          <w:rFonts w:ascii="Calibri" w:eastAsia="Calibri" w:hAnsi="Calibri" w:cs="Arial" w:hint="cs"/>
          <w:b/>
          <w:bCs/>
          <w:kern w:val="2"/>
          <w:sz w:val="27"/>
          <w:szCs w:val="27"/>
          <w:rtl/>
          <w14:ligatures w14:val="standardContextual"/>
        </w:rPr>
        <w:t xml:space="preserve"> ومن ذرياتنا.</w:t>
      </w:r>
    </w:p>
    <w:p w14:paraId="7A31F308" w14:textId="227E0FFF" w:rsidR="00F940D4" w:rsidRPr="0060025D" w:rsidRDefault="0060025D" w:rsidP="0060025D">
      <w:pPr>
        <w:rPr>
          <w:b/>
          <w:bCs/>
          <w:sz w:val="27"/>
          <w:szCs w:val="27"/>
          <w:rtl/>
        </w:rPr>
      </w:pPr>
      <w:r w:rsidRPr="0060025D">
        <w:rPr>
          <w:rFonts w:ascii="Calibri" w:eastAsia="Calibri" w:hAnsi="Calibri" w:cs="Arial"/>
          <w:b/>
          <w:bCs/>
          <w:kern w:val="2"/>
          <w:sz w:val="27"/>
          <w:szCs w:val="27"/>
          <w:rtl/>
          <w14:ligatures w14:val="standardContextual"/>
        </w:rPr>
        <w:t>أُقُولُ مَا تَسْمَعُونَ وَأَسْتَغْفِرُ اللهَ لِي وَلَكُمْ فَاسْتَغْفِرُوهُ إِنَّهُ هُوَ الْغَفُورُ الرَّحِيم</w:t>
      </w:r>
      <w:r w:rsidRPr="0060025D">
        <w:rPr>
          <w:rFonts w:ascii="Calibri" w:eastAsia="Calibri" w:hAnsi="Calibri" w:cs="Arial"/>
          <w:b/>
          <w:bCs/>
          <w:kern w:val="2"/>
          <w:sz w:val="27"/>
          <w:szCs w:val="27"/>
          <w14:ligatures w14:val="standardContextual"/>
        </w:rPr>
        <w:t>.</w:t>
      </w:r>
    </w:p>
    <w:p w14:paraId="325052F7" w14:textId="77777777" w:rsidR="0060025D" w:rsidRDefault="0060025D" w:rsidP="00F940D4">
      <w:pPr>
        <w:rPr>
          <w:b/>
          <w:bCs/>
          <w:sz w:val="27"/>
          <w:szCs w:val="27"/>
          <w:rtl/>
        </w:rPr>
      </w:pPr>
    </w:p>
    <w:p w14:paraId="5A1C3216" w14:textId="77777777" w:rsidR="0060025D" w:rsidRDefault="0060025D" w:rsidP="00F940D4">
      <w:pPr>
        <w:rPr>
          <w:b/>
          <w:bCs/>
          <w:sz w:val="27"/>
          <w:szCs w:val="27"/>
          <w:rtl/>
        </w:rPr>
      </w:pPr>
    </w:p>
    <w:p w14:paraId="679FF66C" w14:textId="77777777" w:rsidR="0060025D" w:rsidRDefault="0060025D" w:rsidP="0060025D">
      <w:pPr>
        <w:rPr>
          <w:b/>
          <w:bCs/>
          <w:sz w:val="27"/>
          <w:szCs w:val="27"/>
          <w:rtl/>
        </w:rPr>
      </w:pPr>
    </w:p>
    <w:p w14:paraId="3D24A3F2" w14:textId="59388054" w:rsidR="0060025D" w:rsidRPr="0060025D" w:rsidRDefault="0060025D" w:rsidP="0060025D">
      <w:pPr>
        <w:rPr>
          <w:b/>
          <w:bCs/>
          <w:sz w:val="27"/>
          <w:szCs w:val="27"/>
        </w:rPr>
      </w:pPr>
      <w:r>
        <w:rPr>
          <w:rFonts w:hint="cs"/>
          <w:b/>
          <w:bCs/>
          <w:sz w:val="27"/>
          <w:szCs w:val="27"/>
          <w:rtl/>
        </w:rPr>
        <w:lastRenderedPageBreak/>
        <w:t>الخطبة الثانية:</w:t>
      </w:r>
    </w:p>
    <w:p w14:paraId="41B25CB2" w14:textId="77777777" w:rsidR="0060025D" w:rsidRPr="0060025D" w:rsidRDefault="0060025D" w:rsidP="0060025D">
      <w:pPr>
        <w:rPr>
          <w:b/>
          <w:bCs/>
          <w:sz w:val="27"/>
          <w:szCs w:val="27"/>
        </w:rPr>
      </w:pPr>
      <w:r w:rsidRPr="0060025D">
        <w:rPr>
          <w:b/>
          <w:bCs/>
          <w:sz w:val="27"/>
          <w:szCs w:val="27"/>
          <w:rtl/>
        </w:rPr>
        <w:t>الحمدُ للهِ فَاطِرِ الأَرْضِ والسَّمَاوَاتِ، فَرَضَ عَلَى عِبَادِهِ الْحَجَّ فِي أَشْهُرٍ مَعْلُومَات، وَأَشْهَدُ أَنْ لاَ إِلَهَ إِلاَّ اللهُ وَحْدَهُ لاَ شَرِيكَ لَهُ، وَأَشْهَدُ أَنَّ مُحَمَّدًا عَبْدُهُ وَرَسُولُهُ، صَلَّى اللهُ عليْهِ وعَلَى آلِهِ وأَصْحَابِهِ أجمعين</w:t>
      </w:r>
      <w:r w:rsidRPr="0060025D">
        <w:rPr>
          <w:b/>
          <w:bCs/>
          <w:sz w:val="27"/>
          <w:szCs w:val="27"/>
        </w:rPr>
        <w:t>.</w:t>
      </w:r>
    </w:p>
    <w:p w14:paraId="3D926DD2" w14:textId="290058F0" w:rsidR="0060025D" w:rsidRPr="0060025D" w:rsidRDefault="0060025D" w:rsidP="0060025D">
      <w:pPr>
        <w:rPr>
          <w:b/>
          <w:bCs/>
          <w:sz w:val="27"/>
          <w:szCs w:val="27"/>
          <w:rtl/>
        </w:rPr>
      </w:pPr>
      <w:r w:rsidRPr="0060025D">
        <w:rPr>
          <w:b/>
          <w:bCs/>
          <w:sz w:val="27"/>
          <w:szCs w:val="27"/>
          <w:rtl/>
        </w:rPr>
        <w:t>أمّا بعدُ: فاتَّقُوا اللهَ عِبَادَ اللهِ واعْلَمُوا أن</w:t>
      </w:r>
      <w:r>
        <w:rPr>
          <w:rFonts w:hint="cs"/>
          <w:b/>
          <w:bCs/>
          <w:sz w:val="27"/>
          <w:szCs w:val="27"/>
          <w:rtl/>
        </w:rPr>
        <w:t xml:space="preserve">كم </w:t>
      </w:r>
      <w:r w:rsidRPr="0060025D">
        <w:rPr>
          <w:b/>
          <w:bCs/>
          <w:sz w:val="27"/>
          <w:szCs w:val="27"/>
          <w:rtl/>
        </w:rPr>
        <w:t>تَستقبلونَ بعدَ بضعةِ أيّامٍ، خيرَ أيّامِ الدّنيا وأَفضلَ مواسمِ العام، إنّها أيّامُ عشرِ ذي الحِجّة، عشرٌ كرام، في شهرٍ حرام، تُعظّمُ فيها الشّعائرُ والحُرُماتُ، وتُضاعفُ الأجورُ والحسناتُ، وتُقالُ العثراتُ وتُغفرُ السّيئات، وتُجابُ الدّعواتُ وتُرفعُ الدّرجات</w:t>
      </w:r>
      <w:r w:rsidRPr="0060025D">
        <w:rPr>
          <w:rFonts w:hint="cs"/>
          <w:b/>
          <w:bCs/>
          <w:sz w:val="27"/>
          <w:szCs w:val="27"/>
          <w:rtl/>
        </w:rPr>
        <w:t>.</w:t>
      </w:r>
    </w:p>
    <w:p w14:paraId="358BE0F0" w14:textId="298DE411" w:rsidR="0060025D" w:rsidRPr="0060025D" w:rsidRDefault="0060025D" w:rsidP="008C3601">
      <w:pPr>
        <w:rPr>
          <w:b/>
          <w:bCs/>
          <w:sz w:val="27"/>
          <w:szCs w:val="27"/>
          <w:rtl/>
        </w:rPr>
      </w:pPr>
      <w:r w:rsidRPr="0060025D">
        <w:rPr>
          <w:rFonts w:hint="cs"/>
          <w:b/>
          <w:bCs/>
          <w:sz w:val="27"/>
          <w:szCs w:val="27"/>
          <w:rtl/>
        </w:rPr>
        <w:t>عباد الله: و</w:t>
      </w:r>
      <w:r w:rsidRPr="0060025D">
        <w:rPr>
          <w:b/>
          <w:bCs/>
          <w:sz w:val="27"/>
          <w:szCs w:val="27"/>
          <w:rtl/>
        </w:rPr>
        <w:t xml:space="preserve">عشرِ ذي الحِجّة </w:t>
      </w:r>
      <w:r w:rsidRPr="0060025D">
        <w:rPr>
          <w:rFonts w:hint="cs"/>
          <w:b/>
          <w:bCs/>
          <w:sz w:val="27"/>
          <w:szCs w:val="27"/>
          <w:rtl/>
        </w:rPr>
        <w:t xml:space="preserve">هي </w:t>
      </w:r>
      <w:r w:rsidRPr="0060025D">
        <w:rPr>
          <w:b/>
          <w:bCs/>
          <w:sz w:val="27"/>
          <w:szCs w:val="27"/>
          <w:rtl/>
        </w:rPr>
        <w:t xml:space="preserve">أفضلُ أيّامِ الدّنيا قَدرًا، وأعلاها ذِكْرًا، وأعظمُها أجرًا، أَقسمَ اللهُ جلّ وعلا بها؛ تعظيمًا لشأنِها، وتنبيهًا على فضلِها؛ فقالَ تعالى: (وَالْفَجْرِ * وَلَيَالٍ عَشْرٍ) وفى فضلِها قالَ </w:t>
      </w:r>
      <w:r w:rsidR="008C3601" w:rsidRPr="008C3601">
        <w:rPr>
          <w:b/>
          <w:bCs/>
          <w:sz w:val="27"/>
          <w:szCs w:val="27"/>
          <w:rtl/>
        </w:rPr>
        <w:t>ﷺ</w:t>
      </w:r>
      <w:r w:rsidR="008C3601" w:rsidRPr="008C3601">
        <w:rPr>
          <w:rFonts w:hint="cs"/>
          <w:b/>
          <w:bCs/>
          <w:sz w:val="27"/>
          <w:szCs w:val="27"/>
          <w:rtl/>
        </w:rPr>
        <w:t xml:space="preserve"> </w:t>
      </w:r>
      <w:r w:rsidR="008C3601">
        <w:rPr>
          <w:rFonts w:hint="cs"/>
          <w:b/>
          <w:bCs/>
          <w:sz w:val="27"/>
          <w:szCs w:val="27"/>
          <w:rtl/>
        </w:rPr>
        <w:t xml:space="preserve">( </w:t>
      </w:r>
      <w:r w:rsidRPr="0060025D">
        <w:rPr>
          <w:b/>
          <w:bCs/>
          <w:sz w:val="27"/>
          <w:szCs w:val="27"/>
          <w:rtl/>
        </w:rPr>
        <w:t>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ثمّ لم يَرجعْ مِن ذلك بشيءٍ</w:t>
      </w:r>
      <w:r w:rsidR="008C3601">
        <w:rPr>
          <w:rFonts w:hint="cs"/>
          <w:b/>
          <w:bCs/>
          <w:sz w:val="27"/>
          <w:szCs w:val="27"/>
          <w:rtl/>
        </w:rPr>
        <w:t>)</w:t>
      </w:r>
      <w:r w:rsidRPr="0060025D">
        <w:rPr>
          <w:b/>
          <w:bCs/>
          <w:sz w:val="27"/>
          <w:szCs w:val="27"/>
          <w:rtl/>
        </w:rPr>
        <w:t>.</w:t>
      </w:r>
    </w:p>
    <w:p w14:paraId="5241343F" w14:textId="52BFA34D" w:rsidR="0060025D" w:rsidRPr="00AE1084" w:rsidRDefault="0060025D" w:rsidP="00413975">
      <w:pPr>
        <w:rPr>
          <w:b/>
          <w:bCs/>
          <w:sz w:val="27"/>
          <w:szCs w:val="27"/>
          <w:rtl/>
        </w:rPr>
      </w:pPr>
      <w:r w:rsidRPr="0060025D">
        <w:rPr>
          <w:rFonts w:hint="cs"/>
          <w:b/>
          <w:bCs/>
          <w:sz w:val="27"/>
          <w:szCs w:val="27"/>
          <w:rtl/>
        </w:rPr>
        <w:t>عباد الله:</w:t>
      </w:r>
      <w:r w:rsidRPr="0060025D">
        <w:rPr>
          <w:b/>
          <w:bCs/>
          <w:sz w:val="27"/>
          <w:szCs w:val="27"/>
          <w:rtl/>
        </w:rPr>
        <w:t xml:space="preserve"> ومِن أفضلِ ما يَتقرّبُ به العبدُ لربِّه في هذه العشرِ حَجُّ بيتِ اللهِ الحرامِ لمن استطاعَ إليه سبيلًا، </w:t>
      </w:r>
      <w:r w:rsidR="005B08DE">
        <w:rPr>
          <w:rFonts w:hint="cs"/>
          <w:b/>
          <w:bCs/>
          <w:sz w:val="27"/>
          <w:szCs w:val="27"/>
          <w:rtl/>
        </w:rPr>
        <w:t>و</w:t>
      </w:r>
      <w:r w:rsidR="00AF7E6D">
        <w:rPr>
          <w:rFonts w:hint="cs"/>
          <w:b/>
          <w:bCs/>
          <w:sz w:val="27"/>
          <w:szCs w:val="27"/>
          <w:rtl/>
        </w:rPr>
        <w:t xml:space="preserve">كذلك </w:t>
      </w:r>
      <w:r w:rsidR="005B08DE" w:rsidRPr="005B08DE">
        <w:rPr>
          <w:b/>
          <w:bCs/>
          <w:sz w:val="27"/>
          <w:szCs w:val="27"/>
          <w:rtl/>
        </w:rPr>
        <w:t>الإكثارُ من النّوافلِ والطّاعات من تلاوة القرآنِ والصيام، فيُستحبُّ صيامُها عدا يومَ العيدِ، وآكدُه صيامُ يومِ عرفةَ</w:t>
      </w:r>
      <w:r w:rsidRPr="0060025D">
        <w:rPr>
          <w:b/>
          <w:bCs/>
          <w:sz w:val="27"/>
          <w:szCs w:val="27"/>
          <w:rtl/>
        </w:rPr>
        <w:t>،</w:t>
      </w:r>
      <w:r w:rsidR="00A6637B" w:rsidRPr="00A6637B">
        <w:rPr>
          <w:b/>
          <w:bCs/>
          <w:sz w:val="27"/>
          <w:szCs w:val="27"/>
          <w:rtl/>
        </w:rPr>
        <w:t xml:space="preserve"> فإنّ صيامَه يُكفِّرُ ذنوبَ سنتين</w:t>
      </w:r>
      <w:r w:rsidR="00A6637B">
        <w:rPr>
          <w:rFonts w:hint="cs"/>
          <w:b/>
          <w:bCs/>
          <w:sz w:val="27"/>
          <w:szCs w:val="27"/>
          <w:rtl/>
        </w:rPr>
        <w:t>،</w:t>
      </w:r>
      <w:r w:rsidRPr="0060025D">
        <w:rPr>
          <w:b/>
          <w:bCs/>
          <w:sz w:val="27"/>
          <w:szCs w:val="27"/>
          <w:rtl/>
        </w:rPr>
        <w:t xml:space="preserve"> </w:t>
      </w:r>
      <w:r w:rsidR="00141183" w:rsidRPr="00141183">
        <w:rPr>
          <w:b/>
          <w:bCs/>
          <w:sz w:val="27"/>
          <w:szCs w:val="27"/>
          <w:rtl/>
        </w:rPr>
        <w:t>وتُستحبُّ في هذه العشر الأضحيةُ وهي سنّةٌ مؤكّدةٌ</w:t>
      </w:r>
      <w:r w:rsidR="00877ED8">
        <w:rPr>
          <w:rFonts w:hint="cs"/>
          <w:b/>
          <w:bCs/>
          <w:sz w:val="27"/>
          <w:szCs w:val="27"/>
          <w:rtl/>
        </w:rPr>
        <w:t>،</w:t>
      </w:r>
      <w:r w:rsidR="00141183" w:rsidRPr="00141183">
        <w:rPr>
          <w:b/>
          <w:bCs/>
          <w:sz w:val="27"/>
          <w:szCs w:val="27"/>
          <w:rtl/>
        </w:rPr>
        <w:t xml:space="preserve"> </w:t>
      </w:r>
      <w:r w:rsidR="00A11E81" w:rsidRPr="00A11E81">
        <w:rPr>
          <w:b/>
          <w:bCs/>
          <w:sz w:val="27"/>
          <w:szCs w:val="27"/>
          <w:rtl/>
        </w:rPr>
        <w:t>وما تَقرَّبَ المسلمُ في يومِ العيدِ بأفضلَ منها، وعلى مَن يُريدُ الأضحيةَ أنْ يُمسكَ عن أخْذِ شيءٍ من شَعرِه وأظفارِه حتى يَذبحَ أضحيتَه يومَ العيد</w:t>
      </w:r>
      <w:r w:rsidR="00877ED8">
        <w:rPr>
          <w:rFonts w:hint="cs"/>
          <w:b/>
          <w:bCs/>
          <w:sz w:val="27"/>
          <w:szCs w:val="27"/>
          <w:rtl/>
        </w:rPr>
        <w:t>،</w:t>
      </w:r>
      <w:r w:rsidR="00A11E81" w:rsidRPr="00A11E81">
        <w:rPr>
          <w:b/>
          <w:bCs/>
          <w:sz w:val="27"/>
          <w:szCs w:val="27"/>
          <w:rtl/>
        </w:rPr>
        <w:t xml:space="preserve"> </w:t>
      </w:r>
      <w:r w:rsidR="00390D69">
        <w:rPr>
          <w:rFonts w:hint="cs"/>
          <w:b/>
          <w:bCs/>
          <w:sz w:val="27"/>
          <w:szCs w:val="27"/>
          <w:rtl/>
        </w:rPr>
        <w:t>و</w:t>
      </w:r>
      <w:r w:rsidRPr="0060025D">
        <w:rPr>
          <w:b/>
          <w:bCs/>
          <w:sz w:val="27"/>
          <w:szCs w:val="27"/>
          <w:rtl/>
        </w:rPr>
        <w:t xml:space="preserve">يُستحبُّ في </w:t>
      </w:r>
      <w:r w:rsidR="00390D69" w:rsidRPr="00390D69">
        <w:rPr>
          <w:b/>
          <w:bCs/>
          <w:sz w:val="27"/>
          <w:szCs w:val="27"/>
          <w:rtl/>
        </w:rPr>
        <w:t xml:space="preserve">هذه العشرِ </w:t>
      </w:r>
      <w:r w:rsidRPr="0060025D">
        <w:rPr>
          <w:b/>
          <w:bCs/>
          <w:sz w:val="27"/>
          <w:szCs w:val="27"/>
          <w:rtl/>
        </w:rPr>
        <w:t xml:space="preserve">كثرةُ التّكبيرِ والتّحميدِ والتّهليل؛ لحديثِ ابنِ عمرَ رضيَ اللهُ عنهما قالَ: قالَ رسولُ اللهِ </w:t>
      </w:r>
      <w:r w:rsidR="00413975" w:rsidRPr="00413975">
        <w:rPr>
          <w:b/>
          <w:bCs/>
          <w:sz w:val="27"/>
          <w:szCs w:val="27"/>
          <w:rtl/>
        </w:rPr>
        <w:t xml:space="preserve">ﷺ </w:t>
      </w:r>
      <w:r w:rsidR="00413975">
        <w:rPr>
          <w:rFonts w:hint="cs"/>
          <w:b/>
          <w:bCs/>
          <w:sz w:val="27"/>
          <w:szCs w:val="27"/>
          <w:rtl/>
        </w:rPr>
        <w:t>(</w:t>
      </w:r>
      <w:r w:rsidRPr="0060025D">
        <w:rPr>
          <w:b/>
          <w:bCs/>
          <w:sz w:val="27"/>
          <w:szCs w:val="27"/>
          <w:rtl/>
        </w:rPr>
        <w:t>ما مِن أيّامٍ أعظمُ عندَ اللهِ ولا أَحَبُّ العملُ فيهنّ مِن هذه الأيّامِ العشر، فأَكثروا فيهنَّ مِن التّهليلِ والتّكبيرِ والتّحميد</w:t>
      </w:r>
      <w:r w:rsidR="00413975">
        <w:rPr>
          <w:rFonts w:hint="cs"/>
          <w:b/>
          <w:bCs/>
          <w:sz w:val="27"/>
          <w:szCs w:val="27"/>
          <w:rtl/>
        </w:rPr>
        <w:t xml:space="preserve">)، </w:t>
      </w:r>
      <w:r w:rsidRPr="0060025D">
        <w:rPr>
          <w:b/>
          <w:bCs/>
          <w:sz w:val="27"/>
          <w:szCs w:val="27"/>
          <w:rtl/>
        </w:rPr>
        <w:t>وصيغة التكبير: اللهُ أَكْبَرُ اللهُ أَكْبَرُ لاَ إِلَهَ إِلاَّ اللهُ، وَاللهُ أَكْبَرُ اللهُ أَكْبَرُ وَللهِ الْحَمْدُ</w:t>
      </w:r>
      <w:r w:rsidRPr="0060025D">
        <w:rPr>
          <w:rFonts w:hint="cs"/>
          <w:b/>
          <w:bCs/>
          <w:sz w:val="27"/>
          <w:szCs w:val="27"/>
          <w:rtl/>
        </w:rPr>
        <w:t xml:space="preserve">، </w:t>
      </w:r>
      <w:r w:rsidRPr="0060025D">
        <w:rPr>
          <w:b/>
          <w:bCs/>
          <w:sz w:val="27"/>
          <w:szCs w:val="27"/>
          <w:rtl/>
        </w:rPr>
        <w:t>فأحييوا هذه السّنّةَ واجهروا بالتّكبيرِ فإنّه</w:t>
      </w:r>
      <w:r w:rsidR="00AE1084">
        <w:rPr>
          <w:rFonts w:hint="cs"/>
          <w:b/>
          <w:bCs/>
          <w:sz w:val="27"/>
          <w:szCs w:val="27"/>
          <w:rtl/>
        </w:rPr>
        <w:t>ا</w:t>
      </w:r>
      <w:r w:rsidRPr="0060025D">
        <w:rPr>
          <w:b/>
          <w:bCs/>
          <w:sz w:val="27"/>
          <w:szCs w:val="27"/>
          <w:rtl/>
        </w:rPr>
        <w:t xml:space="preserve"> مِن أفضلِ الأعمالِ وأَجَلِّ الخصال</w:t>
      </w:r>
      <w:r w:rsidR="00AE1084">
        <w:rPr>
          <w:rFonts w:hint="cs"/>
          <w:b/>
          <w:bCs/>
          <w:sz w:val="27"/>
          <w:szCs w:val="27"/>
          <w:rtl/>
        </w:rPr>
        <w:t xml:space="preserve">، </w:t>
      </w:r>
      <w:r w:rsidR="00AE1084" w:rsidRPr="00AE1084">
        <w:rPr>
          <w:b/>
          <w:bCs/>
          <w:sz w:val="27"/>
          <w:szCs w:val="27"/>
          <w:rtl/>
        </w:rPr>
        <w:t>فاللهمّ بلّغْنا هذه العشرَ ونحن بأحسنِ حالٍ مِن الدّنيا والدِّين</w:t>
      </w:r>
      <w:r w:rsidR="00AE1084" w:rsidRPr="00AE1084">
        <w:rPr>
          <w:b/>
          <w:bCs/>
          <w:sz w:val="27"/>
          <w:szCs w:val="27"/>
        </w:rPr>
        <w:t>.</w:t>
      </w:r>
    </w:p>
    <w:p w14:paraId="7EB24C73" w14:textId="330F3E69" w:rsidR="0060025D" w:rsidRPr="0060025D" w:rsidRDefault="0060025D" w:rsidP="009737AD">
      <w:pPr>
        <w:rPr>
          <w:rFonts w:ascii="Calibri" w:eastAsia="Calibri" w:hAnsi="Calibri" w:cs="Arial"/>
          <w:b/>
          <w:bCs/>
          <w:kern w:val="2"/>
          <w:sz w:val="27"/>
          <w:szCs w:val="27"/>
          <w:rtl/>
          <w14:ligatures w14:val="standardContextual"/>
        </w:rPr>
      </w:pPr>
      <w:r w:rsidRPr="0060025D">
        <w:rPr>
          <w:rFonts w:ascii="Calibri" w:eastAsia="Calibri" w:hAnsi="Calibri" w:cs="Arial" w:hint="cs"/>
          <w:b/>
          <w:bCs/>
          <w:kern w:val="2"/>
          <w:sz w:val="27"/>
          <w:szCs w:val="27"/>
          <w:rtl/>
          <w14:ligatures w14:val="standardContextual"/>
        </w:rPr>
        <w:t>هذا وصلوا وسلموا على نبيكم محمد....</w:t>
      </w:r>
    </w:p>
    <w:p w14:paraId="69458246" w14:textId="53FBCF80" w:rsidR="00476F41" w:rsidRPr="008E57AF" w:rsidRDefault="00F940D4" w:rsidP="0060025D">
      <w:pPr>
        <w:rPr>
          <w:b/>
          <w:bCs/>
          <w:sz w:val="27"/>
          <w:szCs w:val="27"/>
        </w:rPr>
      </w:pPr>
      <w:r w:rsidRPr="008E57AF">
        <w:rPr>
          <w:b/>
          <w:bCs/>
          <w:sz w:val="27"/>
          <w:szCs w:val="27"/>
          <w:rtl/>
        </w:rPr>
        <w:t>اللهُمَّ وَفقْنَا للصَالِحَاتِ قبلَ المماتِ، وأرْشِدنَا لاستدرَاكِ الهَفَواتِ قبلَ الفوَاتِ، وألهِمنَا أخذَ العُدةِ قبلَ المُوافَاةِ، واستجب منَا صَالحَ الدَعواتِ، وهبْ لنَا فِي الدُنيا لذةَ المُناجَاةِ وفِي الآخرةِ سُرورَ التحياتِ، يا ربَ الأرضِ والسماواتِ</w:t>
      </w:r>
      <w:r w:rsidRPr="008E57AF">
        <w:rPr>
          <w:b/>
          <w:bCs/>
          <w:sz w:val="27"/>
          <w:szCs w:val="27"/>
        </w:rPr>
        <w:t>.</w:t>
      </w:r>
    </w:p>
    <w:p w14:paraId="2AA3A7C0" w14:textId="77777777" w:rsidR="00F940D4" w:rsidRPr="008E57AF" w:rsidRDefault="00F940D4" w:rsidP="00476F41">
      <w:pPr>
        <w:rPr>
          <w:b/>
          <w:bCs/>
          <w:sz w:val="27"/>
          <w:szCs w:val="27"/>
          <w:rtl/>
        </w:rPr>
      </w:pPr>
      <w:r w:rsidRPr="008E57AF">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ارحم الرحمين.</w:t>
      </w:r>
    </w:p>
    <w:p w14:paraId="0880A441" w14:textId="21F54072" w:rsidR="00831A93" w:rsidRPr="007015CA" w:rsidRDefault="00F940D4" w:rsidP="007015CA">
      <w:pPr>
        <w:rPr>
          <w:b/>
          <w:bCs/>
          <w:sz w:val="27"/>
          <w:szCs w:val="27"/>
        </w:rPr>
      </w:pPr>
      <w:r w:rsidRPr="008E57AF">
        <w:rPr>
          <w:rFonts w:hint="cs"/>
          <w:b/>
          <w:bCs/>
          <w:sz w:val="27"/>
          <w:szCs w:val="27"/>
          <w:rtl/>
        </w:rPr>
        <w:t>عباد الله: ا</w:t>
      </w:r>
      <w:r w:rsidR="00476F41" w:rsidRPr="008E57AF">
        <w:rPr>
          <w:b/>
          <w:bCs/>
          <w:sz w:val="27"/>
          <w:szCs w:val="27"/>
          <w:rtl/>
        </w:rPr>
        <w:t xml:space="preserve">ذكروا اللهَ العظيمَ يَذكرْكم، واشكروه </w:t>
      </w:r>
      <w:r w:rsidRPr="008E57AF">
        <w:rPr>
          <w:rFonts w:hint="cs"/>
          <w:b/>
          <w:bCs/>
          <w:sz w:val="27"/>
          <w:szCs w:val="27"/>
          <w:rtl/>
        </w:rPr>
        <w:t xml:space="preserve">على </w:t>
      </w:r>
      <w:r w:rsidR="00476F41" w:rsidRPr="008E57AF">
        <w:rPr>
          <w:b/>
          <w:bCs/>
          <w:sz w:val="27"/>
          <w:szCs w:val="27"/>
          <w:rtl/>
        </w:rPr>
        <w:t>نعمِه يَزدْكم، ولذكرُ اللهِ أكبرُ واللهُ يعلمُ ما تصنعون</w:t>
      </w:r>
      <w:r w:rsidR="00476F41" w:rsidRPr="008E57AF">
        <w:rPr>
          <w:b/>
          <w:bCs/>
          <w:sz w:val="27"/>
          <w:szCs w:val="27"/>
        </w:rPr>
        <w:t>.</w:t>
      </w:r>
    </w:p>
    <w:sectPr w:rsidR="00831A93" w:rsidRPr="007015CA"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41"/>
    <w:rsid w:val="00141183"/>
    <w:rsid w:val="0020173B"/>
    <w:rsid w:val="002126B9"/>
    <w:rsid w:val="00245129"/>
    <w:rsid w:val="00390D69"/>
    <w:rsid w:val="00397CE2"/>
    <w:rsid w:val="00413975"/>
    <w:rsid w:val="00476F41"/>
    <w:rsid w:val="00493E7F"/>
    <w:rsid w:val="004C549A"/>
    <w:rsid w:val="004E7B02"/>
    <w:rsid w:val="005B08DE"/>
    <w:rsid w:val="0060025D"/>
    <w:rsid w:val="00670B90"/>
    <w:rsid w:val="007015CA"/>
    <w:rsid w:val="00831A93"/>
    <w:rsid w:val="00877ED8"/>
    <w:rsid w:val="008C3601"/>
    <w:rsid w:val="008E57AF"/>
    <w:rsid w:val="009737AD"/>
    <w:rsid w:val="009D1E83"/>
    <w:rsid w:val="00A11E81"/>
    <w:rsid w:val="00A6637B"/>
    <w:rsid w:val="00A7594B"/>
    <w:rsid w:val="00AE1084"/>
    <w:rsid w:val="00AF7E6D"/>
    <w:rsid w:val="00B12972"/>
    <w:rsid w:val="00DE0922"/>
    <w:rsid w:val="00F574EB"/>
    <w:rsid w:val="00F94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485D2"/>
  <w15:chartTrackingRefBased/>
  <w15:docId w15:val="{31367742-DC67-47D3-B74F-C6FF2014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015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015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962">
      <w:bodyDiv w:val="1"/>
      <w:marLeft w:val="0"/>
      <w:marRight w:val="0"/>
      <w:marTop w:val="0"/>
      <w:marBottom w:val="0"/>
      <w:divBdr>
        <w:top w:val="none" w:sz="0" w:space="0" w:color="auto"/>
        <w:left w:val="none" w:sz="0" w:space="0" w:color="auto"/>
        <w:bottom w:val="none" w:sz="0" w:space="0" w:color="auto"/>
        <w:right w:val="none" w:sz="0" w:space="0" w:color="auto"/>
      </w:divBdr>
    </w:div>
    <w:div w:id="20664526">
      <w:bodyDiv w:val="1"/>
      <w:marLeft w:val="0"/>
      <w:marRight w:val="0"/>
      <w:marTop w:val="0"/>
      <w:marBottom w:val="0"/>
      <w:divBdr>
        <w:top w:val="none" w:sz="0" w:space="0" w:color="auto"/>
        <w:left w:val="none" w:sz="0" w:space="0" w:color="auto"/>
        <w:bottom w:val="none" w:sz="0" w:space="0" w:color="auto"/>
        <w:right w:val="none" w:sz="0" w:space="0" w:color="auto"/>
      </w:divBdr>
    </w:div>
    <w:div w:id="441265661">
      <w:bodyDiv w:val="1"/>
      <w:marLeft w:val="0"/>
      <w:marRight w:val="0"/>
      <w:marTop w:val="0"/>
      <w:marBottom w:val="0"/>
      <w:divBdr>
        <w:top w:val="none" w:sz="0" w:space="0" w:color="auto"/>
        <w:left w:val="none" w:sz="0" w:space="0" w:color="auto"/>
        <w:bottom w:val="none" w:sz="0" w:space="0" w:color="auto"/>
        <w:right w:val="none" w:sz="0" w:space="0" w:color="auto"/>
      </w:divBdr>
    </w:div>
    <w:div w:id="9290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855</Words>
  <Characters>5583</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17</cp:revision>
  <dcterms:created xsi:type="dcterms:W3CDTF">2025-05-20T11:59:00Z</dcterms:created>
  <dcterms:modified xsi:type="dcterms:W3CDTF">2025-05-21T06:02:00Z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acbaecf6-5928-4466-bf65-33cde4d3a102</vt:lpwstr>
  </property>
</Properties>
</file>