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2BE38C" w14:textId="3AC56ADF" w:rsidR="00335CB0" w:rsidRPr="00335CB0" w:rsidRDefault="00335CB0" w:rsidP="00335CB0">
      <w:pPr>
        <w:spacing w:after="0" w:line="240" w:lineRule="auto"/>
        <w:jc w:val="center"/>
        <w:rPr>
          <w:rFonts w:ascii="Traditional Arabic" w:eastAsia="Times New Roman" w:hAnsi="Traditional Arabic" w:cs="Traditional Arabic"/>
          <w:b/>
          <w:bCs/>
          <w:kern w:val="0"/>
          <w:sz w:val="36"/>
          <w:szCs w:val="36"/>
          <w:rtl/>
          <w14:ligatures w14:val="none"/>
        </w:rPr>
      </w:pPr>
      <w:r w:rsidRPr="00335CB0">
        <w:rPr>
          <w:rFonts w:ascii="Traditional Arabic" w:eastAsia="Times New Roman" w:hAnsi="Traditional Arabic" w:cs="Traditional Arabic" w:hint="cs"/>
          <w:b/>
          <w:bCs/>
          <w:kern w:val="0"/>
          <w:sz w:val="36"/>
          <w:szCs w:val="36"/>
          <w:rtl/>
          <w14:ligatures w14:val="none"/>
        </w:rPr>
        <w:t>الخطبة الأولى</w:t>
      </w:r>
    </w:p>
    <w:p w14:paraId="32163D65" w14:textId="07E543D2" w:rsidR="004610C9" w:rsidRDefault="00335CB0" w:rsidP="004610C9">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الحمد لله</w:t>
      </w:r>
      <w:r w:rsidR="00DD7046">
        <w:rPr>
          <w:rFonts w:ascii="Traditional Arabic" w:eastAsia="Times New Roman" w:hAnsi="Traditional Arabic" w:cs="Traditional Arabic" w:hint="cs"/>
          <w:kern w:val="0"/>
          <w:sz w:val="36"/>
          <w:szCs w:val="36"/>
          <w:rtl/>
          <w14:ligatures w14:val="none"/>
        </w:rPr>
        <w:t xml:space="preserve"> </w:t>
      </w:r>
      <w:r w:rsidRPr="00335CB0">
        <w:rPr>
          <w:rFonts w:ascii="Traditional Arabic" w:eastAsia="Times New Roman" w:hAnsi="Traditional Arabic" w:cs="Traditional Arabic"/>
          <w:kern w:val="0"/>
          <w:sz w:val="36"/>
          <w:szCs w:val="36"/>
          <w:rtl/>
          <w14:ligatures w14:val="none"/>
        </w:rPr>
        <w:t xml:space="preserve">الكبيرِ المُتعال، </w:t>
      </w:r>
      <w:r>
        <w:rPr>
          <w:rFonts w:ascii="Traditional Arabic" w:eastAsia="Times New Roman" w:hAnsi="Traditional Arabic" w:cs="Traditional Arabic" w:hint="cs"/>
          <w:kern w:val="0"/>
          <w:sz w:val="36"/>
          <w:szCs w:val="36"/>
          <w:rtl/>
          <w14:ligatures w14:val="none"/>
        </w:rPr>
        <w:t>ربِّ العزة والجلال</w:t>
      </w:r>
      <w:r w:rsidRPr="00335CB0">
        <w:rPr>
          <w:rFonts w:ascii="Traditional Arabic" w:eastAsia="Times New Roman" w:hAnsi="Traditional Arabic" w:cs="Traditional Arabic"/>
          <w:kern w:val="0"/>
          <w:sz w:val="36"/>
          <w:szCs w:val="36"/>
          <w:rtl/>
          <w14:ligatures w14:val="none"/>
        </w:rPr>
        <w:t xml:space="preserve">، أحمدُه تعالى حمدًا طيبًا مُباركًا فيه، </w:t>
      </w:r>
      <w:r>
        <w:rPr>
          <w:rFonts w:ascii="Traditional Arabic" w:eastAsia="Times New Roman" w:hAnsi="Traditional Arabic" w:cs="Traditional Arabic" w:hint="cs"/>
          <w:kern w:val="0"/>
          <w:sz w:val="36"/>
          <w:szCs w:val="36"/>
          <w:rtl/>
          <w14:ligatures w14:val="none"/>
        </w:rPr>
        <w:t>كما يحب ربنا ويرضى،</w:t>
      </w:r>
      <w:r w:rsidRPr="00335CB0">
        <w:rPr>
          <w:rFonts w:ascii="Traditional Arabic" w:eastAsia="Times New Roman" w:hAnsi="Traditional Arabic" w:cs="Traditional Arabic"/>
          <w:kern w:val="0"/>
          <w:sz w:val="36"/>
          <w:szCs w:val="36"/>
          <w:rtl/>
          <w14:ligatures w14:val="none"/>
        </w:rPr>
        <w:t xml:space="preserve"> وأشهد أن لا إله إلا الله وحده لا شريك له، عظُم حلمُه، وتمَّ حكمُه، وأحاطَ بكلِّ شيءٍ علمُه</w:t>
      </w:r>
      <w:proofErr w:type="gramStart"/>
      <w:r w:rsidRPr="00335CB0">
        <w:rPr>
          <w:rFonts w:ascii="Traditional Arabic" w:eastAsia="Times New Roman" w:hAnsi="Traditional Arabic" w:cs="Traditional Arabic"/>
          <w:kern w:val="0"/>
          <w:sz w:val="36"/>
          <w:szCs w:val="36"/>
          <w:rtl/>
          <w14:ligatures w14:val="none"/>
        </w:rPr>
        <w:t>، ،</w:t>
      </w:r>
      <w:proofErr w:type="gramEnd"/>
      <w:r w:rsidRPr="00335CB0">
        <w:rPr>
          <w:rFonts w:ascii="Traditional Arabic" w:eastAsia="Times New Roman" w:hAnsi="Traditional Arabic" w:cs="Traditional Arabic"/>
          <w:kern w:val="0"/>
          <w:sz w:val="36"/>
          <w:szCs w:val="36"/>
          <w:rtl/>
          <w14:ligatures w14:val="none"/>
        </w:rPr>
        <w:t xml:space="preserve"> وأشهد أن محمدًا عبدُه ورسولُه، كريمُ السجايا شريفُ الخِصال، صلَّى الله وسلَّم وبارَك عليه، وعلى </w:t>
      </w:r>
      <w:proofErr w:type="spellStart"/>
      <w:r w:rsidRPr="00335CB0">
        <w:rPr>
          <w:rFonts w:ascii="Traditional Arabic" w:eastAsia="Times New Roman" w:hAnsi="Traditional Arabic" w:cs="Traditional Arabic"/>
          <w:kern w:val="0"/>
          <w:sz w:val="36"/>
          <w:szCs w:val="36"/>
          <w:rtl/>
          <w14:ligatures w14:val="none"/>
        </w:rPr>
        <w:t>آلِه</w:t>
      </w:r>
      <w:proofErr w:type="spellEnd"/>
      <w:r w:rsidRPr="00335CB0">
        <w:rPr>
          <w:rFonts w:ascii="Traditional Arabic" w:eastAsia="Times New Roman" w:hAnsi="Traditional Arabic" w:cs="Traditional Arabic"/>
          <w:kern w:val="0"/>
          <w:sz w:val="36"/>
          <w:szCs w:val="36"/>
          <w:rtl/>
          <w14:ligatures w14:val="none"/>
        </w:rPr>
        <w:t xml:space="preserve"> وصحبِه </w:t>
      </w:r>
      <w:r w:rsidR="00DD7046">
        <w:rPr>
          <w:rFonts w:ascii="Traditional Arabic" w:eastAsia="Times New Roman" w:hAnsi="Traditional Arabic" w:cs="Traditional Arabic" w:hint="cs"/>
          <w:kern w:val="0"/>
          <w:sz w:val="36"/>
          <w:szCs w:val="36"/>
          <w:rtl/>
          <w14:ligatures w14:val="none"/>
        </w:rPr>
        <w:t xml:space="preserve">ومن تبعهم بإحسان إلى يوم الدين. </w:t>
      </w:r>
      <w:bookmarkStart w:id="0" w:name="_GoBack"/>
      <w:bookmarkEnd w:id="0"/>
    </w:p>
    <w:p w14:paraId="6EAC9945" w14:textId="7D496112" w:rsidR="00335CB0" w:rsidRPr="00335CB0" w:rsidRDefault="00335CB0" w:rsidP="004610C9">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 xml:space="preserve">أما بعد: </w:t>
      </w:r>
      <w:proofErr w:type="gramStart"/>
      <w:r w:rsidR="004610C9">
        <w:rPr>
          <w:rFonts w:ascii="Traditional Arabic" w:eastAsia="Times New Roman" w:hAnsi="Traditional Arabic" w:cs="Traditional Arabic" w:hint="cs"/>
          <w:kern w:val="0"/>
          <w:sz w:val="36"/>
          <w:szCs w:val="36"/>
          <w:rtl/>
          <w14:ligatures w14:val="none"/>
        </w:rPr>
        <w:t>( يا</w:t>
      </w:r>
      <w:proofErr w:type="gramEnd"/>
      <w:r w:rsidR="004610C9">
        <w:rPr>
          <w:rFonts w:ascii="Traditional Arabic" w:eastAsia="Times New Roman" w:hAnsi="Traditional Arabic" w:cs="Traditional Arabic" w:hint="cs"/>
          <w:kern w:val="0"/>
          <w:sz w:val="36"/>
          <w:szCs w:val="36"/>
          <w:rtl/>
          <w14:ligatures w14:val="none"/>
        </w:rPr>
        <w:t xml:space="preserve"> أيها الذين آمنوا اتقوا الله ولتنظر نفس ما قدمت لغد واتقوا الله ... )</w:t>
      </w:r>
    </w:p>
    <w:p w14:paraId="1819F530" w14:textId="01678B16" w:rsidR="004610C9" w:rsidRPr="004610C9" w:rsidRDefault="00335CB0" w:rsidP="003C76EA">
      <w:pPr>
        <w:pStyle w:val="a3"/>
        <w:shd w:val="clear" w:color="auto" w:fill="FFFFFF"/>
        <w:jc w:val="both"/>
        <w:rPr>
          <w:rFonts w:ascii="Traditional Arabic" w:eastAsia="Times New Roman" w:hAnsi="Traditional Arabic" w:cs="Traditional Arabic"/>
          <w:color w:val="2A2A2A"/>
          <w:kern w:val="0"/>
          <w:sz w:val="36"/>
          <w:szCs w:val="36"/>
          <w:rtl/>
          <w14:ligatures w14:val="none"/>
        </w:rPr>
      </w:pPr>
      <w:r w:rsidRPr="00335CB0">
        <w:rPr>
          <w:rFonts w:ascii="Traditional Arabic" w:eastAsia="Times New Roman" w:hAnsi="Traditional Arabic" w:cs="Traditional Arabic"/>
          <w:kern w:val="0"/>
          <w:sz w:val="36"/>
          <w:szCs w:val="36"/>
          <w:rtl/>
          <w14:ligatures w14:val="none"/>
        </w:rPr>
        <w:t xml:space="preserve">عباد الله: </w:t>
      </w:r>
      <w:r w:rsidR="003C76EA">
        <w:rPr>
          <w:rFonts w:ascii="Traditional Arabic" w:eastAsia="Times New Roman" w:hAnsi="Traditional Arabic" w:cs="Traditional Arabic" w:hint="cs"/>
          <w:color w:val="2A2A2A"/>
          <w:kern w:val="0"/>
          <w:sz w:val="36"/>
          <w:szCs w:val="36"/>
          <w:rtl/>
          <w14:ligatures w14:val="none"/>
        </w:rPr>
        <w:t>الأهداف</w:t>
      </w:r>
      <w:r w:rsidR="00DD7046">
        <w:rPr>
          <w:rFonts w:ascii="Traditional Arabic" w:eastAsia="Times New Roman" w:hAnsi="Traditional Arabic" w:cs="Traditional Arabic" w:hint="cs"/>
          <w:color w:val="2A2A2A"/>
          <w:kern w:val="0"/>
          <w:sz w:val="36"/>
          <w:szCs w:val="36"/>
          <w:rtl/>
          <w14:ligatures w14:val="none"/>
        </w:rPr>
        <w:t>ُ</w:t>
      </w:r>
      <w:r w:rsidR="003C76EA">
        <w:rPr>
          <w:rFonts w:ascii="Traditional Arabic" w:eastAsia="Times New Roman" w:hAnsi="Traditional Arabic" w:cs="Traditional Arabic" w:hint="cs"/>
          <w:color w:val="2A2A2A"/>
          <w:kern w:val="0"/>
          <w:sz w:val="36"/>
          <w:szCs w:val="36"/>
          <w:rtl/>
          <w14:ligatures w14:val="none"/>
        </w:rPr>
        <w:t xml:space="preserve"> والطموحات</w:t>
      </w:r>
      <w:r w:rsidR="00DD7046">
        <w:rPr>
          <w:rFonts w:ascii="Traditional Arabic" w:eastAsia="Times New Roman" w:hAnsi="Traditional Arabic" w:cs="Traditional Arabic" w:hint="cs"/>
          <w:color w:val="2A2A2A"/>
          <w:kern w:val="0"/>
          <w:sz w:val="36"/>
          <w:szCs w:val="36"/>
          <w:rtl/>
          <w14:ligatures w14:val="none"/>
        </w:rPr>
        <w:t>ُ</w:t>
      </w:r>
      <w:r w:rsidR="004610C9" w:rsidRPr="004610C9">
        <w:rPr>
          <w:rFonts w:ascii="Traditional Arabic" w:eastAsia="Times New Roman" w:hAnsi="Traditional Arabic" w:cs="Traditional Arabic"/>
          <w:color w:val="2A2A2A"/>
          <w:kern w:val="0"/>
          <w:sz w:val="36"/>
          <w:szCs w:val="36"/>
          <w:rtl/>
          <w14:ligatures w14:val="none"/>
        </w:rPr>
        <w:t xml:space="preserve"> هَاجِسٌ لَا يَنْفَكُّ عَنِ النَّفْسِ الْبَشَرِيَّةِ، فَمَا مِنْ عَبْدٍ إِلَّا وَقَدْ طَافَ فِي خَيَالِهِ أَلْوَانٌ مِنَ </w:t>
      </w:r>
      <w:r w:rsidR="003C76EA">
        <w:rPr>
          <w:rFonts w:ascii="Traditional Arabic" w:eastAsia="Times New Roman" w:hAnsi="Traditional Arabic" w:cs="Traditional Arabic" w:hint="cs"/>
          <w:color w:val="2A2A2A"/>
          <w:kern w:val="0"/>
          <w:sz w:val="36"/>
          <w:szCs w:val="36"/>
          <w:rtl/>
          <w14:ligatures w14:val="none"/>
        </w:rPr>
        <w:t>الأهداف والأماني</w:t>
      </w:r>
      <w:r w:rsidR="004610C9" w:rsidRPr="004610C9">
        <w:rPr>
          <w:rFonts w:ascii="Traditional Arabic" w:eastAsia="Times New Roman" w:hAnsi="Traditional Arabic" w:cs="Traditional Arabic" w:hint="cs"/>
          <w:color w:val="2A2A2A"/>
          <w:kern w:val="0"/>
          <w:sz w:val="36"/>
          <w:szCs w:val="36"/>
          <w:rtl/>
          <w14:ligatures w14:val="none"/>
        </w:rPr>
        <w:t xml:space="preserve"> المتنوعة، بيد أن هناك أمنية</w:t>
      </w:r>
      <w:r w:rsidR="00DD7046">
        <w:rPr>
          <w:rFonts w:ascii="Traditional Arabic" w:eastAsia="Times New Roman" w:hAnsi="Traditional Arabic" w:cs="Traditional Arabic" w:hint="cs"/>
          <w:color w:val="2A2A2A"/>
          <w:kern w:val="0"/>
          <w:sz w:val="36"/>
          <w:szCs w:val="36"/>
          <w:rtl/>
          <w14:ligatures w14:val="none"/>
        </w:rPr>
        <w:t>ٌ</w:t>
      </w:r>
      <w:r w:rsidR="004610C9" w:rsidRPr="004610C9">
        <w:rPr>
          <w:rFonts w:ascii="Traditional Arabic" w:eastAsia="Times New Roman" w:hAnsi="Traditional Arabic" w:cs="Traditional Arabic" w:hint="cs"/>
          <w:color w:val="2A2A2A"/>
          <w:kern w:val="0"/>
          <w:sz w:val="36"/>
          <w:szCs w:val="36"/>
          <w:rtl/>
          <w14:ligatures w14:val="none"/>
        </w:rPr>
        <w:t xml:space="preserve"> </w:t>
      </w:r>
      <w:r w:rsidR="004610C9" w:rsidRPr="004610C9">
        <w:rPr>
          <w:rFonts w:ascii="Traditional Arabic" w:eastAsia="Times New Roman" w:hAnsi="Traditional Arabic" w:cs="Traditional Arabic"/>
          <w:color w:val="2A2A2A"/>
          <w:kern w:val="0"/>
          <w:sz w:val="36"/>
          <w:szCs w:val="36"/>
          <w:rtl/>
          <w14:ligatures w14:val="none"/>
        </w:rPr>
        <w:t xml:space="preserve">مِنْ أَعْظَمِ </w:t>
      </w:r>
      <w:proofErr w:type="gramStart"/>
      <w:r w:rsidR="004610C9" w:rsidRPr="004610C9">
        <w:rPr>
          <w:rFonts w:ascii="Traditional Arabic" w:eastAsia="Times New Roman" w:hAnsi="Traditional Arabic" w:cs="Traditional Arabic"/>
          <w:color w:val="2A2A2A"/>
          <w:kern w:val="0"/>
          <w:sz w:val="36"/>
          <w:szCs w:val="36"/>
          <w:rtl/>
          <w14:ligatures w14:val="none"/>
        </w:rPr>
        <w:t xml:space="preserve">الْأَمَانِي </w:t>
      </w:r>
      <w:r w:rsidR="004610C9" w:rsidRPr="004610C9">
        <w:rPr>
          <w:rFonts w:ascii="Traditional Arabic" w:eastAsia="Times New Roman" w:hAnsi="Traditional Arabic" w:cs="Traditional Arabic" w:hint="cs"/>
          <w:color w:val="2A2A2A"/>
          <w:kern w:val="0"/>
          <w:sz w:val="36"/>
          <w:szCs w:val="36"/>
          <w:rtl/>
          <w14:ligatures w14:val="none"/>
        </w:rPr>
        <w:t>،</w:t>
      </w:r>
      <w:proofErr w:type="gramEnd"/>
      <w:r w:rsidR="004610C9" w:rsidRPr="004610C9">
        <w:rPr>
          <w:rFonts w:ascii="Traditional Arabic" w:eastAsia="Times New Roman" w:hAnsi="Traditional Arabic" w:cs="Traditional Arabic" w:hint="cs"/>
          <w:color w:val="2A2A2A"/>
          <w:kern w:val="0"/>
          <w:sz w:val="36"/>
          <w:szCs w:val="36"/>
          <w:rtl/>
          <w14:ligatures w14:val="none"/>
        </w:rPr>
        <w:t xml:space="preserve"> </w:t>
      </w:r>
      <w:r w:rsidR="003C76EA">
        <w:rPr>
          <w:rFonts w:ascii="Traditional Arabic" w:eastAsia="Times New Roman" w:hAnsi="Traditional Arabic" w:cs="Traditional Arabic" w:hint="cs"/>
          <w:color w:val="2A2A2A"/>
          <w:kern w:val="0"/>
          <w:sz w:val="36"/>
          <w:szCs w:val="36"/>
          <w:rtl/>
          <w14:ligatures w14:val="none"/>
        </w:rPr>
        <w:t>وهدف</w:t>
      </w:r>
      <w:r w:rsidR="004610C9" w:rsidRPr="004610C9">
        <w:rPr>
          <w:rFonts w:ascii="Traditional Arabic" w:eastAsia="Times New Roman" w:hAnsi="Traditional Arabic" w:cs="Traditional Arabic"/>
          <w:color w:val="2A2A2A"/>
          <w:kern w:val="0"/>
          <w:sz w:val="36"/>
          <w:szCs w:val="36"/>
          <w:rtl/>
          <w14:ligatures w14:val="none"/>
        </w:rPr>
        <w:t xml:space="preserve"> تَتُوقُ لَهَ الْأَرْوَاحُ، وَتَطِيرُ لَهَ الْقُلُوبُ</w:t>
      </w:r>
      <w:r w:rsidR="004610C9" w:rsidRPr="004610C9">
        <w:rPr>
          <w:rFonts w:ascii="Traditional Arabic" w:eastAsia="Times New Roman" w:hAnsi="Traditional Arabic" w:cs="Traditional Arabic" w:hint="cs"/>
          <w:color w:val="2A2A2A"/>
          <w:kern w:val="0"/>
          <w:sz w:val="36"/>
          <w:szCs w:val="36"/>
          <w:rtl/>
          <w14:ligatures w14:val="none"/>
        </w:rPr>
        <w:t>.</w:t>
      </w:r>
      <w:r w:rsidR="00DD7046">
        <w:rPr>
          <w:rFonts w:ascii="Traditional Arabic" w:eastAsia="Times New Roman" w:hAnsi="Traditional Arabic" w:cs="Traditional Arabic" w:hint="cs"/>
          <w:color w:val="2A2A2A"/>
          <w:kern w:val="0"/>
          <w:sz w:val="36"/>
          <w:szCs w:val="36"/>
          <w:rtl/>
          <w14:ligatures w14:val="none"/>
        </w:rPr>
        <w:t xml:space="preserve"> </w:t>
      </w:r>
      <w:r w:rsidR="003C76EA">
        <w:rPr>
          <w:rFonts w:ascii="Traditional Arabic" w:eastAsia="Times New Roman" w:hAnsi="Traditional Arabic" w:cs="Traditional Arabic" w:hint="cs"/>
          <w:color w:val="2A2A2A"/>
          <w:kern w:val="0"/>
          <w:sz w:val="36"/>
          <w:szCs w:val="36"/>
          <w:rtl/>
          <w14:ligatures w14:val="none"/>
        </w:rPr>
        <w:t>ذلك الهدف</w:t>
      </w:r>
      <w:r w:rsidR="004610C9" w:rsidRPr="004610C9">
        <w:rPr>
          <w:rFonts w:ascii="Traditional Arabic" w:eastAsia="Times New Roman" w:hAnsi="Traditional Arabic" w:cs="Traditional Arabic"/>
          <w:color w:val="2A2A2A"/>
          <w:kern w:val="0"/>
          <w:sz w:val="36"/>
          <w:szCs w:val="36"/>
          <w:rtl/>
          <w14:ligatures w14:val="none"/>
        </w:rPr>
        <w:t xml:space="preserve"> </w:t>
      </w:r>
      <w:r w:rsidR="003C76EA">
        <w:rPr>
          <w:rFonts w:ascii="Traditional Arabic" w:eastAsia="Times New Roman" w:hAnsi="Traditional Arabic" w:cs="Traditional Arabic" w:hint="cs"/>
          <w:color w:val="2A2A2A"/>
          <w:kern w:val="0"/>
          <w:sz w:val="36"/>
          <w:szCs w:val="36"/>
          <w:rtl/>
          <w14:ligatures w14:val="none"/>
        </w:rPr>
        <w:t>ي</w:t>
      </w:r>
      <w:r w:rsidR="004610C9" w:rsidRPr="004610C9">
        <w:rPr>
          <w:rFonts w:ascii="Traditional Arabic" w:eastAsia="Times New Roman" w:hAnsi="Traditional Arabic" w:cs="Traditional Arabic"/>
          <w:color w:val="2A2A2A"/>
          <w:kern w:val="0"/>
          <w:sz w:val="36"/>
          <w:szCs w:val="36"/>
          <w:rtl/>
          <w14:ligatures w14:val="none"/>
        </w:rPr>
        <w:t>صْغُرُ دُونَهَ</w:t>
      </w:r>
      <w:r w:rsidR="003C76EA">
        <w:rPr>
          <w:rFonts w:ascii="Traditional Arabic" w:eastAsia="Times New Roman" w:hAnsi="Traditional Arabic" w:cs="Traditional Arabic" w:hint="cs"/>
          <w:color w:val="2A2A2A"/>
          <w:kern w:val="0"/>
          <w:sz w:val="36"/>
          <w:szCs w:val="36"/>
          <w:rtl/>
          <w14:ligatures w14:val="none"/>
        </w:rPr>
        <w:t xml:space="preserve"> </w:t>
      </w:r>
      <w:r w:rsidR="004610C9" w:rsidRPr="004610C9">
        <w:rPr>
          <w:rFonts w:ascii="Traditional Arabic" w:eastAsia="Times New Roman" w:hAnsi="Traditional Arabic" w:cs="Traditional Arabic"/>
          <w:color w:val="2A2A2A"/>
          <w:kern w:val="0"/>
          <w:sz w:val="36"/>
          <w:szCs w:val="36"/>
          <w:rtl/>
          <w14:ligatures w14:val="none"/>
        </w:rPr>
        <w:t xml:space="preserve">كُلُّ </w:t>
      </w:r>
      <w:r w:rsidR="003C76EA">
        <w:rPr>
          <w:rFonts w:ascii="Traditional Arabic" w:eastAsia="Times New Roman" w:hAnsi="Traditional Arabic" w:cs="Traditional Arabic" w:hint="cs"/>
          <w:color w:val="2A2A2A"/>
          <w:kern w:val="0"/>
          <w:sz w:val="36"/>
          <w:szCs w:val="36"/>
          <w:rtl/>
          <w14:ligatures w14:val="none"/>
        </w:rPr>
        <w:t>هدف</w:t>
      </w:r>
      <w:r w:rsidR="004610C9" w:rsidRPr="004610C9">
        <w:rPr>
          <w:rFonts w:ascii="Traditional Arabic" w:eastAsia="Times New Roman" w:hAnsi="Traditional Arabic" w:cs="Traditional Arabic"/>
          <w:color w:val="2A2A2A"/>
          <w:kern w:val="0"/>
          <w:sz w:val="36"/>
          <w:szCs w:val="36"/>
          <w:rtl/>
          <w14:ligatures w14:val="none"/>
        </w:rPr>
        <w:t xml:space="preserve">، </w:t>
      </w:r>
      <w:r w:rsidR="004610C9" w:rsidRPr="004610C9">
        <w:rPr>
          <w:rFonts w:ascii="Traditional Arabic" w:eastAsia="Times New Roman" w:hAnsi="Traditional Arabic" w:cs="Traditional Arabic" w:hint="cs"/>
          <w:color w:val="2A2A2A"/>
          <w:kern w:val="0"/>
          <w:sz w:val="36"/>
          <w:szCs w:val="36"/>
          <w:rtl/>
          <w14:ligatures w14:val="none"/>
        </w:rPr>
        <w:t>وغاية</w:t>
      </w:r>
      <w:r w:rsidR="004610C9" w:rsidRPr="004610C9">
        <w:rPr>
          <w:rFonts w:ascii="Traditional Arabic" w:eastAsia="Times New Roman" w:hAnsi="Traditional Arabic" w:cs="Traditional Arabic"/>
          <w:color w:val="2A2A2A"/>
          <w:kern w:val="0"/>
          <w:sz w:val="36"/>
          <w:szCs w:val="36"/>
          <w:rtl/>
          <w14:ligatures w14:val="none"/>
        </w:rPr>
        <w:t xml:space="preserve"> تَتَضَاءَلُ بَعْدَهَا كُلُّ غَايَةٍ؛ </w:t>
      </w:r>
      <w:r w:rsidR="004610C9" w:rsidRPr="004610C9">
        <w:rPr>
          <w:rFonts w:ascii="Traditional Arabic" w:eastAsia="Times New Roman" w:hAnsi="Traditional Arabic" w:cs="Traditional Arabic" w:hint="cs"/>
          <w:color w:val="2A2A2A"/>
          <w:kern w:val="0"/>
          <w:sz w:val="36"/>
          <w:szCs w:val="36"/>
          <w:rtl/>
          <w14:ligatures w14:val="none"/>
        </w:rPr>
        <w:t xml:space="preserve">أتدرون ما </w:t>
      </w:r>
      <w:r w:rsidR="003C76EA">
        <w:rPr>
          <w:rFonts w:ascii="Traditional Arabic" w:eastAsia="Times New Roman" w:hAnsi="Traditional Arabic" w:cs="Traditional Arabic" w:hint="cs"/>
          <w:color w:val="2A2A2A"/>
          <w:kern w:val="0"/>
          <w:sz w:val="36"/>
          <w:szCs w:val="36"/>
          <w:rtl/>
          <w14:ligatures w14:val="none"/>
        </w:rPr>
        <w:t>هو</w:t>
      </w:r>
      <w:r w:rsidR="004610C9" w:rsidRPr="004610C9">
        <w:rPr>
          <w:rFonts w:ascii="Traditional Arabic" w:eastAsia="Times New Roman" w:hAnsi="Traditional Arabic" w:cs="Traditional Arabic" w:hint="cs"/>
          <w:color w:val="2A2A2A"/>
          <w:kern w:val="0"/>
          <w:sz w:val="36"/>
          <w:szCs w:val="36"/>
          <w:rtl/>
          <w14:ligatures w14:val="none"/>
        </w:rPr>
        <w:t xml:space="preserve"> ؟ </w:t>
      </w:r>
    </w:p>
    <w:p w14:paraId="61441657" w14:textId="766944D6" w:rsidR="00DD7046" w:rsidRDefault="004610C9" w:rsidP="003C76EA">
      <w:pPr>
        <w:spacing w:after="0" w:line="240" w:lineRule="auto"/>
        <w:jc w:val="both"/>
        <w:rPr>
          <w:rFonts w:ascii="Traditional Arabic" w:hAnsi="Traditional Arabic" w:cs="Traditional Arabic"/>
          <w:color w:val="2A2A2A"/>
          <w:kern w:val="0"/>
          <w:sz w:val="36"/>
          <w:szCs w:val="36"/>
          <w:rtl/>
          <w14:ligatures w14:val="none"/>
        </w:rPr>
      </w:pPr>
      <w:r w:rsidRPr="004610C9">
        <w:rPr>
          <w:rFonts w:ascii="Traditional Arabic" w:hAnsi="Traditional Arabic" w:cs="Traditional Arabic" w:hint="cs"/>
          <w:color w:val="2A2A2A"/>
          <w:kern w:val="0"/>
          <w:sz w:val="36"/>
          <w:szCs w:val="36"/>
          <w:rtl/>
          <w14:ligatures w14:val="none"/>
        </w:rPr>
        <w:t>أرعوني أسماعكم لهذا الحديث العظيم ففيه تكمن الأمنية</w:t>
      </w:r>
      <w:r w:rsidR="00DD7046">
        <w:rPr>
          <w:rFonts w:ascii="Traditional Arabic" w:hAnsi="Traditional Arabic" w:cs="Traditional Arabic" w:hint="cs"/>
          <w:color w:val="2A2A2A"/>
          <w:kern w:val="0"/>
          <w:sz w:val="36"/>
          <w:szCs w:val="36"/>
          <w:rtl/>
          <w14:ligatures w14:val="none"/>
        </w:rPr>
        <w:t>ُ</w:t>
      </w:r>
      <w:r w:rsidRPr="004610C9">
        <w:rPr>
          <w:rFonts w:ascii="Traditional Arabic" w:hAnsi="Traditional Arabic" w:cs="Traditional Arabic" w:hint="cs"/>
          <w:color w:val="2A2A2A"/>
          <w:kern w:val="0"/>
          <w:sz w:val="36"/>
          <w:szCs w:val="36"/>
          <w:rtl/>
          <w14:ligatures w14:val="none"/>
        </w:rPr>
        <w:t xml:space="preserve"> الغالية</w:t>
      </w:r>
      <w:r w:rsidR="003C76EA">
        <w:rPr>
          <w:rFonts w:ascii="Traditional Arabic" w:hAnsi="Traditional Arabic" w:cs="Traditional Arabic" w:hint="cs"/>
          <w:color w:val="2A2A2A"/>
          <w:kern w:val="0"/>
          <w:sz w:val="36"/>
          <w:szCs w:val="36"/>
          <w:rtl/>
          <w14:ligatures w14:val="none"/>
        </w:rPr>
        <w:t xml:space="preserve"> والهدف</w:t>
      </w:r>
      <w:r w:rsidR="00DD7046">
        <w:rPr>
          <w:rFonts w:ascii="Traditional Arabic" w:hAnsi="Traditional Arabic" w:cs="Traditional Arabic" w:hint="cs"/>
          <w:color w:val="2A2A2A"/>
          <w:kern w:val="0"/>
          <w:sz w:val="36"/>
          <w:szCs w:val="36"/>
          <w:rtl/>
          <w14:ligatures w14:val="none"/>
        </w:rPr>
        <w:t>ُ</w:t>
      </w:r>
      <w:r w:rsidR="003C76EA">
        <w:rPr>
          <w:rFonts w:ascii="Traditional Arabic" w:hAnsi="Traditional Arabic" w:cs="Traditional Arabic" w:hint="cs"/>
          <w:color w:val="2A2A2A"/>
          <w:kern w:val="0"/>
          <w:sz w:val="36"/>
          <w:szCs w:val="36"/>
          <w:rtl/>
          <w14:ligatures w14:val="none"/>
        </w:rPr>
        <w:t xml:space="preserve"> السامي</w:t>
      </w:r>
      <w:r w:rsidRPr="004610C9">
        <w:rPr>
          <w:rFonts w:ascii="Traditional Arabic" w:hAnsi="Traditional Arabic" w:cs="Traditional Arabic" w:hint="cs"/>
          <w:color w:val="2A2A2A"/>
          <w:kern w:val="0"/>
          <w:sz w:val="36"/>
          <w:szCs w:val="36"/>
          <w:rtl/>
          <w14:ligatures w14:val="none"/>
        </w:rPr>
        <w:t xml:space="preserve">، </w:t>
      </w:r>
      <w:r w:rsidR="003C76EA" w:rsidRPr="00335CB0">
        <w:rPr>
          <w:rFonts w:ascii="Traditional Arabic" w:eastAsia="Times New Roman" w:hAnsi="Traditional Arabic" w:cs="Traditional Arabic"/>
          <w:kern w:val="0"/>
          <w:sz w:val="36"/>
          <w:szCs w:val="36"/>
          <w:rtl/>
          <w14:ligatures w14:val="none"/>
        </w:rPr>
        <w:t xml:space="preserve">قال </w:t>
      </w:r>
      <w:r w:rsidR="00DD7046">
        <w:rPr>
          <w:rFonts w:ascii="Traditional Arabic" w:eastAsia="Times New Roman" w:hAnsi="Traditional Arabic" w:cs="Traditional Arabic" w:hint="cs"/>
          <w:kern w:val="0"/>
          <w:sz w:val="36"/>
          <w:szCs w:val="36"/>
          <w:rtl/>
          <w14:ligatures w14:val="none"/>
        </w:rPr>
        <w:t xml:space="preserve">نبيكم </w:t>
      </w:r>
      <w:bookmarkStart w:id="1" w:name="_Hlk140827406"/>
      <w:r w:rsidR="003C76EA" w:rsidRPr="00335CB0">
        <w:rPr>
          <w:rFonts w:ascii="Traditional Arabic" w:eastAsia="Times New Roman" w:hAnsi="Traditional Arabic" w:cs="Traditional Arabic"/>
          <w:kern w:val="0"/>
          <w:sz w:val="36"/>
          <w:szCs w:val="36"/>
          <w:rtl/>
          <w14:ligatures w14:val="none"/>
        </w:rPr>
        <w:t>ﷺ</w:t>
      </w:r>
      <w:bookmarkEnd w:id="1"/>
      <w:r w:rsidR="003C76EA" w:rsidRPr="00335CB0">
        <w:rPr>
          <w:rFonts w:ascii="Traditional Arabic" w:eastAsia="Times New Roman" w:hAnsi="Traditional Arabic" w:cs="Traditional Arabic"/>
          <w:kern w:val="0"/>
          <w:sz w:val="36"/>
          <w:szCs w:val="36"/>
          <w:rtl/>
          <w14:ligatures w14:val="none"/>
        </w:rPr>
        <w:t xml:space="preserve">: (إِنَّ فِي الجَنَّةِ مِائَةَ دَرَجَةٍ، أَعَدَّهَا اللَّهُ لِلْمُجَاهِدِينَ فِي سَبِيلِهِ، كُلُّ دَرَجَتَيْنِ، مَا بَيْنَهُمَا كَمَا بَيْنَ السَّمَاءِ وَالأَرْضِ، فَإِذَا سَأَلْتُمُ اللَّهَ؛ فَسَلُوهُ الفِرْدَوْسَ، فَإِنَّهُ أَوْسَطُ الجَنَّةِ، وَأَعْلَى الجَنَّةِ، وَفَوْقَهُ عَرْشُ الرَّحْمَنِ، وَمِنْهُ تَفَجَّرُ أَنْهَارُ الجَنَّة). </w:t>
      </w:r>
    </w:p>
    <w:p w14:paraId="0E612017" w14:textId="3F82CEF0" w:rsidR="004610C9" w:rsidRDefault="00DD7046" w:rsidP="003C76EA">
      <w:pPr>
        <w:spacing w:after="0" w:line="240" w:lineRule="auto"/>
        <w:jc w:val="both"/>
        <w:rPr>
          <w:rFonts w:ascii="Traditional Arabic" w:eastAsia="Times New Roman" w:hAnsi="Traditional Arabic" w:cs="Traditional Arabic"/>
          <w:kern w:val="0"/>
          <w:sz w:val="36"/>
          <w:szCs w:val="36"/>
          <w:rtl/>
          <w14:ligatures w14:val="none"/>
        </w:rPr>
      </w:pPr>
      <w:r w:rsidRPr="00DD7046">
        <w:rPr>
          <w:rFonts w:ascii="Traditional Arabic" w:hAnsi="Traditional Arabic" w:cs="Traditional Arabic" w:hint="cs"/>
          <w:b/>
          <w:bCs/>
          <w:color w:val="2A2A2A"/>
          <w:kern w:val="0"/>
          <w:sz w:val="36"/>
          <w:szCs w:val="36"/>
          <w:rtl/>
          <w14:ligatures w14:val="none"/>
        </w:rPr>
        <w:t>نعم إنه الفردوس</w:t>
      </w:r>
      <w:r>
        <w:rPr>
          <w:rFonts w:ascii="Traditional Arabic" w:hAnsi="Traditional Arabic" w:cs="Traditional Arabic" w:hint="cs"/>
          <w:b/>
          <w:bCs/>
          <w:color w:val="2A2A2A"/>
          <w:kern w:val="0"/>
          <w:sz w:val="36"/>
          <w:szCs w:val="36"/>
          <w:rtl/>
          <w14:ligatures w14:val="none"/>
        </w:rPr>
        <w:t>ُ</w:t>
      </w:r>
      <w:r w:rsidRPr="00DD7046">
        <w:rPr>
          <w:rFonts w:ascii="Traditional Arabic" w:hAnsi="Traditional Arabic" w:cs="Traditional Arabic" w:hint="cs"/>
          <w:b/>
          <w:bCs/>
          <w:color w:val="2A2A2A"/>
          <w:kern w:val="0"/>
          <w:sz w:val="36"/>
          <w:szCs w:val="36"/>
          <w:rtl/>
          <w14:ligatures w14:val="none"/>
        </w:rPr>
        <w:t xml:space="preserve"> الأعلى من الجنة</w:t>
      </w:r>
      <w:r>
        <w:rPr>
          <w:rFonts w:ascii="Traditional Arabic" w:hAnsi="Traditional Arabic" w:cs="Traditional Arabic" w:hint="cs"/>
          <w:color w:val="2A2A2A"/>
          <w:kern w:val="0"/>
          <w:sz w:val="36"/>
          <w:szCs w:val="36"/>
          <w:rtl/>
          <w14:ligatures w14:val="none"/>
        </w:rPr>
        <w:t>. ف</w:t>
      </w:r>
      <w:r w:rsidR="004610C9" w:rsidRPr="004610C9">
        <w:rPr>
          <w:rFonts w:ascii="Traditional Arabic" w:hAnsi="Traditional Arabic" w:cs="Traditional Arabic" w:hint="cs"/>
          <w:color w:val="2A2A2A"/>
          <w:kern w:val="0"/>
          <w:sz w:val="36"/>
          <w:szCs w:val="36"/>
          <w:rtl/>
          <w14:ligatures w14:val="none"/>
        </w:rPr>
        <w:t>يا له من أمنية ما أعظم</w:t>
      </w:r>
      <w:r>
        <w:rPr>
          <w:rFonts w:ascii="Traditional Arabic" w:hAnsi="Traditional Arabic" w:cs="Traditional Arabic" w:hint="cs"/>
          <w:color w:val="2A2A2A"/>
          <w:kern w:val="0"/>
          <w:sz w:val="36"/>
          <w:szCs w:val="36"/>
          <w:rtl/>
          <w14:ligatures w14:val="none"/>
        </w:rPr>
        <w:t>َ</w:t>
      </w:r>
      <w:r w:rsidR="004610C9" w:rsidRPr="004610C9">
        <w:rPr>
          <w:rFonts w:ascii="Traditional Arabic" w:hAnsi="Traditional Arabic" w:cs="Traditional Arabic" w:hint="cs"/>
          <w:color w:val="2A2A2A"/>
          <w:kern w:val="0"/>
          <w:sz w:val="36"/>
          <w:szCs w:val="36"/>
          <w:rtl/>
          <w14:ligatures w14:val="none"/>
        </w:rPr>
        <w:t>ها، ومن منزلة ما أرفعها</w:t>
      </w:r>
      <w:r w:rsidR="003C76EA">
        <w:rPr>
          <w:rFonts w:ascii="Traditional Arabic" w:hAnsi="Traditional Arabic" w:cs="Traditional Arabic" w:hint="cs"/>
          <w:color w:val="2A2A2A"/>
          <w:kern w:val="0"/>
          <w:sz w:val="36"/>
          <w:szCs w:val="36"/>
          <w:rtl/>
          <w14:ligatures w14:val="none"/>
        </w:rPr>
        <w:t xml:space="preserve">.. </w:t>
      </w:r>
    </w:p>
    <w:p w14:paraId="5CCD867A" w14:textId="2C798FA5" w:rsidR="00F5039B" w:rsidRPr="00F5039B" w:rsidRDefault="00F5039B" w:rsidP="00F5039B">
      <w:pPr>
        <w:pStyle w:val="a3"/>
        <w:shd w:val="clear" w:color="auto" w:fill="FFFFFF"/>
        <w:jc w:val="both"/>
        <w:rPr>
          <w:rFonts w:ascii="Traditional Arabic" w:eastAsia="Times New Roman" w:hAnsi="Traditional Arabic" w:cs="Traditional Arabic"/>
          <w:color w:val="2A2A2A"/>
          <w:kern w:val="0"/>
          <w:sz w:val="36"/>
          <w:szCs w:val="36"/>
          <w14:ligatures w14:val="none"/>
        </w:rPr>
      </w:pPr>
      <w:r>
        <w:rPr>
          <w:rFonts w:ascii="Traditional Arabic" w:eastAsia="Times New Roman" w:hAnsi="Traditional Arabic" w:cs="Traditional Arabic" w:hint="cs"/>
          <w:color w:val="2A2A2A"/>
          <w:kern w:val="0"/>
          <w:sz w:val="36"/>
          <w:szCs w:val="36"/>
          <w:rtl/>
          <w14:ligatures w14:val="none"/>
        </w:rPr>
        <w:t>من منّا وضعه هدفه في الحياة أن ينال الفردوس الأعلى</w:t>
      </w:r>
      <w:r w:rsidR="00DD7046">
        <w:rPr>
          <w:rFonts w:ascii="Traditional Arabic" w:eastAsia="Times New Roman" w:hAnsi="Traditional Arabic" w:cs="Traditional Arabic" w:hint="cs"/>
          <w:color w:val="2A2A2A"/>
          <w:kern w:val="0"/>
          <w:sz w:val="36"/>
          <w:szCs w:val="36"/>
          <w:rtl/>
          <w14:ligatures w14:val="none"/>
        </w:rPr>
        <w:t xml:space="preserve"> من الجنة ومرافقة النبي </w:t>
      </w:r>
      <w:r w:rsidR="00DD7046" w:rsidRPr="00335CB0">
        <w:rPr>
          <w:rFonts w:ascii="Traditional Arabic" w:eastAsia="Times New Roman" w:hAnsi="Traditional Arabic" w:cs="Traditional Arabic"/>
          <w:kern w:val="0"/>
          <w:sz w:val="36"/>
          <w:szCs w:val="36"/>
          <w:rtl/>
          <w14:ligatures w14:val="none"/>
        </w:rPr>
        <w:t>ﷺ</w:t>
      </w:r>
      <w:r w:rsidR="00DD7046">
        <w:rPr>
          <w:rFonts w:ascii="Traditional Arabic" w:eastAsia="Times New Roman" w:hAnsi="Traditional Arabic" w:cs="Traditional Arabic" w:hint="cs"/>
          <w:color w:val="2A2A2A"/>
          <w:kern w:val="0"/>
          <w:sz w:val="36"/>
          <w:szCs w:val="36"/>
          <w:rtl/>
          <w14:ligatures w14:val="none"/>
        </w:rPr>
        <w:t xml:space="preserve"> </w:t>
      </w:r>
      <w:r w:rsidR="00A91F05">
        <w:rPr>
          <w:rFonts w:ascii="Traditional Arabic" w:eastAsia="Times New Roman" w:hAnsi="Traditional Arabic" w:cs="Traditional Arabic" w:hint="cs"/>
          <w:color w:val="2A2A2A"/>
          <w:kern w:val="0"/>
          <w:sz w:val="36"/>
          <w:szCs w:val="36"/>
          <w:rtl/>
          <w14:ligatures w14:val="none"/>
        </w:rPr>
        <w:t>فيه</w:t>
      </w:r>
      <w:r>
        <w:rPr>
          <w:rFonts w:ascii="Traditional Arabic" w:eastAsia="Times New Roman" w:hAnsi="Traditional Arabic" w:cs="Traditional Arabic" w:hint="cs"/>
          <w:color w:val="2A2A2A"/>
          <w:kern w:val="0"/>
          <w:sz w:val="36"/>
          <w:szCs w:val="36"/>
          <w:rtl/>
          <w14:ligatures w14:val="none"/>
        </w:rPr>
        <w:t>، ثم سعى لهذا الهدف بالأعمال الصالحة وسابق في مراضي الله، ف</w:t>
      </w:r>
      <w:r w:rsidRPr="00F5039B">
        <w:rPr>
          <w:rFonts w:ascii="Traditional Arabic" w:eastAsia="Times New Roman" w:hAnsi="Traditional Arabic" w:cs="Traditional Arabic"/>
          <w:color w:val="2A2A2A"/>
          <w:kern w:val="0"/>
          <w:sz w:val="36"/>
          <w:szCs w:val="36"/>
          <w:rtl/>
          <w14:ligatures w14:val="none"/>
        </w:rPr>
        <w:t>الْأَمَانِي وَحْدَهَا بِلَا عَمَلٍ إِفْلَاسٌ، وَمَا نَيْلُ الْمَطَالِبِ بِالتَّمَنِّيِ</w:t>
      </w:r>
      <w:r w:rsidRPr="00F5039B">
        <w:rPr>
          <w:rFonts w:ascii="Traditional Arabic" w:eastAsia="Times New Roman" w:hAnsi="Traditional Arabic" w:cs="Traditional Arabic"/>
          <w:color w:val="2A2A2A"/>
          <w:kern w:val="0"/>
          <w:sz w:val="36"/>
          <w:szCs w:val="36"/>
          <w14:ligatures w14:val="none"/>
        </w:rPr>
        <w:t>.</w:t>
      </w:r>
      <w:r>
        <w:rPr>
          <w:rFonts w:ascii="Traditional Arabic" w:eastAsia="Times New Roman" w:hAnsi="Traditional Arabic" w:cs="Traditional Arabic" w:hint="cs"/>
          <w:color w:val="2A2A2A"/>
          <w:kern w:val="0"/>
          <w:sz w:val="36"/>
          <w:szCs w:val="36"/>
          <w:rtl/>
          <w14:ligatures w14:val="none"/>
        </w:rPr>
        <w:t xml:space="preserve"> تأمّل</w:t>
      </w:r>
      <w:r w:rsidR="00DD7046">
        <w:rPr>
          <w:rFonts w:ascii="Traditional Arabic" w:eastAsia="Times New Roman" w:hAnsi="Traditional Arabic" w:cs="Traditional Arabic" w:hint="cs"/>
          <w:color w:val="2A2A2A"/>
          <w:kern w:val="0"/>
          <w:sz w:val="36"/>
          <w:szCs w:val="36"/>
          <w:rtl/>
          <w14:ligatures w14:val="none"/>
        </w:rPr>
        <w:t>!</w:t>
      </w:r>
      <w:r>
        <w:rPr>
          <w:rFonts w:ascii="Traditional Arabic" w:eastAsia="Times New Roman" w:hAnsi="Traditional Arabic" w:cs="Traditional Arabic" w:hint="cs"/>
          <w:color w:val="2A2A2A"/>
          <w:kern w:val="0"/>
          <w:sz w:val="36"/>
          <w:szCs w:val="36"/>
          <w:rtl/>
          <w14:ligatures w14:val="none"/>
        </w:rPr>
        <w:t xml:space="preserve"> سنوات</w:t>
      </w:r>
      <w:r w:rsidR="00DD7046">
        <w:rPr>
          <w:rFonts w:ascii="Traditional Arabic" w:eastAsia="Times New Roman" w:hAnsi="Traditional Arabic" w:cs="Traditional Arabic" w:hint="cs"/>
          <w:color w:val="2A2A2A"/>
          <w:kern w:val="0"/>
          <w:sz w:val="36"/>
          <w:szCs w:val="36"/>
          <w:rtl/>
          <w14:ligatures w14:val="none"/>
        </w:rPr>
        <w:t>ٌ</w:t>
      </w:r>
      <w:r>
        <w:rPr>
          <w:rFonts w:ascii="Traditional Arabic" w:eastAsia="Times New Roman" w:hAnsi="Traditional Arabic" w:cs="Traditional Arabic" w:hint="cs"/>
          <w:color w:val="2A2A2A"/>
          <w:kern w:val="0"/>
          <w:sz w:val="36"/>
          <w:szCs w:val="36"/>
          <w:rtl/>
          <w14:ligatures w14:val="none"/>
        </w:rPr>
        <w:t xml:space="preserve"> قليلة من عمرك، تشتري بها الفردوس الأعلى، هل هناك صفقة</w:t>
      </w:r>
      <w:r w:rsidR="00DD7046">
        <w:rPr>
          <w:rFonts w:ascii="Traditional Arabic" w:eastAsia="Times New Roman" w:hAnsi="Traditional Arabic" w:cs="Traditional Arabic" w:hint="cs"/>
          <w:color w:val="2A2A2A"/>
          <w:kern w:val="0"/>
          <w:sz w:val="36"/>
          <w:szCs w:val="36"/>
          <w:rtl/>
          <w14:ligatures w14:val="none"/>
        </w:rPr>
        <w:t>ٌ</w:t>
      </w:r>
      <w:r>
        <w:rPr>
          <w:rFonts w:ascii="Traditional Arabic" w:eastAsia="Times New Roman" w:hAnsi="Traditional Arabic" w:cs="Traditional Arabic" w:hint="cs"/>
          <w:color w:val="2A2A2A"/>
          <w:kern w:val="0"/>
          <w:sz w:val="36"/>
          <w:szCs w:val="36"/>
          <w:rtl/>
          <w14:ligatures w14:val="none"/>
        </w:rPr>
        <w:t xml:space="preserve"> أربح من هذه الصفقة؟ </w:t>
      </w:r>
      <w:r w:rsidR="00DD7046">
        <w:rPr>
          <w:rFonts w:ascii="Traditional Arabic" w:eastAsia="Times New Roman" w:hAnsi="Traditional Arabic" w:cs="Traditional Arabic" w:hint="cs"/>
          <w:color w:val="2A2A2A"/>
          <w:kern w:val="0"/>
          <w:sz w:val="36"/>
          <w:szCs w:val="36"/>
          <w:rtl/>
          <w14:ligatures w14:val="none"/>
        </w:rPr>
        <w:t xml:space="preserve">وتجارة رابحة كهذه التجارة مع </w:t>
      </w:r>
      <w:proofErr w:type="gramStart"/>
      <w:r w:rsidR="00DD7046">
        <w:rPr>
          <w:rFonts w:ascii="Traditional Arabic" w:eastAsia="Times New Roman" w:hAnsi="Traditional Arabic" w:cs="Traditional Arabic" w:hint="cs"/>
          <w:color w:val="2A2A2A"/>
          <w:kern w:val="0"/>
          <w:sz w:val="36"/>
          <w:szCs w:val="36"/>
          <w:rtl/>
          <w14:ligatures w14:val="none"/>
        </w:rPr>
        <w:t>الله ؟</w:t>
      </w:r>
      <w:proofErr w:type="gramEnd"/>
      <w:r w:rsidR="00DD7046">
        <w:rPr>
          <w:rFonts w:ascii="Traditional Arabic" w:eastAsia="Times New Roman" w:hAnsi="Traditional Arabic" w:cs="Traditional Arabic" w:hint="cs"/>
          <w:color w:val="2A2A2A"/>
          <w:kern w:val="0"/>
          <w:sz w:val="36"/>
          <w:szCs w:val="36"/>
          <w:rtl/>
          <w14:ligatures w14:val="none"/>
        </w:rPr>
        <w:t xml:space="preserve"> </w:t>
      </w:r>
      <w:r w:rsidR="00967A0D">
        <w:rPr>
          <w:rFonts w:ascii="Traditional Arabic" w:eastAsia="Times New Roman" w:hAnsi="Traditional Arabic" w:cs="Traditional Arabic" w:hint="cs"/>
          <w:color w:val="2A2A2A"/>
          <w:kern w:val="0"/>
          <w:sz w:val="36"/>
          <w:szCs w:val="36"/>
          <w:rtl/>
          <w14:ligatures w14:val="none"/>
        </w:rPr>
        <w:t>لك أن تتخيل أنك تعيش</w:t>
      </w:r>
      <w:r w:rsidR="00DD7046">
        <w:rPr>
          <w:rFonts w:ascii="Traditional Arabic" w:eastAsia="Times New Roman" w:hAnsi="Traditional Arabic" w:cs="Traditional Arabic" w:hint="cs"/>
          <w:color w:val="2A2A2A"/>
          <w:kern w:val="0"/>
          <w:sz w:val="36"/>
          <w:szCs w:val="36"/>
          <w:rtl/>
          <w14:ligatures w14:val="none"/>
        </w:rPr>
        <w:t>ُ</w:t>
      </w:r>
      <w:r w:rsidR="00967A0D">
        <w:rPr>
          <w:rFonts w:ascii="Traditional Arabic" w:eastAsia="Times New Roman" w:hAnsi="Traditional Arabic" w:cs="Traditional Arabic" w:hint="cs"/>
          <w:color w:val="2A2A2A"/>
          <w:kern w:val="0"/>
          <w:sz w:val="36"/>
          <w:szCs w:val="36"/>
          <w:rtl/>
          <w14:ligatures w14:val="none"/>
        </w:rPr>
        <w:t xml:space="preserve"> حياتك الأبدية</w:t>
      </w:r>
      <w:r w:rsidR="00DD7046">
        <w:rPr>
          <w:rFonts w:ascii="Traditional Arabic" w:eastAsia="Times New Roman" w:hAnsi="Traditional Arabic" w:cs="Traditional Arabic" w:hint="cs"/>
          <w:color w:val="2A2A2A"/>
          <w:kern w:val="0"/>
          <w:sz w:val="36"/>
          <w:szCs w:val="36"/>
          <w:rtl/>
          <w14:ligatures w14:val="none"/>
        </w:rPr>
        <w:t>َ</w:t>
      </w:r>
      <w:r w:rsidR="00967A0D">
        <w:rPr>
          <w:rFonts w:ascii="Traditional Arabic" w:eastAsia="Times New Roman" w:hAnsi="Traditional Arabic" w:cs="Traditional Arabic" w:hint="cs"/>
          <w:color w:val="2A2A2A"/>
          <w:kern w:val="0"/>
          <w:sz w:val="36"/>
          <w:szCs w:val="36"/>
          <w:rtl/>
          <w14:ligatures w14:val="none"/>
        </w:rPr>
        <w:t xml:space="preserve"> في الفردوس الأعلى مع النبيين، وصفوة</w:t>
      </w:r>
      <w:r w:rsidR="00DD7046">
        <w:rPr>
          <w:rFonts w:ascii="Traditional Arabic" w:eastAsia="Times New Roman" w:hAnsi="Traditional Arabic" w:cs="Traditional Arabic" w:hint="cs"/>
          <w:color w:val="2A2A2A"/>
          <w:kern w:val="0"/>
          <w:sz w:val="36"/>
          <w:szCs w:val="36"/>
          <w:rtl/>
          <w14:ligatures w14:val="none"/>
        </w:rPr>
        <w:t>ِ</w:t>
      </w:r>
      <w:r w:rsidR="00967A0D">
        <w:rPr>
          <w:rFonts w:ascii="Traditional Arabic" w:eastAsia="Times New Roman" w:hAnsi="Traditional Arabic" w:cs="Traditional Arabic" w:hint="cs"/>
          <w:color w:val="2A2A2A"/>
          <w:kern w:val="0"/>
          <w:sz w:val="36"/>
          <w:szCs w:val="36"/>
          <w:rtl/>
          <w14:ligatures w14:val="none"/>
        </w:rPr>
        <w:t xml:space="preserve"> بني آدم، ووالله إن أعقل بني آدم من سعى لذلك وشمّر إليه، قال الشافعي</w:t>
      </w:r>
      <w:r w:rsidR="00A91F05">
        <w:rPr>
          <w:rFonts w:ascii="Traditional Arabic" w:eastAsia="Times New Roman" w:hAnsi="Traditional Arabic" w:cs="Traditional Arabic" w:hint="cs"/>
          <w:color w:val="2A2A2A"/>
          <w:kern w:val="0"/>
          <w:sz w:val="36"/>
          <w:szCs w:val="36"/>
          <w:rtl/>
          <w14:ligatures w14:val="none"/>
        </w:rPr>
        <w:t>:</w:t>
      </w:r>
      <w:r w:rsidR="00967A0D">
        <w:rPr>
          <w:rFonts w:ascii="Traditional Arabic" w:eastAsia="Times New Roman" w:hAnsi="Traditional Arabic" w:cs="Traditional Arabic" w:hint="cs"/>
          <w:color w:val="2A2A2A"/>
          <w:kern w:val="0"/>
          <w:sz w:val="36"/>
          <w:szCs w:val="36"/>
          <w:rtl/>
          <w14:ligatures w14:val="none"/>
        </w:rPr>
        <w:t xml:space="preserve"> </w:t>
      </w:r>
      <w:proofErr w:type="gramStart"/>
      <w:r w:rsidR="00967A0D">
        <w:rPr>
          <w:rFonts w:ascii="Traditional Arabic" w:eastAsia="Times New Roman" w:hAnsi="Traditional Arabic" w:cs="Traditional Arabic" w:hint="cs"/>
          <w:color w:val="2A2A2A"/>
          <w:kern w:val="0"/>
          <w:sz w:val="36"/>
          <w:szCs w:val="36"/>
          <w:rtl/>
          <w14:ligatures w14:val="none"/>
        </w:rPr>
        <w:t>( لو</w:t>
      </w:r>
      <w:proofErr w:type="gramEnd"/>
      <w:r w:rsidR="00967A0D">
        <w:rPr>
          <w:rFonts w:ascii="Traditional Arabic" w:eastAsia="Times New Roman" w:hAnsi="Traditional Arabic" w:cs="Traditional Arabic" w:hint="cs"/>
          <w:color w:val="2A2A2A"/>
          <w:kern w:val="0"/>
          <w:sz w:val="36"/>
          <w:szCs w:val="36"/>
          <w:rtl/>
          <w14:ligatures w14:val="none"/>
        </w:rPr>
        <w:t xml:space="preserve"> أوصى رجل لأعقل بني آدم، لصُرف للزهاد في الدنيا ) نعم ، فهل هناك أعقل</w:t>
      </w:r>
      <w:r w:rsidR="00DD7046">
        <w:rPr>
          <w:rFonts w:ascii="Traditional Arabic" w:eastAsia="Times New Roman" w:hAnsi="Traditional Arabic" w:cs="Traditional Arabic" w:hint="cs"/>
          <w:color w:val="2A2A2A"/>
          <w:kern w:val="0"/>
          <w:sz w:val="36"/>
          <w:szCs w:val="36"/>
          <w:rtl/>
          <w14:ligatures w14:val="none"/>
        </w:rPr>
        <w:t>ُ</w:t>
      </w:r>
      <w:r w:rsidR="00967A0D">
        <w:rPr>
          <w:rFonts w:ascii="Traditional Arabic" w:eastAsia="Times New Roman" w:hAnsi="Traditional Arabic" w:cs="Traditional Arabic" w:hint="cs"/>
          <w:color w:val="2A2A2A"/>
          <w:kern w:val="0"/>
          <w:sz w:val="36"/>
          <w:szCs w:val="36"/>
          <w:rtl/>
          <w14:ligatures w14:val="none"/>
        </w:rPr>
        <w:t xml:space="preserve"> وأذكى ممن سعى لعمارة مستقبله الأبدي،</w:t>
      </w:r>
      <w:r w:rsidR="00A91F05">
        <w:rPr>
          <w:rFonts w:ascii="Traditional Arabic" w:eastAsia="Times New Roman" w:hAnsi="Traditional Arabic" w:cs="Traditional Arabic" w:hint="cs"/>
          <w:color w:val="2A2A2A"/>
          <w:kern w:val="0"/>
          <w:sz w:val="36"/>
          <w:szCs w:val="36"/>
          <w:rtl/>
          <w14:ligatures w14:val="none"/>
        </w:rPr>
        <w:t xml:space="preserve"> واجتهد أيام قلائل لراحة ونعيم الأبد؟</w:t>
      </w:r>
      <w:r w:rsidR="00967A0D">
        <w:rPr>
          <w:rFonts w:ascii="Traditional Arabic" w:eastAsia="Times New Roman" w:hAnsi="Traditional Arabic" w:cs="Traditional Arabic" w:hint="cs"/>
          <w:color w:val="2A2A2A"/>
          <w:kern w:val="0"/>
          <w:sz w:val="36"/>
          <w:szCs w:val="36"/>
          <w:rtl/>
          <w14:ligatures w14:val="none"/>
        </w:rPr>
        <w:t xml:space="preserve"> وهل هناك أحمق ممن ضيع الآخرة</w:t>
      </w:r>
      <w:r w:rsidR="00A91F05">
        <w:rPr>
          <w:rFonts w:ascii="Traditional Arabic" w:eastAsia="Times New Roman" w:hAnsi="Traditional Arabic" w:cs="Traditional Arabic" w:hint="cs"/>
          <w:color w:val="2A2A2A"/>
          <w:kern w:val="0"/>
          <w:sz w:val="36"/>
          <w:szCs w:val="36"/>
          <w:rtl/>
          <w14:ligatures w14:val="none"/>
        </w:rPr>
        <w:t xml:space="preserve"> الخطيرة وغامر في عمره ومن وراءه الحساب وجهنم</w:t>
      </w:r>
      <w:r w:rsidR="00DD7046">
        <w:rPr>
          <w:rFonts w:ascii="Traditional Arabic" w:eastAsia="Times New Roman" w:hAnsi="Traditional Arabic" w:cs="Traditional Arabic" w:hint="cs"/>
          <w:color w:val="2A2A2A"/>
          <w:kern w:val="0"/>
          <w:sz w:val="36"/>
          <w:szCs w:val="36"/>
          <w:rtl/>
          <w14:ligatures w14:val="none"/>
        </w:rPr>
        <w:t xml:space="preserve"> </w:t>
      </w:r>
      <w:r w:rsidR="00967A0D">
        <w:rPr>
          <w:rFonts w:ascii="Traditional Arabic" w:eastAsia="Times New Roman" w:hAnsi="Traditional Arabic" w:cs="Traditional Arabic" w:hint="cs"/>
          <w:color w:val="2A2A2A"/>
          <w:kern w:val="0"/>
          <w:sz w:val="36"/>
          <w:szCs w:val="36"/>
          <w:rtl/>
          <w14:ligatures w14:val="none"/>
        </w:rPr>
        <w:t>لأجل الدنيا الفانية</w:t>
      </w:r>
      <w:r w:rsidR="00A91F05">
        <w:rPr>
          <w:rFonts w:ascii="Traditional Arabic" w:eastAsia="Times New Roman" w:hAnsi="Traditional Arabic" w:cs="Traditional Arabic" w:hint="cs"/>
          <w:color w:val="2A2A2A"/>
          <w:kern w:val="0"/>
          <w:sz w:val="36"/>
          <w:szCs w:val="36"/>
          <w:rtl/>
          <w14:ligatures w14:val="none"/>
        </w:rPr>
        <w:t xml:space="preserve"> ومتعها</w:t>
      </w:r>
      <w:r w:rsidR="00967A0D">
        <w:rPr>
          <w:rFonts w:ascii="Traditional Arabic" w:eastAsia="Times New Roman" w:hAnsi="Traditional Arabic" w:cs="Traditional Arabic" w:hint="cs"/>
          <w:color w:val="2A2A2A"/>
          <w:kern w:val="0"/>
          <w:sz w:val="36"/>
          <w:szCs w:val="36"/>
          <w:rtl/>
          <w14:ligatures w14:val="none"/>
        </w:rPr>
        <w:t xml:space="preserve">؟  </w:t>
      </w:r>
      <w:r>
        <w:rPr>
          <w:rFonts w:ascii="Traditional Arabic" w:eastAsia="Times New Roman" w:hAnsi="Traditional Arabic" w:cs="Traditional Arabic" w:hint="cs"/>
          <w:color w:val="2A2A2A"/>
          <w:kern w:val="0"/>
          <w:sz w:val="36"/>
          <w:szCs w:val="36"/>
          <w:rtl/>
          <w14:ligatures w14:val="none"/>
        </w:rPr>
        <w:t xml:space="preserve">إن أعلى الهمم والله تلك الهمة التي سعت إلى الفردوس الأعلى ورؤية وجه الله الكريم، هذه الهمّة </w:t>
      </w:r>
      <w:r w:rsidR="00A91F05">
        <w:rPr>
          <w:rFonts w:ascii="Traditional Arabic" w:eastAsia="Times New Roman" w:hAnsi="Traditional Arabic" w:cs="Traditional Arabic" w:hint="cs"/>
          <w:color w:val="2A2A2A"/>
          <w:kern w:val="0"/>
          <w:sz w:val="36"/>
          <w:szCs w:val="36"/>
          <w:rtl/>
          <w14:ligatures w14:val="none"/>
        </w:rPr>
        <w:t xml:space="preserve">وهذا الهدف </w:t>
      </w:r>
      <w:r w:rsidR="00967A0D">
        <w:rPr>
          <w:rFonts w:ascii="Traditional Arabic" w:eastAsia="Times New Roman" w:hAnsi="Traditional Arabic" w:cs="Traditional Arabic" w:hint="cs"/>
          <w:color w:val="2A2A2A"/>
          <w:kern w:val="0"/>
          <w:sz w:val="36"/>
          <w:szCs w:val="36"/>
          <w:rtl/>
          <w14:ligatures w14:val="none"/>
        </w:rPr>
        <w:t xml:space="preserve">التي قلّ </w:t>
      </w:r>
      <w:proofErr w:type="gramStart"/>
      <w:r w:rsidR="00967A0D">
        <w:rPr>
          <w:rFonts w:ascii="Traditional Arabic" w:eastAsia="Times New Roman" w:hAnsi="Traditional Arabic" w:cs="Traditional Arabic" w:hint="cs"/>
          <w:color w:val="2A2A2A"/>
          <w:kern w:val="0"/>
          <w:sz w:val="36"/>
          <w:szCs w:val="36"/>
          <w:rtl/>
          <w14:ligatures w14:val="none"/>
        </w:rPr>
        <w:t>أن</w:t>
      </w:r>
      <w:proofErr w:type="gramEnd"/>
      <w:r w:rsidR="00967A0D">
        <w:rPr>
          <w:rFonts w:ascii="Traditional Arabic" w:eastAsia="Times New Roman" w:hAnsi="Traditional Arabic" w:cs="Traditional Arabic" w:hint="cs"/>
          <w:color w:val="2A2A2A"/>
          <w:kern w:val="0"/>
          <w:sz w:val="36"/>
          <w:szCs w:val="36"/>
          <w:rtl/>
          <w14:ligatures w14:val="none"/>
        </w:rPr>
        <w:t xml:space="preserve"> ينبه عليها أحد، </w:t>
      </w:r>
      <w:r w:rsidR="00A91F05">
        <w:rPr>
          <w:rFonts w:ascii="Traditional Arabic" w:eastAsia="Times New Roman" w:hAnsi="Traditional Arabic" w:cs="Traditional Arabic" w:hint="cs"/>
          <w:color w:val="2A2A2A"/>
          <w:kern w:val="0"/>
          <w:sz w:val="36"/>
          <w:szCs w:val="36"/>
          <w:rtl/>
          <w14:ligatures w14:val="none"/>
        </w:rPr>
        <w:t>و</w:t>
      </w:r>
      <w:r w:rsidR="00967A0D">
        <w:rPr>
          <w:rFonts w:ascii="Traditional Arabic" w:eastAsia="Times New Roman" w:hAnsi="Traditional Arabic" w:cs="Traditional Arabic" w:hint="cs"/>
          <w:color w:val="2A2A2A"/>
          <w:kern w:val="0"/>
          <w:sz w:val="36"/>
          <w:szCs w:val="36"/>
          <w:rtl/>
          <w14:ligatures w14:val="none"/>
        </w:rPr>
        <w:t>لا يحدث</w:t>
      </w:r>
      <w:r w:rsidR="00A91F05">
        <w:rPr>
          <w:rFonts w:ascii="Traditional Arabic" w:eastAsia="Times New Roman" w:hAnsi="Traditional Arabic" w:cs="Traditional Arabic" w:hint="cs"/>
          <w:color w:val="2A2A2A"/>
          <w:kern w:val="0"/>
          <w:sz w:val="36"/>
          <w:szCs w:val="36"/>
          <w:rtl/>
          <w14:ligatures w14:val="none"/>
        </w:rPr>
        <w:t>ُ</w:t>
      </w:r>
      <w:r w:rsidR="00967A0D">
        <w:rPr>
          <w:rFonts w:ascii="Traditional Arabic" w:eastAsia="Times New Roman" w:hAnsi="Traditional Arabic" w:cs="Traditional Arabic" w:hint="cs"/>
          <w:color w:val="2A2A2A"/>
          <w:kern w:val="0"/>
          <w:sz w:val="36"/>
          <w:szCs w:val="36"/>
          <w:rtl/>
          <w14:ligatures w14:val="none"/>
        </w:rPr>
        <w:t xml:space="preserve">ك </w:t>
      </w:r>
      <w:r w:rsidR="00A91F05">
        <w:rPr>
          <w:rFonts w:ascii="Traditional Arabic" w:eastAsia="Times New Roman" w:hAnsi="Traditional Arabic" w:cs="Traditional Arabic" w:hint="cs"/>
          <w:color w:val="2A2A2A"/>
          <w:kern w:val="0"/>
          <w:sz w:val="36"/>
          <w:szCs w:val="36"/>
          <w:rtl/>
          <w14:ligatures w14:val="none"/>
        </w:rPr>
        <w:lastRenderedPageBreak/>
        <w:t>عنه</w:t>
      </w:r>
      <w:r w:rsidR="00967A0D">
        <w:rPr>
          <w:rFonts w:ascii="Traditional Arabic" w:eastAsia="Times New Roman" w:hAnsi="Traditional Arabic" w:cs="Traditional Arabic" w:hint="cs"/>
          <w:color w:val="2A2A2A"/>
          <w:kern w:val="0"/>
          <w:sz w:val="36"/>
          <w:szCs w:val="36"/>
          <w:rtl/>
          <w14:ligatures w14:val="none"/>
        </w:rPr>
        <w:t xml:space="preserve"> كثير</w:t>
      </w:r>
      <w:r w:rsidR="00A91F05">
        <w:rPr>
          <w:rFonts w:ascii="Traditional Arabic" w:eastAsia="Times New Roman" w:hAnsi="Traditional Arabic" w:cs="Traditional Arabic" w:hint="cs"/>
          <w:color w:val="2A2A2A"/>
          <w:kern w:val="0"/>
          <w:sz w:val="36"/>
          <w:szCs w:val="36"/>
          <w:rtl/>
          <w14:ligatures w14:val="none"/>
        </w:rPr>
        <w:t>ٌ</w:t>
      </w:r>
      <w:r w:rsidR="00967A0D">
        <w:rPr>
          <w:rFonts w:ascii="Traditional Arabic" w:eastAsia="Times New Roman" w:hAnsi="Traditional Arabic" w:cs="Traditional Arabic" w:hint="cs"/>
          <w:color w:val="2A2A2A"/>
          <w:kern w:val="0"/>
          <w:sz w:val="36"/>
          <w:szCs w:val="36"/>
          <w:rtl/>
          <w14:ligatures w14:val="none"/>
        </w:rPr>
        <w:t xml:space="preserve"> ممن يتكلم في مفهوم النجاح وصناعة الأهداف. </w:t>
      </w:r>
      <w:r w:rsidR="00A91F05">
        <w:rPr>
          <w:rFonts w:ascii="Traditional Arabic" w:eastAsia="Times New Roman" w:hAnsi="Traditional Arabic" w:cs="Traditional Arabic" w:hint="cs"/>
          <w:color w:val="2A2A2A"/>
          <w:kern w:val="0"/>
          <w:sz w:val="36"/>
          <w:szCs w:val="36"/>
          <w:rtl/>
          <w14:ligatures w14:val="none"/>
        </w:rPr>
        <w:t>لأن باب ذلك هو التوفيق الإلهي. ومن فطنه الله إليه لهو الموفق، و</w:t>
      </w:r>
      <w:r w:rsidR="00967A0D">
        <w:rPr>
          <w:rFonts w:ascii="Traditional Arabic" w:eastAsia="Times New Roman" w:hAnsi="Traditional Arabic" w:cs="Traditional Arabic" w:hint="cs"/>
          <w:color w:val="2A2A2A"/>
          <w:kern w:val="0"/>
          <w:sz w:val="36"/>
          <w:szCs w:val="36"/>
          <w:rtl/>
          <w14:ligatures w14:val="none"/>
        </w:rPr>
        <w:t>لأن هذا الهدف يحتاج إلى يقين بوعد الله</w:t>
      </w:r>
      <w:r w:rsidR="00DD7046">
        <w:rPr>
          <w:rFonts w:ascii="Traditional Arabic" w:eastAsia="Times New Roman" w:hAnsi="Traditional Arabic" w:cs="Traditional Arabic" w:hint="cs"/>
          <w:color w:val="2A2A2A"/>
          <w:kern w:val="0"/>
          <w:sz w:val="36"/>
          <w:szCs w:val="36"/>
          <w:rtl/>
          <w14:ligatures w14:val="none"/>
        </w:rPr>
        <w:t xml:space="preserve">. </w:t>
      </w:r>
      <w:r w:rsidR="00967A0D">
        <w:rPr>
          <w:rFonts w:ascii="Traditional Arabic" w:eastAsia="Times New Roman" w:hAnsi="Traditional Arabic" w:cs="Traditional Arabic" w:hint="cs"/>
          <w:color w:val="2A2A2A"/>
          <w:kern w:val="0"/>
          <w:sz w:val="36"/>
          <w:szCs w:val="36"/>
          <w:rtl/>
          <w14:ligatures w14:val="none"/>
        </w:rPr>
        <w:t xml:space="preserve"> </w:t>
      </w:r>
    </w:p>
    <w:p w14:paraId="2AB39052" w14:textId="3315E395" w:rsidR="00DD7046" w:rsidRPr="00335CB0" w:rsidRDefault="00F5039B" w:rsidP="00A91F05">
      <w:pPr>
        <w:spacing w:after="0" w:line="240" w:lineRule="auto"/>
        <w:jc w:val="both"/>
        <w:rPr>
          <w:rFonts w:ascii="Traditional Arabic" w:eastAsia="Times New Roman" w:hAnsi="Traditional Arabic" w:cs="Traditional Arabic"/>
          <w:kern w:val="0"/>
          <w:sz w:val="36"/>
          <w:szCs w:val="36"/>
          <w:rtl/>
          <w14:ligatures w14:val="none"/>
        </w:rPr>
      </w:pPr>
      <w:r>
        <w:rPr>
          <w:rFonts w:ascii="Traditional Arabic" w:eastAsia="Times New Roman" w:hAnsi="Traditional Arabic" w:cs="Traditional Arabic" w:hint="cs"/>
          <w:color w:val="2A2A2A"/>
          <w:kern w:val="0"/>
          <w:sz w:val="36"/>
          <w:szCs w:val="36"/>
          <w:rtl/>
          <w14:ligatures w14:val="none"/>
        </w:rPr>
        <w:t>درجة الفردوس الأعلى</w:t>
      </w:r>
      <w:r w:rsidRPr="00F5039B">
        <w:rPr>
          <w:rFonts w:ascii="Traditional Arabic" w:eastAsia="Times New Roman" w:hAnsi="Traditional Arabic" w:cs="Traditional Arabic"/>
          <w:color w:val="2A2A2A"/>
          <w:kern w:val="0"/>
          <w:sz w:val="36"/>
          <w:szCs w:val="36"/>
          <w:rtl/>
          <w14:ligatures w14:val="none"/>
        </w:rPr>
        <w:t xml:space="preserve"> أُمْنِيَةٌ دَعَا بِهَا الصَّالِحُونَ، وَسَعَى لَهَا الْعَامِلُونَ</w:t>
      </w:r>
      <w:r w:rsidRPr="00F5039B">
        <w:rPr>
          <w:rFonts w:ascii="Traditional Arabic" w:eastAsia="Times New Roman" w:hAnsi="Traditional Arabic" w:cs="Traditional Arabic"/>
          <w:color w:val="2A2A2A"/>
          <w:kern w:val="0"/>
          <w:sz w:val="36"/>
          <w:szCs w:val="36"/>
          <w14:ligatures w14:val="none"/>
        </w:rPr>
        <w:t>.</w:t>
      </w:r>
      <w:r>
        <w:rPr>
          <w:rFonts w:ascii="Traditional Arabic" w:eastAsia="Times New Roman" w:hAnsi="Traditional Arabic" w:cs="Traditional Arabic" w:hint="cs"/>
          <w:color w:val="2A2A2A"/>
          <w:kern w:val="0"/>
          <w:sz w:val="36"/>
          <w:szCs w:val="36"/>
          <w:rtl/>
          <w14:ligatures w14:val="none"/>
        </w:rPr>
        <w:t xml:space="preserve"> </w:t>
      </w:r>
      <w:r w:rsidRPr="00F5039B">
        <w:rPr>
          <w:rFonts w:ascii="Traditional Arabic" w:eastAsia="Times New Roman" w:hAnsi="Traditional Arabic" w:cs="Traditional Arabic"/>
          <w:color w:val="2A2A2A"/>
          <w:kern w:val="0"/>
          <w:sz w:val="36"/>
          <w:szCs w:val="36"/>
          <w:rtl/>
          <w14:ligatures w14:val="none"/>
        </w:rPr>
        <w:t>كَمْ تَرَقْرَقَتْ لِأَجْلِهَا الدُّمُوعُ عَلَى الْمَحَاجِرِ! وَكَمَ تَلَجْلَجَتْ طَلَبًا لَهَا الدَّعَوَاتُ فِي الْحَنَاجِرِ</w:t>
      </w:r>
      <w:r w:rsidRPr="00F5039B">
        <w:rPr>
          <w:rFonts w:ascii="Traditional Arabic" w:eastAsia="Times New Roman" w:hAnsi="Traditional Arabic" w:cs="Traditional Arabic"/>
          <w:color w:val="2A2A2A"/>
          <w:kern w:val="0"/>
          <w:sz w:val="36"/>
          <w:szCs w:val="36"/>
          <w14:ligatures w14:val="none"/>
        </w:rPr>
        <w:t>!</w:t>
      </w:r>
      <w:r>
        <w:rPr>
          <w:rFonts w:ascii="Traditional Arabic" w:eastAsia="Times New Roman" w:hAnsi="Traditional Arabic" w:cs="Traditional Arabic" w:hint="cs"/>
          <w:color w:val="2A2A2A"/>
          <w:kern w:val="0"/>
          <w:sz w:val="36"/>
          <w:szCs w:val="36"/>
          <w:rtl/>
          <w14:ligatures w14:val="none"/>
        </w:rPr>
        <w:t xml:space="preserve"> </w:t>
      </w:r>
      <w:r w:rsidRPr="00F5039B">
        <w:rPr>
          <w:rFonts w:ascii="Traditional Arabic" w:eastAsia="Times New Roman" w:hAnsi="Traditional Arabic" w:cs="Traditional Arabic"/>
          <w:color w:val="2A2A2A"/>
          <w:kern w:val="0"/>
          <w:sz w:val="36"/>
          <w:szCs w:val="36"/>
          <w:rtl/>
          <w14:ligatures w14:val="none"/>
        </w:rPr>
        <w:t xml:space="preserve">يَدْخُلُ النَّبِيُّ - صَلَّى اللهُ عَلَيْه وَسَلَّمَ - مَسْجِدَهُ، وَقَدْ أَسْدَلَ اللَّيْلَ سُدُولَهُ، فَيَرَى عَبْدَاللهِ بْنَ مَسْعُودٍ وَاقِفًا يُنَاجِي رَبَّهُ، فَإِذَا هُوَ يَسْمَعُ مِنْ </w:t>
      </w:r>
      <w:proofErr w:type="gramStart"/>
      <w:r w:rsidRPr="00F5039B">
        <w:rPr>
          <w:rFonts w:ascii="Traditional Arabic" w:eastAsia="Times New Roman" w:hAnsi="Traditional Arabic" w:cs="Traditional Arabic"/>
          <w:color w:val="2A2A2A"/>
          <w:kern w:val="0"/>
          <w:sz w:val="36"/>
          <w:szCs w:val="36"/>
          <w:rtl/>
          <w14:ligatures w14:val="none"/>
        </w:rPr>
        <w:t>دُعَائِه</w:t>
      </w:r>
      <w:r w:rsidRPr="00F5039B">
        <w:rPr>
          <w:rFonts w:ascii="Traditional Arabic" w:eastAsia="Times New Roman" w:hAnsi="Traditional Arabic" w:cs="Traditional Arabic" w:hint="cs"/>
          <w:color w:val="2A2A2A"/>
          <w:kern w:val="0"/>
          <w:sz w:val="36"/>
          <w:szCs w:val="36"/>
          <w:rtl/>
          <w14:ligatures w14:val="none"/>
        </w:rPr>
        <w:t xml:space="preserve"> :</w:t>
      </w:r>
      <w:proofErr w:type="spellStart"/>
      <w:proofErr w:type="gramEnd"/>
      <w:r w:rsidRPr="00F5039B">
        <w:rPr>
          <w:rFonts w:ascii="Traditional Arabic" w:eastAsia="Times New Roman" w:hAnsi="Traditional Arabic" w:cs="Traditional Arabic"/>
          <w:color w:val="2A2A2A"/>
          <w:kern w:val="0"/>
          <w:sz w:val="36"/>
          <w:szCs w:val="36"/>
          <w:rtl/>
          <w14:ligatures w14:val="none"/>
        </w:rPr>
        <w:t>ِ</w:t>
      </w:r>
      <w:proofErr w:type="spellEnd"/>
      <w:r w:rsidRPr="00F5039B">
        <w:rPr>
          <w:rFonts w:ascii="Traditional Arabic" w:eastAsia="Times New Roman" w:hAnsi="Traditional Arabic" w:cs="Traditional Arabic" w:hint="cs"/>
          <w:color w:val="2A2A2A"/>
          <w:kern w:val="0"/>
          <w:sz w:val="36"/>
          <w:szCs w:val="36"/>
          <w:rtl/>
          <w14:ligatures w14:val="none"/>
        </w:rPr>
        <w:t>(</w:t>
      </w:r>
      <w:r w:rsidRPr="00F5039B">
        <w:rPr>
          <w:rFonts w:ascii="Traditional Arabic" w:eastAsia="Times New Roman" w:hAnsi="Traditional Arabic" w:cs="Traditional Arabic"/>
          <w:color w:val="0000FF"/>
          <w:kern w:val="0"/>
          <w:sz w:val="36"/>
          <w:szCs w:val="36"/>
          <w:rtl/>
          <w14:ligatures w14:val="none"/>
        </w:rPr>
        <w:t>اللَّهُمَّ إِنِّي أَسْأَلُكَ إِيمَانًا لَا يَرْتَدُّ، وَنَعِيمًا لَا يَنْفَذُ، وُمُرَافَقَةَ مُحَمَّدٍ فِي أَعْلَى الْخُلْدِ</w:t>
      </w:r>
      <w:r w:rsidRPr="00F5039B">
        <w:rPr>
          <w:rFonts w:ascii="Traditional Arabic" w:eastAsia="Times New Roman" w:hAnsi="Traditional Arabic" w:cs="Traditional Arabic" w:hint="cs"/>
          <w:color w:val="2A2A2A"/>
          <w:kern w:val="0"/>
          <w:sz w:val="36"/>
          <w:szCs w:val="36"/>
          <w:rtl/>
          <w14:ligatures w14:val="none"/>
        </w:rPr>
        <w:t xml:space="preserve">). </w:t>
      </w:r>
      <w:r w:rsidR="00DD7046" w:rsidRPr="00335CB0">
        <w:rPr>
          <w:rFonts w:ascii="Traditional Arabic" w:eastAsia="Times New Roman" w:hAnsi="Traditional Arabic" w:cs="Traditional Arabic"/>
          <w:kern w:val="0"/>
          <w:sz w:val="36"/>
          <w:szCs w:val="36"/>
          <w:rtl/>
          <w14:ligatures w14:val="none"/>
        </w:rPr>
        <w:t xml:space="preserve">والفردوسُ موطنُ الأنبياءِ في الجنة، </w:t>
      </w:r>
    </w:p>
    <w:p w14:paraId="0F14B1A1" w14:textId="4CF5833D" w:rsidR="00F5039B" w:rsidRPr="00F5039B" w:rsidRDefault="00F5039B" w:rsidP="00A91F05">
      <w:pPr>
        <w:pStyle w:val="a3"/>
        <w:shd w:val="clear" w:color="auto" w:fill="FFFFFF"/>
        <w:jc w:val="both"/>
        <w:rPr>
          <w:rFonts w:ascii="Traditional Arabic" w:eastAsia="Times New Roman" w:hAnsi="Traditional Arabic" w:cs="Traditional Arabic"/>
          <w:color w:val="2A2A2A"/>
          <w:kern w:val="0"/>
          <w:sz w:val="36"/>
          <w:szCs w:val="36"/>
          <w:rtl/>
          <w14:ligatures w14:val="none"/>
        </w:rPr>
      </w:pPr>
      <w:r w:rsidRPr="00F5039B">
        <w:rPr>
          <w:rFonts w:ascii="Traditional Arabic" w:eastAsia="Times New Roman" w:hAnsi="Traditional Arabic" w:cs="Traditional Arabic"/>
          <w:color w:val="2A2A2A"/>
          <w:kern w:val="0"/>
          <w:sz w:val="36"/>
          <w:szCs w:val="36"/>
          <w:rtl/>
          <w14:ligatures w14:val="none"/>
        </w:rPr>
        <w:t>وَنَبِيُّنَا - صَلَّى اللهُ عَلَيْهِ وَسَلَّمَ - فِي أَعْلَى جِنَانِهَا، فِي جَنَّةِ الْفِرْدَوْسِ تَحْتَ عَرْشِ الرَّحْمَنِ، فَمَنْ رَافَقَهُ نَبِيُّهُ - صَلَّى اللهُ عَلَيْهِ وَسَلَّمَ - فَإِنَّمَا هُوَ يَتَنَعَّمُ مَعَ نَعِيمِ مُرَافِقِيهِ بِنَعِيمِ جَنَّةِ الْفِرْدَوْسِ، وَالَّتِي مِنْهَا تُفَجَّرُ أَنْهَارُ الْجَنَّةِ الْأَرْبَعَةُ</w:t>
      </w:r>
      <w:r w:rsidRPr="00F5039B">
        <w:rPr>
          <w:rFonts w:ascii="Traditional Arabic" w:eastAsia="Times New Roman" w:hAnsi="Traditional Arabic" w:cs="Traditional Arabic"/>
          <w:color w:val="2A2A2A"/>
          <w:kern w:val="0"/>
          <w:sz w:val="36"/>
          <w:szCs w:val="36"/>
          <w14:ligatures w14:val="none"/>
        </w:rPr>
        <w:t>.</w:t>
      </w:r>
      <w:r w:rsidR="00DD7046">
        <w:rPr>
          <w:rFonts w:ascii="Traditional Arabic" w:eastAsia="Times New Roman" w:hAnsi="Traditional Arabic" w:cs="Traditional Arabic" w:hint="cs"/>
          <w:color w:val="2A2A2A"/>
          <w:kern w:val="0"/>
          <w:sz w:val="36"/>
          <w:szCs w:val="36"/>
          <w:rtl/>
          <w14:ligatures w14:val="none"/>
        </w:rPr>
        <w:t xml:space="preserve"> </w:t>
      </w:r>
      <w:r w:rsidRPr="00F5039B">
        <w:rPr>
          <w:rFonts w:ascii="Traditional Arabic" w:eastAsia="Times New Roman" w:hAnsi="Traditional Arabic" w:cs="Traditional Arabic"/>
          <w:color w:val="2A2A2A"/>
          <w:kern w:val="0"/>
          <w:sz w:val="36"/>
          <w:szCs w:val="36"/>
          <w:rtl/>
          <w14:ligatures w14:val="none"/>
        </w:rPr>
        <w:t>يَا أَحْبَابَ مُحَمَّدٍ - صَلَّى اللهُ عَلَيْهِ وَسَلَّمَ -: مَنْ مِنَّا لَا يَتَمَنَّى مُرَافَقَتَهُ؟ مَنْ مِنَّا لَا يَتَمَنَّى أَنْ يَكْحَلَ عَيْنَيْهِ بِرُؤْيَةِ خَيْرِ الْبَشَرِ، فِي جَنَّاتٍ وَنَهَرٍ</w:t>
      </w:r>
      <w:proofErr w:type="gramStart"/>
      <w:r w:rsidRPr="00F5039B">
        <w:rPr>
          <w:rFonts w:ascii="Traditional Arabic" w:eastAsia="Times New Roman" w:hAnsi="Traditional Arabic" w:cs="Traditional Arabic" w:hint="cs"/>
          <w:color w:val="2A2A2A"/>
          <w:kern w:val="0"/>
          <w:sz w:val="36"/>
          <w:szCs w:val="36"/>
          <w:rtl/>
          <w14:ligatures w14:val="none"/>
        </w:rPr>
        <w:t xml:space="preserve">؟ </w:t>
      </w:r>
      <w:r>
        <w:rPr>
          <w:rFonts w:ascii="Traditional Arabic" w:eastAsia="Times New Roman" w:hAnsi="Traditional Arabic" w:cs="Traditional Arabic" w:hint="cs"/>
          <w:color w:val="2A2A2A"/>
          <w:kern w:val="0"/>
          <w:sz w:val="36"/>
          <w:szCs w:val="36"/>
          <w:rtl/>
          <w14:ligatures w14:val="none"/>
        </w:rPr>
        <w:t>.</w:t>
      </w:r>
      <w:proofErr w:type="gramEnd"/>
      <w:r>
        <w:rPr>
          <w:rFonts w:ascii="Traditional Arabic" w:eastAsia="Times New Roman" w:hAnsi="Traditional Arabic" w:cs="Traditional Arabic" w:hint="cs"/>
          <w:color w:val="2A2A2A"/>
          <w:kern w:val="0"/>
          <w:sz w:val="36"/>
          <w:szCs w:val="36"/>
          <w:rtl/>
          <w14:ligatures w14:val="none"/>
        </w:rPr>
        <w:t xml:space="preserve"> </w:t>
      </w:r>
    </w:p>
    <w:p w14:paraId="6003C6B2" w14:textId="2751F643" w:rsidR="00335CB0" w:rsidRPr="00335CB0" w:rsidRDefault="00335CB0" w:rsidP="00335CB0">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الفردوسُ أشرفُ منازلِ الجنة، وأعلى درجاتها، وخيرُ نعيمها، قال سبحانه: (إِنَّ الَّذِينَ آَمَنُوا وَعَمِلُوا الصَّالِحَاتِ، كَانَتْ لَهُمْ جَنَّاتُ الْفِرْدَوْسِ نُزُلًا، خَالِدِينَ فِيهَا، لَا يَبْغُونَ عَنْهَا حِوَلًا)، أي: لا يبغي أهلُها تحوُّلاً عنها؛ حبًا ورغبةً فيها. </w:t>
      </w:r>
    </w:p>
    <w:p w14:paraId="0BEA80A5" w14:textId="140D425E" w:rsidR="00335CB0" w:rsidRPr="00335CB0" w:rsidRDefault="00335CB0" w:rsidP="00335CB0">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 xml:space="preserve">ومن الفردوس تتفجرُ أنهار الجنة، وليس فوقَه إلا عرشُ الرحمن، </w:t>
      </w:r>
      <w:bookmarkStart w:id="2" w:name="_Hlk140825174"/>
      <w:r w:rsidRPr="00335CB0">
        <w:rPr>
          <w:rFonts w:ascii="Traditional Arabic" w:eastAsia="Times New Roman" w:hAnsi="Traditional Arabic" w:cs="Traditional Arabic"/>
          <w:kern w:val="0"/>
          <w:sz w:val="36"/>
          <w:szCs w:val="36"/>
          <w:rtl/>
          <w14:ligatures w14:val="none"/>
        </w:rPr>
        <w:t xml:space="preserve">قال ﷺ: (فَإِذَا سَأَلْتُمُ اللَّهَ؛ فَسَلُوهُ الفِرْدَوْسَ، فَإِنَّهُ أَوْسَطُ الجَنَّةِ، وَأَعْلَى الجَنَّةِ، وَفَوْقَهُ عَرْشُ الرَّحْمَنِ، وَمِنْهُ تَفَجَّرُ أَنْهَارُ الجَنَّة). </w:t>
      </w:r>
      <w:bookmarkEnd w:id="2"/>
      <w:r w:rsidRPr="00335CB0">
        <w:rPr>
          <w:rFonts w:ascii="Traditional Arabic" w:eastAsia="Times New Roman" w:hAnsi="Traditional Arabic" w:cs="Traditional Arabic"/>
          <w:kern w:val="0"/>
          <w:sz w:val="36"/>
          <w:szCs w:val="36"/>
          <w:rtl/>
          <w14:ligatures w14:val="none"/>
        </w:rPr>
        <w:t>أخرجه البخاري.</w:t>
      </w:r>
    </w:p>
    <w:p w14:paraId="203F1648" w14:textId="1F524362" w:rsidR="00335CB0" w:rsidRPr="00A91F05" w:rsidRDefault="00335CB0" w:rsidP="00A91F05">
      <w:pPr>
        <w:spacing w:after="0" w:line="240" w:lineRule="auto"/>
        <w:rPr>
          <w:rFonts w:ascii="Traditional Arabic" w:eastAsia="Times New Roman" w:hAnsi="Traditional Arabic" w:cs="Traditional Arabic"/>
          <w:b/>
          <w:bCs/>
          <w:kern w:val="0"/>
          <w:sz w:val="32"/>
          <w:szCs w:val="32"/>
          <w:rtl/>
          <w14:ligatures w14:val="none"/>
        </w:rPr>
      </w:pPr>
      <w:r w:rsidRPr="00335CB0">
        <w:rPr>
          <w:rFonts w:ascii="Traditional Arabic" w:eastAsia="Times New Roman" w:hAnsi="Traditional Arabic" w:cs="Traditional Arabic"/>
          <w:kern w:val="0"/>
          <w:sz w:val="36"/>
          <w:szCs w:val="36"/>
          <w:rtl/>
          <w14:ligatures w14:val="none"/>
        </w:rPr>
        <w:t xml:space="preserve">ولما أُصِيبَ حَارِثَةُ بنُ سراقةَ يَوْمَ بَدْرٍ وَهُوَ غُلاَمٌ، جَاءَتْ أُمُّهُ إِلَى النَّبِيِّ ﷺ فَقَالَتْ: يَا رَسُولَ اللَّهِ، قَدْ عَرَفْتَ مَنْزِلَةَ حَارِثَةَ مِنِّي، فَإِنْ يَكُنْ فِي الجَنَّةِ؛ أَصْبِرْ وَأَحْتَسِبْ، وَإِنْ تَكُ الأُخْرَى؛ تَرَى مَا أَصْنَعُ، فَقَالَ: (وَيْحَكِ، </w:t>
      </w:r>
      <w:proofErr w:type="spellStart"/>
      <w:r w:rsidRPr="00335CB0">
        <w:rPr>
          <w:rFonts w:ascii="Traditional Arabic" w:eastAsia="Times New Roman" w:hAnsi="Traditional Arabic" w:cs="Traditional Arabic"/>
          <w:kern w:val="0"/>
          <w:sz w:val="36"/>
          <w:szCs w:val="36"/>
          <w:rtl/>
          <w14:ligatures w14:val="none"/>
        </w:rPr>
        <w:t>أَوَهَبِلْتِ</w:t>
      </w:r>
      <w:proofErr w:type="spellEnd"/>
      <w:r w:rsidRPr="00335CB0">
        <w:rPr>
          <w:rFonts w:ascii="Traditional Arabic" w:eastAsia="Times New Roman" w:hAnsi="Traditional Arabic" w:cs="Traditional Arabic"/>
          <w:kern w:val="0"/>
          <w:sz w:val="36"/>
          <w:szCs w:val="36"/>
          <w:rtl/>
          <w14:ligatures w14:val="none"/>
        </w:rPr>
        <w:t xml:space="preserve">، </w:t>
      </w:r>
      <w:proofErr w:type="spellStart"/>
      <w:r w:rsidRPr="00335CB0">
        <w:rPr>
          <w:rFonts w:ascii="Traditional Arabic" w:eastAsia="Times New Roman" w:hAnsi="Traditional Arabic" w:cs="Traditional Arabic"/>
          <w:kern w:val="0"/>
          <w:sz w:val="36"/>
          <w:szCs w:val="36"/>
          <w:rtl/>
          <w14:ligatures w14:val="none"/>
        </w:rPr>
        <w:t>أَوَجَنَّةٌ</w:t>
      </w:r>
      <w:proofErr w:type="spellEnd"/>
      <w:r w:rsidRPr="00335CB0">
        <w:rPr>
          <w:rFonts w:ascii="Traditional Arabic" w:eastAsia="Times New Roman" w:hAnsi="Traditional Arabic" w:cs="Traditional Arabic"/>
          <w:kern w:val="0"/>
          <w:sz w:val="36"/>
          <w:szCs w:val="36"/>
          <w:rtl/>
          <w14:ligatures w14:val="none"/>
        </w:rPr>
        <w:t xml:space="preserve"> وَاحِدَةٌ هِيَ، إِنَّهَا جِنَانٌ كَثِيرَةٌ، وَإِنَّهُ فِي جَنَّةِ الفِرْدَوْسِ).</w:t>
      </w:r>
      <w:r w:rsidR="00A91F05">
        <w:rPr>
          <w:rFonts w:ascii="Traditional Arabic" w:eastAsia="Times New Roman" w:hAnsi="Traditional Arabic" w:cs="Traditional Arabic" w:hint="cs"/>
          <w:kern w:val="0"/>
          <w:sz w:val="36"/>
          <w:szCs w:val="36"/>
          <w:rtl/>
          <w14:ligatures w14:val="none"/>
        </w:rPr>
        <w:t xml:space="preserve"> </w:t>
      </w:r>
      <w:r w:rsidRPr="00335CB0">
        <w:rPr>
          <w:rFonts w:ascii="Traditional Arabic" w:eastAsia="Times New Roman" w:hAnsi="Traditional Arabic" w:cs="Traditional Arabic"/>
          <w:kern w:val="0"/>
          <w:sz w:val="36"/>
          <w:szCs w:val="36"/>
          <w:rtl/>
          <w14:ligatures w14:val="none"/>
        </w:rPr>
        <w:t>وفي رواية الترمذي؛ قَالَ ﷺ: (يَا أُمَّ حَارِثَةَ؛ إِنَّهَا جِنَانٌ فِي جَنَّةٍ، وَإِنَّ ابْنَكِ أَصَابَ الْفِرْدَوْسَ الْأَعْلَى، وَالْفِرْدَوْسُ رَبْوَةُ الْجَنَّةِ وَأَوْسَطُهَا وأَفْضَلُهَا).</w:t>
      </w:r>
      <w:r w:rsidR="00A91F05">
        <w:rPr>
          <w:rFonts w:ascii="Traditional Arabic" w:eastAsia="Times New Roman" w:hAnsi="Traditional Arabic" w:cs="Traditional Arabic" w:hint="cs"/>
          <w:kern w:val="0"/>
          <w:sz w:val="36"/>
          <w:szCs w:val="36"/>
          <w:rtl/>
          <w14:ligatures w14:val="none"/>
        </w:rPr>
        <w:t xml:space="preserve"> </w:t>
      </w:r>
      <w:r w:rsidRPr="00335CB0">
        <w:rPr>
          <w:rFonts w:ascii="Traditional Arabic" w:eastAsia="Times New Roman" w:hAnsi="Traditional Arabic" w:cs="Traditional Arabic"/>
          <w:kern w:val="0"/>
          <w:sz w:val="36"/>
          <w:szCs w:val="36"/>
          <w:rtl/>
          <w14:ligatures w14:val="none"/>
        </w:rPr>
        <w:t>والفردوسُ نزلٌ أعدَّه اللهُ للأصفياء بيده؛ سأل موسى عليه السلامُ ربَّه عن أعلى أهلِ الجنةِ منزلةً، فقال سبحانه: (أُولَئِكَ الَّذِينَ أَرَدْتُ، غَرَسْتُ كَرَامَتَهُمْ بِيَدِي وَخَتَمْتُ عَلَيْهَا، فَلَمْ تَرَ عَينٌ، وَلَمْ تَسْمَعْ أُذُنٌ، وَلَمْ يَخْطُرْ عَلَى قَلْبِ بَشَر).</w:t>
      </w:r>
      <w:r w:rsidR="00A91F05">
        <w:rPr>
          <w:rFonts w:ascii="Traditional Arabic" w:eastAsia="Times New Roman" w:hAnsi="Traditional Arabic" w:cs="Traditional Arabic" w:hint="cs"/>
          <w:kern w:val="0"/>
          <w:sz w:val="36"/>
          <w:szCs w:val="36"/>
          <w:rtl/>
          <w14:ligatures w14:val="none"/>
        </w:rPr>
        <w:t xml:space="preserve"> </w:t>
      </w:r>
      <w:r w:rsidRPr="00A91F05">
        <w:rPr>
          <w:rFonts w:ascii="Traditional Arabic" w:eastAsia="Times New Roman" w:hAnsi="Traditional Arabic" w:cs="Traditional Arabic"/>
          <w:b/>
          <w:bCs/>
          <w:kern w:val="0"/>
          <w:sz w:val="32"/>
          <w:szCs w:val="32"/>
          <w:rtl/>
          <w14:ligatures w14:val="none"/>
        </w:rPr>
        <w:t>اللهم اجعلنا منهم يا</w:t>
      </w:r>
      <w:r w:rsidR="00A91F05">
        <w:rPr>
          <w:rFonts w:ascii="Traditional Arabic" w:eastAsia="Times New Roman" w:hAnsi="Traditional Arabic" w:cs="Traditional Arabic" w:hint="cs"/>
          <w:b/>
          <w:bCs/>
          <w:kern w:val="0"/>
          <w:sz w:val="32"/>
          <w:szCs w:val="32"/>
          <w:rtl/>
          <w14:ligatures w14:val="none"/>
        </w:rPr>
        <w:t xml:space="preserve"> </w:t>
      </w:r>
      <w:r w:rsidRPr="00A91F05">
        <w:rPr>
          <w:rFonts w:ascii="Traditional Arabic" w:eastAsia="Times New Roman" w:hAnsi="Traditional Arabic" w:cs="Traditional Arabic"/>
          <w:b/>
          <w:bCs/>
          <w:kern w:val="0"/>
          <w:sz w:val="32"/>
          <w:szCs w:val="32"/>
          <w:rtl/>
          <w14:ligatures w14:val="none"/>
        </w:rPr>
        <w:t>رب العالمين</w:t>
      </w:r>
      <w:r w:rsidR="00A91F05">
        <w:rPr>
          <w:rFonts w:ascii="Traditional Arabic" w:eastAsia="Times New Roman" w:hAnsi="Traditional Arabic" w:cs="Traditional Arabic" w:hint="cs"/>
          <w:b/>
          <w:bCs/>
          <w:kern w:val="0"/>
          <w:sz w:val="32"/>
          <w:szCs w:val="32"/>
          <w:rtl/>
          <w14:ligatures w14:val="none"/>
        </w:rPr>
        <w:t>، وا</w:t>
      </w:r>
      <w:r w:rsidRPr="00A91F05">
        <w:rPr>
          <w:rFonts w:ascii="Traditional Arabic" w:eastAsia="Times New Roman" w:hAnsi="Traditional Arabic" w:cs="Traditional Arabic"/>
          <w:b/>
          <w:bCs/>
          <w:kern w:val="0"/>
          <w:sz w:val="32"/>
          <w:szCs w:val="32"/>
          <w:rtl/>
          <w14:ligatures w14:val="none"/>
        </w:rPr>
        <w:t>نفعنا بنور كتاب</w:t>
      </w:r>
      <w:r w:rsidR="00A91F05">
        <w:rPr>
          <w:rFonts w:ascii="Traditional Arabic" w:eastAsia="Times New Roman" w:hAnsi="Traditional Arabic" w:cs="Traditional Arabic" w:hint="cs"/>
          <w:b/>
          <w:bCs/>
          <w:kern w:val="0"/>
          <w:sz w:val="32"/>
          <w:szCs w:val="32"/>
          <w:rtl/>
          <w14:ligatures w14:val="none"/>
        </w:rPr>
        <w:t>ك</w:t>
      </w:r>
      <w:r w:rsidRPr="00A91F05">
        <w:rPr>
          <w:rFonts w:ascii="Traditional Arabic" w:eastAsia="Times New Roman" w:hAnsi="Traditional Arabic" w:cs="Traditional Arabic"/>
          <w:b/>
          <w:bCs/>
          <w:kern w:val="0"/>
          <w:sz w:val="32"/>
          <w:szCs w:val="32"/>
          <w:rtl/>
          <w14:ligatures w14:val="none"/>
        </w:rPr>
        <w:t xml:space="preserve"> المبين، وبسُنَّة سيد المرسلين، أقول قُولِي هذا وأستغفِر اللهَ لي ولكم ولجميع المسلمين.</w:t>
      </w:r>
    </w:p>
    <w:p w14:paraId="57268310" w14:textId="4EBDEDA8" w:rsidR="00335CB0" w:rsidRPr="00335CB0" w:rsidRDefault="00335CB0" w:rsidP="00335CB0">
      <w:pPr>
        <w:spacing w:after="0" w:line="240" w:lineRule="auto"/>
        <w:jc w:val="center"/>
        <w:rPr>
          <w:rFonts w:ascii="Traditional Arabic" w:eastAsia="Times New Roman" w:hAnsi="Traditional Arabic" w:cs="Traditional Arabic"/>
          <w:b/>
          <w:bCs/>
          <w:kern w:val="0"/>
          <w:sz w:val="36"/>
          <w:szCs w:val="36"/>
          <w:rtl/>
          <w14:ligatures w14:val="none"/>
        </w:rPr>
      </w:pPr>
      <w:r w:rsidRPr="00335CB0">
        <w:rPr>
          <w:rFonts w:ascii="Traditional Arabic" w:eastAsia="Times New Roman" w:hAnsi="Traditional Arabic" w:cs="Traditional Arabic" w:hint="cs"/>
          <w:b/>
          <w:bCs/>
          <w:kern w:val="0"/>
          <w:sz w:val="36"/>
          <w:szCs w:val="36"/>
          <w:rtl/>
          <w14:ligatures w14:val="none"/>
        </w:rPr>
        <w:lastRenderedPageBreak/>
        <w:t>الخطبة الثانية</w:t>
      </w:r>
    </w:p>
    <w:p w14:paraId="2F469662" w14:textId="01BD5304" w:rsidR="00335CB0" w:rsidRPr="00335CB0" w:rsidRDefault="00335CB0" w:rsidP="00335CB0">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الحمد لله، على فضله وكرمه، والصلاة والسلام، على خير خلقه وأفضل رسله.</w:t>
      </w:r>
    </w:p>
    <w:p w14:paraId="23D7329C" w14:textId="31EFBD60" w:rsidR="003C76EA" w:rsidRPr="00335CB0" w:rsidRDefault="00335CB0" w:rsidP="003C76EA">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 xml:space="preserve">أما بعد: عباد الله: </w:t>
      </w:r>
      <w:r w:rsidR="003C76EA" w:rsidRPr="00335CB0">
        <w:rPr>
          <w:rFonts w:ascii="Traditional Arabic" w:eastAsia="Times New Roman" w:hAnsi="Traditional Arabic" w:cs="Traditional Arabic"/>
          <w:kern w:val="0"/>
          <w:sz w:val="36"/>
          <w:szCs w:val="36"/>
          <w:rtl/>
          <w14:ligatures w14:val="none"/>
        </w:rPr>
        <w:t>إن طريقَ تحصيلِ الفردوس، قد أبانه الله تعالى في صدرِ سورةِ المؤمنون؛ في ستِ خصالٍ تتحققُ في المؤمن، أولى هذه الصفات: الخشوعُ في الصلاة: قال سبحانه: ﴿قَدْ أَفْلَحَ الْمُؤْمِنُونَ * الَّذِينَ هُمْ فِي صَلَاتِهِمْ خَاشِعُونَ﴾، فقلوبُهم في صلاتِهم حاضرة، وجوارحُهم ساكنة، استشعروا قربَ مولاهم، ونظرَه إياهم، وعلمَه بسرائرهم، ومردَّهم إليه؛ فذلَّت له نفوسُهم، واطمأنت بذكره قلوبُهم.</w:t>
      </w:r>
    </w:p>
    <w:p w14:paraId="11BD3E3A" w14:textId="77777777" w:rsidR="003C76EA" w:rsidRPr="00335CB0" w:rsidRDefault="003C76EA" w:rsidP="003C76EA">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 وثاني صفاتِ ورثة الفردوس: الإعراضُ عن اللغو: ﴿وَالَّذِينَ هُمْ عَنِ اللَّغْوِ مُعْرِضُونَ﴾، ونزَّه اللهُ تعالى المؤمنين عنه في الجنان فقال سبحانه: ﴿لا يَسْمَعُونَ فِيهَا لَغْوًا إِلا سَلامًا﴾، ﴿لا يسمعون فيها لغوًا ولا كِذابًا﴾. </w:t>
      </w:r>
    </w:p>
    <w:p w14:paraId="2408E959" w14:textId="77777777" w:rsidR="003C76EA" w:rsidRPr="00335CB0" w:rsidRDefault="003C76EA" w:rsidP="003C76EA">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وثالثُ صفاتِ ورثةِ الفردوس: التزكية:</w:t>
      </w:r>
      <w:r>
        <w:rPr>
          <w:rFonts w:ascii="Traditional Arabic" w:eastAsia="Times New Roman" w:hAnsi="Traditional Arabic" w:cs="Traditional Arabic" w:hint="cs"/>
          <w:kern w:val="0"/>
          <w:sz w:val="36"/>
          <w:szCs w:val="36"/>
          <w:rtl/>
          <w14:ligatures w14:val="none"/>
        </w:rPr>
        <w:t xml:space="preserve"> </w:t>
      </w:r>
      <w:r w:rsidRPr="00335CB0">
        <w:rPr>
          <w:rFonts w:ascii="Traditional Arabic" w:eastAsia="Times New Roman" w:hAnsi="Traditional Arabic" w:cs="Traditional Arabic"/>
          <w:kern w:val="0"/>
          <w:sz w:val="36"/>
          <w:szCs w:val="36"/>
          <w:rtl/>
          <w14:ligatures w14:val="none"/>
        </w:rPr>
        <w:t xml:space="preserve">﴿وَالَّذِينَ هُمْ لِلزَّكَاةِ فَاعِلُونَ﴾، زكوا نفوسَهم من سيء الأخلاق؛ وأدوا زكاةَ أموالهم؛ طيبةً بها نفوسهم؛ فكانت زكاتُهم </w:t>
      </w:r>
      <w:proofErr w:type="spellStart"/>
      <w:r w:rsidRPr="00335CB0">
        <w:rPr>
          <w:rFonts w:ascii="Traditional Arabic" w:eastAsia="Times New Roman" w:hAnsi="Traditional Arabic" w:cs="Traditional Arabic"/>
          <w:kern w:val="0"/>
          <w:sz w:val="36"/>
          <w:szCs w:val="36"/>
          <w:rtl/>
          <w14:ligatures w14:val="none"/>
        </w:rPr>
        <w:t>زكاتَهم</w:t>
      </w:r>
      <w:proofErr w:type="spellEnd"/>
      <w:r w:rsidRPr="00335CB0">
        <w:rPr>
          <w:rFonts w:ascii="Traditional Arabic" w:eastAsia="Times New Roman" w:hAnsi="Traditional Arabic" w:cs="Traditional Arabic"/>
          <w:kern w:val="0"/>
          <w:sz w:val="36"/>
          <w:szCs w:val="36"/>
          <w:rtl/>
          <w14:ligatures w14:val="none"/>
        </w:rPr>
        <w:t>.</w:t>
      </w:r>
    </w:p>
    <w:p w14:paraId="04ECD09B" w14:textId="77777777" w:rsidR="003C76EA" w:rsidRPr="00335CB0" w:rsidRDefault="003C76EA" w:rsidP="003C76EA">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 xml:space="preserve"> ورابعُ صفاتِ ورثةِ الفردوس: حفظُ الفروج: ﴿وَالَّذِينَ هُمْ لِفُرُوجِهِمْ حَافِظُون، إِلَّا عَلَى أَزْوَاجِهِمْ أَوْ </w:t>
      </w:r>
      <w:proofErr w:type="spellStart"/>
      <w:r w:rsidRPr="00335CB0">
        <w:rPr>
          <w:rFonts w:ascii="Traditional Arabic" w:eastAsia="Times New Roman" w:hAnsi="Traditional Arabic" w:cs="Traditional Arabic"/>
          <w:kern w:val="0"/>
          <w:sz w:val="36"/>
          <w:szCs w:val="36"/>
          <w:rtl/>
          <w14:ligatures w14:val="none"/>
        </w:rPr>
        <w:t>مَامَلَكَتْ</w:t>
      </w:r>
      <w:proofErr w:type="spellEnd"/>
      <w:r w:rsidRPr="00335CB0">
        <w:rPr>
          <w:rFonts w:ascii="Traditional Arabic" w:eastAsia="Times New Roman" w:hAnsi="Traditional Arabic" w:cs="Traditional Arabic"/>
          <w:kern w:val="0"/>
          <w:sz w:val="36"/>
          <w:szCs w:val="36"/>
          <w:rtl/>
          <w14:ligatures w14:val="none"/>
        </w:rPr>
        <w:t xml:space="preserve"> أَيْمَانُهُمْ، فَإِنَّهُمْ غَيْرُ مَلُومِينَ﴾، حَفِظوا العوراتِ بالسترِ والعفة، وغضوا أبصارَهم عن رؤيةِ ما حرم الله؛ فوعدَهم ربُّهم بالأجرِ العظيمِ: ﴿والحافظين فروجهم والحافظات، والذاكرين الله كثيرا والذاكرات، أعد الله لهم مغفرة وأجرا عظيما﴾. </w:t>
      </w:r>
    </w:p>
    <w:p w14:paraId="0C0B728C" w14:textId="77777777" w:rsidR="003C76EA" w:rsidRPr="00335CB0" w:rsidRDefault="003C76EA" w:rsidP="003C76EA">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وخامسُ صفاتِ ورثةِ الفردوس: رعايةُ الأمانة والعهد: ﴿وَالَّذِينَ هُمْ لِأَمَانَاتِهِمْ وَعَهْدِهِمْ رَاعُونَ﴾، مع الله تعالى ومع الخلق، لذا كانت من صفاتِ أنبياءِ الله -عليهم السلام-، حيث قال كلُّ نبيٍ لقومه: ﴿إني لَكُمْ رَسُولٌ أَمِينٌ﴾، ومن صفات المنافق: أنه (إذا ائتمنَ خان).</w:t>
      </w:r>
    </w:p>
    <w:p w14:paraId="2E362D17" w14:textId="77777777" w:rsidR="003C76EA" w:rsidRPr="00335CB0" w:rsidRDefault="003C76EA" w:rsidP="003C76EA">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وسادسُ الصفات؛ وهو مرتبطٌ بأولها: المحافظة على الصلاة: ﴿وَالَّذِينَ هُمْ عَلَى صَلَوَاتِهِمْ يُحَافِظُونَ﴾، فيرقبون في صلاتهم: الوقتَ والشروطَ؛ والأركانَ والواجبات، ويأتون بالنوافل؛ سدَّاً للخلل؛ وجبراً للنقص، قال ﷺ: (ما من امرئٍ مُسلمٍ تحضُرُه صلاةٌ مكتوبةٌ؛ فيُحسِنُ وضوءَها وخشوعَها وركوعَها؛ إلا كانت كفَّارةً لما قبلَها من الذنوبِ ما لم تُؤتَ كبيرةٌ، وذلك الدهرَ كلَّه). أخرجه مسلم.</w:t>
      </w:r>
    </w:p>
    <w:p w14:paraId="6F6CA917" w14:textId="77777777" w:rsidR="003C76EA" w:rsidRPr="00335CB0" w:rsidRDefault="003C76EA" w:rsidP="003C76EA">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ثم قال الله تعالى في خَتْم تلك الصفات: ﴿أُولَئِكَ هُمُ الْوَارِثُونَ، الَّذِينَ يَرِثُونَ الْفِرْدَوْسَ، هُمْ فِيهَا خَالِدُون﴾، </w:t>
      </w:r>
    </w:p>
    <w:p w14:paraId="2D81E40A" w14:textId="7F403BE6" w:rsidR="00335CB0" w:rsidRPr="00335CB0" w:rsidRDefault="00335CB0" w:rsidP="00335CB0">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lastRenderedPageBreak/>
        <w:t>فهذا نزلُ الفردوس، وتلكَ سبلُه، فلنصدقِ العزمَ في الطلب، ولنتوكلْ على الله في القَصْد، ولنجاهدْ أنفسنَا في ملازمةِ تلك الخصال؛ فمن جاهدَ هُدِي: ﴿وَالَّذِينَ جَاهَدُوا فِينَا لَنَهْدِيَنَّهُمْ سُبُلَنَا؛ وَإِنَّ اللَّهَ لَمَعَ الْمُحْسِنِينَ﴾.  </w:t>
      </w:r>
    </w:p>
    <w:p w14:paraId="4829C2B0" w14:textId="77777777" w:rsidR="00335CB0" w:rsidRPr="00335CB0" w:rsidRDefault="00335CB0" w:rsidP="00335CB0">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اللهم إنا نسألك الجنة، وما قرب إليها من قولٍ وعمل، ونعوذ بك من النار، وما قرب إليها من قول وعمل. </w:t>
      </w:r>
    </w:p>
    <w:p w14:paraId="051EAF96" w14:textId="77777777" w:rsidR="00335CB0" w:rsidRPr="00335CB0" w:rsidRDefault="00335CB0" w:rsidP="00335CB0">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اللهم إنا نسألك الفردوس الأعلى من الجنة، ووالدِينا ووالدِيهم وأزواجنا وذُرِّيَّاتنا، إنك سميعُ الدعاء. </w:t>
      </w:r>
    </w:p>
    <w:p w14:paraId="0542B236" w14:textId="77777777" w:rsidR="00335CB0" w:rsidRPr="00335CB0" w:rsidRDefault="00335CB0" w:rsidP="00335CB0">
      <w:pPr>
        <w:spacing w:after="0" w:line="240" w:lineRule="auto"/>
        <w:jc w:val="both"/>
        <w:rPr>
          <w:rFonts w:ascii="Traditional Arabic" w:eastAsia="Times New Roman" w:hAnsi="Traditional Arabic" w:cs="Traditional Arabic"/>
          <w:kern w:val="0"/>
          <w:sz w:val="36"/>
          <w:szCs w:val="36"/>
          <w:rtl/>
          <w14:ligatures w14:val="none"/>
        </w:rPr>
      </w:pPr>
      <w:r w:rsidRPr="00335CB0">
        <w:rPr>
          <w:rFonts w:ascii="Traditional Arabic" w:eastAsia="Times New Roman" w:hAnsi="Traditional Arabic" w:cs="Traditional Arabic"/>
          <w:kern w:val="0"/>
          <w:sz w:val="36"/>
          <w:szCs w:val="36"/>
          <w:rtl/>
          <w14:ligatures w14:val="none"/>
        </w:rPr>
        <w:t>اللَّهُمَّ إِنِّا نسْأَلُكَ إِيمَانًا لَا يَرْتَدُّ، وَنَعِيمًا لَا يَنْفَدُ، وَمُرَافَقَةَ نَبِيِّنَا مُحَمَّدٍ فِي أَعْلَى جَنَّةِ الْخُلْدِ.</w:t>
      </w:r>
    </w:p>
    <w:p w14:paraId="2C44BA21" w14:textId="77777777" w:rsidR="006C382D" w:rsidRPr="00335CB0" w:rsidRDefault="006C382D" w:rsidP="00335CB0">
      <w:pPr>
        <w:jc w:val="both"/>
        <w:rPr>
          <w:rFonts w:ascii="Traditional Arabic" w:hAnsi="Traditional Arabic" w:cs="Traditional Arabic"/>
          <w:sz w:val="36"/>
          <w:szCs w:val="36"/>
        </w:rPr>
      </w:pPr>
    </w:p>
    <w:sectPr w:rsidR="006C382D" w:rsidRPr="00335CB0" w:rsidSect="009E04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0AA54D96-30FD-4404-9D1B-116E6D2C8562}"/>
    <w:embedBold r:id="rId2" w:fontKey="{C5A0C54C-3E53-43E2-BCA6-2A5D80EA9CF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3" w:fontKey="{1FD33972-E1AB-405A-A189-74A6DCF357EC}"/>
    <w:embedBold r:id="rId4" w:fontKey="{A70C2D3B-20BB-4453-80E1-EB250CF12AE3}"/>
  </w:font>
  <w:font w:name="Calibri Light">
    <w:panose1 w:val="020F0302020204030204"/>
    <w:charset w:val="00"/>
    <w:family w:val="swiss"/>
    <w:pitch w:val="variable"/>
    <w:sig w:usb0="E4002EFF" w:usb1="C000247B" w:usb2="00000009" w:usb3="00000000" w:csb0="000001FF" w:csb1="00000000"/>
    <w:embedRegular r:id="rId5" w:fontKey="{B6316E71-2097-42A3-9F89-9A0C26FD912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CB0"/>
    <w:rsid w:val="00335CB0"/>
    <w:rsid w:val="003C76EA"/>
    <w:rsid w:val="004610C9"/>
    <w:rsid w:val="006C382D"/>
    <w:rsid w:val="008B6BA7"/>
    <w:rsid w:val="00967A0D"/>
    <w:rsid w:val="009E045A"/>
    <w:rsid w:val="00A91F05"/>
    <w:rsid w:val="00C8697B"/>
    <w:rsid w:val="00DD7046"/>
    <w:rsid w:val="00F503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8D299"/>
  <w15:chartTrackingRefBased/>
  <w15:docId w15:val="{A3898EF0-7CD8-43F5-AE17-B6A77D0F1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bidi/>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610C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360302">
      <w:bodyDiv w:val="1"/>
      <w:marLeft w:val="0"/>
      <w:marRight w:val="0"/>
      <w:marTop w:val="0"/>
      <w:marBottom w:val="0"/>
      <w:divBdr>
        <w:top w:val="none" w:sz="0" w:space="0" w:color="auto"/>
        <w:left w:val="none" w:sz="0" w:space="0" w:color="auto"/>
        <w:bottom w:val="none" w:sz="0" w:space="0" w:color="auto"/>
        <w:right w:val="none" w:sz="0" w:space="0" w:color="auto"/>
      </w:divBdr>
      <w:divsChild>
        <w:div w:id="278028440">
          <w:marLeft w:val="0"/>
          <w:marRight w:val="0"/>
          <w:marTop w:val="0"/>
          <w:marBottom w:val="0"/>
          <w:divBdr>
            <w:top w:val="none" w:sz="0" w:space="0" w:color="auto"/>
            <w:left w:val="none" w:sz="0" w:space="0" w:color="auto"/>
            <w:bottom w:val="none" w:sz="0" w:space="0" w:color="auto"/>
            <w:right w:val="none" w:sz="0" w:space="0" w:color="auto"/>
          </w:divBdr>
          <w:divsChild>
            <w:div w:id="235284445">
              <w:marLeft w:val="0"/>
              <w:marRight w:val="0"/>
              <w:marTop w:val="0"/>
              <w:marBottom w:val="0"/>
              <w:divBdr>
                <w:top w:val="none" w:sz="0" w:space="0" w:color="auto"/>
                <w:left w:val="none" w:sz="0" w:space="0" w:color="auto"/>
                <w:bottom w:val="none" w:sz="0" w:space="0" w:color="auto"/>
                <w:right w:val="none" w:sz="0" w:space="0" w:color="auto"/>
              </w:divBdr>
            </w:div>
            <w:div w:id="1875851424">
              <w:marLeft w:val="0"/>
              <w:marRight w:val="0"/>
              <w:marTop w:val="0"/>
              <w:marBottom w:val="0"/>
              <w:divBdr>
                <w:top w:val="none" w:sz="0" w:space="0" w:color="auto"/>
                <w:left w:val="none" w:sz="0" w:space="0" w:color="auto"/>
                <w:bottom w:val="none" w:sz="0" w:space="0" w:color="auto"/>
                <w:right w:val="none" w:sz="0" w:space="0" w:color="auto"/>
              </w:divBdr>
            </w:div>
            <w:div w:id="1746948536">
              <w:marLeft w:val="0"/>
              <w:marRight w:val="0"/>
              <w:marTop w:val="0"/>
              <w:marBottom w:val="0"/>
              <w:divBdr>
                <w:top w:val="none" w:sz="0" w:space="0" w:color="auto"/>
                <w:left w:val="none" w:sz="0" w:space="0" w:color="auto"/>
                <w:bottom w:val="none" w:sz="0" w:space="0" w:color="auto"/>
                <w:right w:val="none" w:sz="0" w:space="0" w:color="auto"/>
              </w:divBdr>
            </w:div>
            <w:div w:id="450052665">
              <w:marLeft w:val="0"/>
              <w:marRight w:val="0"/>
              <w:marTop w:val="0"/>
              <w:marBottom w:val="0"/>
              <w:divBdr>
                <w:top w:val="none" w:sz="0" w:space="0" w:color="auto"/>
                <w:left w:val="none" w:sz="0" w:space="0" w:color="auto"/>
                <w:bottom w:val="none" w:sz="0" w:space="0" w:color="auto"/>
                <w:right w:val="none" w:sz="0" w:space="0" w:color="auto"/>
              </w:divBdr>
            </w:div>
            <w:div w:id="318922747">
              <w:marLeft w:val="0"/>
              <w:marRight w:val="0"/>
              <w:marTop w:val="0"/>
              <w:marBottom w:val="0"/>
              <w:divBdr>
                <w:top w:val="none" w:sz="0" w:space="0" w:color="auto"/>
                <w:left w:val="none" w:sz="0" w:space="0" w:color="auto"/>
                <w:bottom w:val="none" w:sz="0" w:space="0" w:color="auto"/>
                <w:right w:val="none" w:sz="0" w:space="0" w:color="auto"/>
              </w:divBdr>
            </w:div>
            <w:div w:id="1146630318">
              <w:marLeft w:val="0"/>
              <w:marRight w:val="0"/>
              <w:marTop w:val="0"/>
              <w:marBottom w:val="0"/>
              <w:divBdr>
                <w:top w:val="none" w:sz="0" w:space="0" w:color="auto"/>
                <w:left w:val="none" w:sz="0" w:space="0" w:color="auto"/>
                <w:bottom w:val="none" w:sz="0" w:space="0" w:color="auto"/>
                <w:right w:val="none" w:sz="0" w:space="0" w:color="auto"/>
              </w:divBdr>
            </w:div>
            <w:div w:id="416052404">
              <w:marLeft w:val="0"/>
              <w:marRight w:val="0"/>
              <w:marTop w:val="0"/>
              <w:marBottom w:val="0"/>
              <w:divBdr>
                <w:top w:val="none" w:sz="0" w:space="0" w:color="auto"/>
                <w:left w:val="none" w:sz="0" w:space="0" w:color="auto"/>
                <w:bottom w:val="none" w:sz="0" w:space="0" w:color="auto"/>
                <w:right w:val="none" w:sz="0" w:space="0" w:color="auto"/>
              </w:divBdr>
            </w:div>
            <w:div w:id="1481654961">
              <w:marLeft w:val="0"/>
              <w:marRight w:val="0"/>
              <w:marTop w:val="0"/>
              <w:marBottom w:val="0"/>
              <w:divBdr>
                <w:top w:val="none" w:sz="0" w:space="0" w:color="auto"/>
                <w:left w:val="none" w:sz="0" w:space="0" w:color="auto"/>
                <w:bottom w:val="none" w:sz="0" w:space="0" w:color="auto"/>
                <w:right w:val="none" w:sz="0" w:space="0" w:color="auto"/>
              </w:divBdr>
            </w:div>
            <w:div w:id="421418574">
              <w:marLeft w:val="0"/>
              <w:marRight w:val="0"/>
              <w:marTop w:val="0"/>
              <w:marBottom w:val="0"/>
              <w:divBdr>
                <w:top w:val="none" w:sz="0" w:space="0" w:color="auto"/>
                <w:left w:val="none" w:sz="0" w:space="0" w:color="auto"/>
                <w:bottom w:val="none" w:sz="0" w:space="0" w:color="auto"/>
                <w:right w:val="none" w:sz="0" w:space="0" w:color="auto"/>
              </w:divBdr>
            </w:div>
            <w:div w:id="309679592">
              <w:marLeft w:val="0"/>
              <w:marRight w:val="0"/>
              <w:marTop w:val="0"/>
              <w:marBottom w:val="0"/>
              <w:divBdr>
                <w:top w:val="none" w:sz="0" w:space="0" w:color="auto"/>
                <w:left w:val="none" w:sz="0" w:space="0" w:color="auto"/>
                <w:bottom w:val="none" w:sz="0" w:space="0" w:color="auto"/>
                <w:right w:val="none" w:sz="0" w:space="0" w:color="auto"/>
              </w:divBdr>
            </w:div>
            <w:div w:id="1022171776">
              <w:marLeft w:val="0"/>
              <w:marRight w:val="0"/>
              <w:marTop w:val="0"/>
              <w:marBottom w:val="0"/>
              <w:divBdr>
                <w:top w:val="none" w:sz="0" w:space="0" w:color="auto"/>
                <w:left w:val="none" w:sz="0" w:space="0" w:color="auto"/>
                <w:bottom w:val="none" w:sz="0" w:space="0" w:color="auto"/>
                <w:right w:val="none" w:sz="0" w:space="0" w:color="auto"/>
              </w:divBdr>
            </w:div>
            <w:div w:id="1111969216">
              <w:marLeft w:val="0"/>
              <w:marRight w:val="0"/>
              <w:marTop w:val="0"/>
              <w:marBottom w:val="0"/>
              <w:divBdr>
                <w:top w:val="none" w:sz="0" w:space="0" w:color="auto"/>
                <w:left w:val="none" w:sz="0" w:space="0" w:color="auto"/>
                <w:bottom w:val="none" w:sz="0" w:space="0" w:color="auto"/>
                <w:right w:val="none" w:sz="0" w:space="0" w:color="auto"/>
              </w:divBdr>
            </w:div>
            <w:div w:id="1431505512">
              <w:marLeft w:val="0"/>
              <w:marRight w:val="0"/>
              <w:marTop w:val="0"/>
              <w:marBottom w:val="0"/>
              <w:divBdr>
                <w:top w:val="none" w:sz="0" w:space="0" w:color="auto"/>
                <w:left w:val="none" w:sz="0" w:space="0" w:color="auto"/>
                <w:bottom w:val="none" w:sz="0" w:space="0" w:color="auto"/>
                <w:right w:val="none" w:sz="0" w:space="0" w:color="auto"/>
              </w:divBdr>
            </w:div>
            <w:div w:id="984041729">
              <w:marLeft w:val="0"/>
              <w:marRight w:val="0"/>
              <w:marTop w:val="0"/>
              <w:marBottom w:val="0"/>
              <w:divBdr>
                <w:top w:val="none" w:sz="0" w:space="0" w:color="auto"/>
                <w:left w:val="none" w:sz="0" w:space="0" w:color="auto"/>
                <w:bottom w:val="none" w:sz="0" w:space="0" w:color="auto"/>
                <w:right w:val="none" w:sz="0" w:space="0" w:color="auto"/>
              </w:divBdr>
            </w:div>
            <w:div w:id="1465269231">
              <w:marLeft w:val="0"/>
              <w:marRight w:val="0"/>
              <w:marTop w:val="0"/>
              <w:marBottom w:val="0"/>
              <w:divBdr>
                <w:top w:val="none" w:sz="0" w:space="0" w:color="auto"/>
                <w:left w:val="none" w:sz="0" w:space="0" w:color="auto"/>
                <w:bottom w:val="none" w:sz="0" w:space="0" w:color="auto"/>
                <w:right w:val="none" w:sz="0" w:space="0" w:color="auto"/>
              </w:divBdr>
            </w:div>
            <w:div w:id="1310743487">
              <w:marLeft w:val="0"/>
              <w:marRight w:val="0"/>
              <w:marTop w:val="0"/>
              <w:marBottom w:val="0"/>
              <w:divBdr>
                <w:top w:val="none" w:sz="0" w:space="0" w:color="auto"/>
                <w:left w:val="none" w:sz="0" w:space="0" w:color="auto"/>
                <w:bottom w:val="none" w:sz="0" w:space="0" w:color="auto"/>
                <w:right w:val="none" w:sz="0" w:space="0" w:color="auto"/>
              </w:divBdr>
            </w:div>
            <w:div w:id="1385640299">
              <w:marLeft w:val="0"/>
              <w:marRight w:val="0"/>
              <w:marTop w:val="0"/>
              <w:marBottom w:val="0"/>
              <w:divBdr>
                <w:top w:val="none" w:sz="0" w:space="0" w:color="auto"/>
                <w:left w:val="none" w:sz="0" w:space="0" w:color="auto"/>
                <w:bottom w:val="none" w:sz="0" w:space="0" w:color="auto"/>
                <w:right w:val="none" w:sz="0" w:space="0" w:color="auto"/>
              </w:divBdr>
            </w:div>
            <w:div w:id="1748532431">
              <w:marLeft w:val="0"/>
              <w:marRight w:val="0"/>
              <w:marTop w:val="0"/>
              <w:marBottom w:val="0"/>
              <w:divBdr>
                <w:top w:val="none" w:sz="0" w:space="0" w:color="auto"/>
                <w:left w:val="none" w:sz="0" w:space="0" w:color="auto"/>
                <w:bottom w:val="none" w:sz="0" w:space="0" w:color="auto"/>
                <w:right w:val="none" w:sz="0" w:space="0" w:color="auto"/>
              </w:divBdr>
            </w:div>
            <w:div w:id="1129937606">
              <w:marLeft w:val="0"/>
              <w:marRight w:val="0"/>
              <w:marTop w:val="0"/>
              <w:marBottom w:val="0"/>
              <w:divBdr>
                <w:top w:val="none" w:sz="0" w:space="0" w:color="auto"/>
                <w:left w:val="none" w:sz="0" w:space="0" w:color="auto"/>
                <w:bottom w:val="none" w:sz="0" w:space="0" w:color="auto"/>
                <w:right w:val="none" w:sz="0" w:space="0" w:color="auto"/>
              </w:divBdr>
            </w:div>
            <w:div w:id="522743702">
              <w:marLeft w:val="0"/>
              <w:marRight w:val="0"/>
              <w:marTop w:val="0"/>
              <w:marBottom w:val="0"/>
              <w:divBdr>
                <w:top w:val="none" w:sz="0" w:space="0" w:color="auto"/>
                <w:left w:val="none" w:sz="0" w:space="0" w:color="auto"/>
                <w:bottom w:val="none" w:sz="0" w:space="0" w:color="auto"/>
                <w:right w:val="none" w:sz="0" w:space="0" w:color="auto"/>
              </w:divBdr>
            </w:div>
            <w:div w:id="1808473936">
              <w:marLeft w:val="0"/>
              <w:marRight w:val="0"/>
              <w:marTop w:val="0"/>
              <w:marBottom w:val="0"/>
              <w:divBdr>
                <w:top w:val="none" w:sz="0" w:space="0" w:color="auto"/>
                <w:left w:val="none" w:sz="0" w:space="0" w:color="auto"/>
                <w:bottom w:val="none" w:sz="0" w:space="0" w:color="auto"/>
                <w:right w:val="none" w:sz="0" w:space="0" w:color="auto"/>
              </w:divBdr>
            </w:div>
            <w:div w:id="1285771944">
              <w:marLeft w:val="0"/>
              <w:marRight w:val="0"/>
              <w:marTop w:val="0"/>
              <w:marBottom w:val="0"/>
              <w:divBdr>
                <w:top w:val="none" w:sz="0" w:space="0" w:color="auto"/>
                <w:left w:val="none" w:sz="0" w:space="0" w:color="auto"/>
                <w:bottom w:val="none" w:sz="0" w:space="0" w:color="auto"/>
                <w:right w:val="none" w:sz="0" w:space="0" w:color="auto"/>
              </w:divBdr>
            </w:div>
            <w:div w:id="344786994">
              <w:marLeft w:val="0"/>
              <w:marRight w:val="0"/>
              <w:marTop w:val="0"/>
              <w:marBottom w:val="0"/>
              <w:divBdr>
                <w:top w:val="none" w:sz="0" w:space="0" w:color="auto"/>
                <w:left w:val="none" w:sz="0" w:space="0" w:color="auto"/>
                <w:bottom w:val="none" w:sz="0" w:space="0" w:color="auto"/>
                <w:right w:val="none" w:sz="0" w:space="0" w:color="auto"/>
              </w:divBdr>
            </w:div>
            <w:div w:id="1638487352">
              <w:marLeft w:val="0"/>
              <w:marRight w:val="0"/>
              <w:marTop w:val="0"/>
              <w:marBottom w:val="0"/>
              <w:divBdr>
                <w:top w:val="none" w:sz="0" w:space="0" w:color="auto"/>
                <w:left w:val="none" w:sz="0" w:space="0" w:color="auto"/>
                <w:bottom w:val="none" w:sz="0" w:space="0" w:color="auto"/>
                <w:right w:val="none" w:sz="0" w:space="0" w:color="auto"/>
              </w:divBdr>
            </w:div>
            <w:div w:id="1503664657">
              <w:marLeft w:val="0"/>
              <w:marRight w:val="0"/>
              <w:marTop w:val="0"/>
              <w:marBottom w:val="0"/>
              <w:divBdr>
                <w:top w:val="none" w:sz="0" w:space="0" w:color="auto"/>
                <w:left w:val="none" w:sz="0" w:space="0" w:color="auto"/>
                <w:bottom w:val="none" w:sz="0" w:space="0" w:color="auto"/>
                <w:right w:val="none" w:sz="0" w:space="0" w:color="auto"/>
              </w:divBdr>
            </w:div>
            <w:div w:id="331883066">
              <w:marLeft w:val="0"/>
              <w:marRight w:val="0"/>
              <w:marTop w:val="0"/>
              <w:marBottom w:val="0"/>
              <w:divBdr>
                <w:top w:val="none" w:sz="0" w:space="0" w:color="auto"/>
                <w:left w:val="none" w:sz="0" w:space="0" w:color="auto"/>
                <w:bottom w:val="none" w:sz="0" w:space="0" w:color="auto"/>
                <w:right w:val="none" w:sz="0" w:space="0" w:color="auto"/>
              </w:divBdr>
            </w:div>
            <w:div w:id="557398113">
              <w:marLeft w:val="0"/>
              <w:marRight w:val="0"/>
              <w:marTop w:val="0"/>
              <w:marBottom w:val="0"/>
              <w:divBdr>
                <w:top w:val="none" w:sz="0" w:space="0" w:color="auto"/>
                <w:left w:val="none" w:sz="0" w:space="0" w:color="auto"/>
                <w:bottom w:val="none" w:sz="0" w:space="0" w:color="auto"/>
                <w:right w:val="none" w:sz="0" w:space="0" w:color="auto"/>
              </w:divBdr>
            </w:div>
            <w:div w:id="1948921726">
              <w:marLeft w:val="0"/>
              <w:marRight w:val="0"/>
              <w:marTop w:val="0"/>
              <w:marBottom w:val="0"/>
              <w:divBdr>
                <w:top w:val="none" w:sz="0" w:space="0" w:color="auto"/>
                <w:left w:val="none" w:sz="0" w:space="0" w:color="auto"/>
                <w:bottom w:val="none" w:sz="0" w:space="0" w:color="auto"/>
                <w:right w:val="none" w:sz="0" w:space="0" w:color="auto"/>
              </w:divBdr>
            </w:div>
            <w:div w:id="2097708371">
              <w:marLeft w:val="0"/>
              <w:marRight w:val="0"/>
              <w:marTop w:val="0"/>
              <w:marBottom w:val="0"/>
              <w:divBdr>
                <w:top w:val="none" w:sz="0" w:space="0" w:color="auto"/>
                <w:left w:val="none" w:sz="0" w:space="0" w:color="auto"/>
                <w:bottom w:val="none" w:sz="0" w:space="0" w:color="auto"/>
                <w:right w:val="none" w:sz="0" w:space="0" w:color="auto"/>
              </w:divBdr>
            </w:div>
            <w:div w:id="2084913921">
              <w:marLeft w:val="0"/>
              <w:marRight w:val="0"/>
              <w:marTop w:val="0"/>
              <w:marBottom w:val="0"/>
              <w:divBdr>
                <w:top w:val="none" w:sz="0" w:space="0" w:color="auto"/>
                <w:left w:val="none" w:sz="0" w:space="0" w:color="auto"/>
                <w:bottom w:val="none" w:sz="0" w:space="0" w:color="auto"/>
                <w:right w:val="none" w:sz="0" w:space="0" w:color="auto"/>
              </w:divBdr>
            </w:div>
            <w:div w:id="302470891">
              <w:marLeft w:val="0"/>
              <w:marRight w:val="0"/>
              <w:marTop w:val="0"/>
              <w:marBottom w:val="0"/>
              <w:divBdr>
                <w:top w:val="none" w:sz="0" w:space="0" w:color="auto"/>
                <w:left w:val="none" w:sz="0" w:space="0" w:color="auto"/>
                <w:bottom w:val="none" w:sz="0" w:space="0" w:color="auto"/>
                <w:right w:val="none" w:sz="0" w:space="0" w:color="auto"/>
              </w:divBdr>
            </w:div>
            <w:div w:id="556017495">
              <w:marLeft w:val="0"/>
              <w:marRight w:val="0"/>
              <w:marTop w:val="0"/>
              <w:marBottom w:val="0"/>
              <w:divBdr>
                <w:top w:val="none" w:sz="0" w:space="0" w:color="auto"/>
                <w:left w:val="none" w:sz="0" w:space="0" w:color="auto"/>
                <w:bottom w:val="none" w:sz="0" w:space="0" w:color="auto"/>
                <w:right w:val="none" w:sz="0" w:space="0" w:color="auto"/>
              </w:divBdr>
            </w:div>
            <w:div w:id="1145777812">
              <w:marLeft w:val="0"/>
              <w:marRight w:val="0"/>
              <w:marTop w:val="0"/>
              <w:marBottom w:val="0"/>
              <w:divBdr>
                <w:top w:val="none" w:sz="0" w:space="0" w:color="auto"/>
                <w:left w:val="none" w:sz="0" w:space="0" w:color="auto"/>
                <w:bottom w:val="none" w:sz="0" w:space="0" w:color="auto"/>
                <w:right w:val="none" w:sz="0" w:space="0" w:color="auto"/>
              </w:divBdr>
            </w:div>
            <w:div w:id="2121685382">
              <w:marLeft w:val="0"/>
              <w:marRight w:val="0"/>
              <w:marTop w:val="0"/>
              <w:marBottom w:val="0"/>
              <w:divBdr>
                <w:top w:val="none" w:sz="0" w:space="0" w:color="auto"/>
                <w:left w:val="none" w:sz="0" w:space="0" w:color="auto"/>
                <w:bottom w:val="none" w:sz="0" w:space="0" w:color="auto"/>
                <w:right w:val="none" w:sz="0" w:space="0" w:color="auto"/>
              </w:divBdr>
            </w:div>
            <w:div w:id="154540166">
              <w:marLeft w:val="0"/>
              <w:marRight w:val="0"/>
              <w:marTop w:val="0"/>
              <w:marBottom w:val="0"/>
              <w:divBdr>
                <w:top w:val="none" w:sz="0" w:space="0" w:color="auto"/>
                <w:left w:val="none" w:sz="0" w:space="0" w:color="auto"/>
                <w:bottom w:val="none" w:sz="0" w:space="0" w:color="auto"/>
                <w:right w:val="none" w:sz="0" w:space="0" w:color="auto"/>
              </w:divBdr>
            </w:div>
            <w:div w:id="1687518714">
              <w:marLeft w:val="0"/>
              <w:marRight w:val="0"/>
              <w:marTop w:val="0"/>
              <w:marBottom w:val="0"/>
              <w:divBdr>
                <w:top w:val="none" w:sz="0" w:space="0" w:color="auto"/>
                <w:left w:val="none" w:sz="0" w:space="0" w:color="auto"/>
                <w:bottom w:val="none" w:sz="0" w:space="0" w:color="auto"/>
                <w:right w:val="none" w:sz="0" w:space="0" w:color="auto"/>
              </w:divBdr>
            </w:div>
            <w:div w:id="151945111">
              <w:marLeft w:val="0"/>
              <w:marRight w:val="0"/>
              <w:marTop w:val="0"/>
              <w:marBottom w:val="0"/>
              <w:divBdr>
                <w:top w:val="none" w:sz="0" w:space="0" w:color="auto"/>
                <w:left w:val="none" w:sz="0" w:space="0" w:color="auto"/>
                <w:bottom w:val="none" w:sz="0" w:space="0" w:color="auto"/>
                <w:right w:val="none" w:sz="0" w:space="0" w:color="auto"/>
              </w:divBdr>
            </w:div>
            <w:div w:id="174267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1147</Words>
  <Characters>6542</Characters>
  <Application>Microsoft Office Word</Application>
  <DocSecurity>0</DocSecurity>
  <Lines>54</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TOSHIBA_i3</cp:lastModifiedBy>
  <cp:revision>4</cp:revision>
  <cp:lastPrinted>2025-08-27T14:03:00Z</cp:lastPrinted>
  <dcterms:created xsi:type="dcterms:W3CDTF">2023-07-19T19:29:00Z</dcterms:created>
  <dcterms:modified xsi:type="dcterms:W3CDTF">2025-08-27T14:04:00Z</dcterms:modified>
</cp:coreProperties>
</file>