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0BC8" w14:textId="5D2AB593" w:rsidR="009D747C" w:rsidRPr="00ED3A61" w:rsidRDefault="00A415BE">
      <w:pPr>
        <w:rPr>
          <w:rFonts w:asciiTheme="majorBidi" w:hAnsiTheme="majorBidi" w:cstheme="majorBidi"/>
          <w:sz w:val="36"/>
          <w:szCs w:val="36"/>
          <w:rtl/>
        </w:rPr>
      </w:pPr>
      <w:r w:rsidRPr="00ED3A61">
        <w:rPr>
          <w:rFonts w:asciiTheme="majorBidi" w:hAnsiTheme="majorBidi" w:cstheme="majorBidi"/>
          <w:sz w:val="36"/>
          <w:szCs w:val="36"/>
          <w:rtl/>
        </w:rPr>
        <w:t xml:space="preserve">الخطبة الأولى </w:t>
      </w:r>
      <w:proofErr w:type="gramStart"/>
      <w:r w:rsidRPr="00ED3A61">
        <w:rPr>
          <w:rFonts w:asciiTheme="majorBidi" w:hAnsiTheme="majorBidi" w:cstheme="majorBidi"/>
          <w:sz w:val="36"/>
          <w:szCs w:val="36"/>
          <w:rtl/>
        </w:rPr>
        <w:t>( أهمية</w:t>
      </w:r>
      <w:proofErr w:type="gramEnd"/>
      <w:r w:rsidRPr="00ED3A61">
        <w:rPr>
          <w:rFonts w:asciiTheme="majorBidi" w:hAnsiTheme="majorBidi" w:cstheme="majorBidi"/>
          <w:sz w:val="36"/>
          <w:szCs w:val="36"/>
          <w:rtl/>
        </w:rPr>
        <w:t xml:space="preserve"> صلاة الجماعة في المسجد )             20 ربيع الأول 1447</w:t>
      </w:r>
    </w:p>
    <w:p w14:paraId="4A84B041" w14:textId="672313BC" w:rsidR="00A415BE" w:rsidRDefault="00A415BE">
      <w:pPr>
        <w:rPr>
          <w:rFonts w:asciiTheme="majorBidi" w:hAnsiTheme="majorBidi" w:cstheme="majorBidi"/>
          <w:sz w:val="36"/>
          <w:szCs w:val="36"/>
        </w:rPr>
      </w:pPr>
      <w:r w:rsidRPr="00ED3A61">
        <w:rPr>
          <w:rFonts w:asciiTheme="majorBidi" w:hAnsiTheme="majorBidi" w:cstheme="majorBidi"/>
          <w:sz w:val="36"/>
          <w:szCs w:val="36"/>
          <w:rtl/>
        </w:rPr>
        <w:t xml:space="preserve">أما بعد فيا أيها </w:t>
      </w:r>
      <w:proofErr w:type="gramStart"/>
      <w:r w:rsidRPr="00ED3A61">
        <w:rPr>
          <w:rFonts w:asciiTheme="majorBidi" w:hAnsiTheme="majorBidi" w:cstheme="majorBidi"/>
          <w:sz w:val="36"/>
          <w:szCs w:val="36"/>
          <w:rtl/>
        </w:rPr>
        <w:t>الناس :</w:t>
      </w:r>
      <w:proofErr w:type="gramEnd"/>
      <w:r w:rsidRPr="00ED3A61">
        <w:rPr>
          <w:rFonts w:asciiTheme="majorBidi" w:hAnsiTheme="majorBidi" w:cstheme="majorBidi"/>
          <w:sz w:val="36"/>
          <w:szCs w:val="36"/>
          <w:rtl/>
        </w:rPr>
        <w:t xml:space="preserve"> إن الصلاة هي عمود الدين ، ولا حظ في الإسلام لمن ترك الصلاة ، وهي العهد الذي من تركه خرج من الدين ، </w:t>
      </w:r>
    </w:p>
    <w:p w14:paraId="1B2E9BBF" w14:textId="7BC17CDD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عباد </w:t>
      </w:r>
      <w:proofErr w:type="gramStart"/>
      <w:r>
        <w:rPr>
          <w:rFonts w:asciiTheme="majorBidi" w:hAnsiTheme="majorBidi" w:cs="Times New Roman" w:hint="cs"/>
          <w:sz w:val="36"/>
          <w:szCs w:val="36"/>
          <w:rtl/>
        </w:rPr>
        <w:t>الله :</w:t>
      </w:r>
      <w:proofErr w:type="gramEnd"/>
      <w:r>
        <w:rPr>
          <w:rFonts w:asciiTheme="majorBidi" w:hAnsiTheme="majorBidi" w:cs="Times New Roman" w:hint="cs"/>
          <w:sz w:val="36"/>
          <w:szCs w:val="36"/>
          <w:rtl/>
        </w:rPr>
        <w:t xml:space="preserve"> إن من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أعظم شعائرِ الإسلام: صلاةُ الجماعة في المساجد، وإن من البلاء أن يتخلَّفَ عنها أقوامٌ في البيوت بلا عذر،</w:t>
      </w:r>
    </w:p>
    <w:p w14:paraId="6619A9E1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/>
          <w:sz w:val="36"/>
          <w:szCs w:val="36"/>
          <w:rtl/>
        </w:rPr>
        <w:t>وقد جاءت نصوصُ الكتاب والسُّنة وآثارُ السلف تُوجِبُ المحافظةَ عليها وتشتدُّ في الإنكار على تاركِها.</w:t>
      </w:r>
    </w:p>
    <w:p w14:paraId="18C60EB2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/>
          <w:sz w:val="36"/>
          <w:szCs w:val="36"/>
          <w:rtl/>
        </w:rPr>
        <w:t>• قال تعالى: ﴿وَأَقِيمُوا الصَّلَاةَ وَآتُوا الزَّكَاةَ وَارْكَعُوا مَعَ الرَّاكِعِينَ﴾ [البقرة:43]؛ وفيه أمرٌ بالصلاة مع المصلين، وهو أصلٌ في لزوم الجماعة.</w:t>
      </w:r>
    </w:p>
    <w:p w14:paraId="012E929E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/>
          <w:sz w:val="36"/>
          <w:szCs w:val="36"/>
          <w:rtl/>
        </w:rPr>
        <w:t>• وقال سبحانه في وصف أهل الإيمان: ﴿فِي بُيُوتٍ أَذِنَ اللَّهُ أَنْ تُرْفَعَ وَيُذْكَرَ فِيهَا اسْمُهُ يُسَبِّحُ لَهُ فِيهَا بِالْغُدُوِّ وَالْآصَالِ * رِجَالٌ لَا تُلْهِيهِمْ تِجَارَةٌ</w:t>
      </w:r>
    </w:p>
    <w:p w14:paraId="72BB6F1B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/>
          <w:sz w:val="36"/>
          <w:szCs w:val="36"/>
          <w:rtl/>
        </w:rPr>
        <w:t>وَلَا بَيْعٌ عَنْ ذِكْرِ اللَّهِ وَإِقَامِ الصَّلَاةِ﴾ [النور:36-37].</w:t>
      </w:r>
    </w:p>
    <w:p w14:paraId="1BA24DBE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/>
          <w:sz w:val="36"/>
          <w:szCs w:val="36"/>
          <w:rtl/>
        </w:rPr>
        <w:t>• ولِعِظَمِ شأن الجماعة شُرِعَت حتى في حال الخوف: ﴿وَإِذَا كُنْتَ فِيهِمْ فَأَقَمْتَ لَهُمُ الصَّلَاةَ فَلْتَقُمْ طَائِفَةٌ مِنْهُمْ مَعَكَ﴾ [النساء:102]؛ فإذا لم تسقط</w:t>
      </w:r>
    </w:p>
    <w:p w14:paraId="3C8D4113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/>
          <w:sz w:val="36"/>
          <w:szCs w:val="36"/>
          <w:rtl/>
        </w:rPr>
        <w:t>مع شدَّة الخوف، فكيف تسقط مع الدعة والأمن؟</w:t>
      </w:r>
    </w:p>
    <w:p w14:paraId="12064195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/>
          <w:sz w:val="36"/>
          <w:szCs w:val="36"/>
          <w:rtl/>
        </w:rPr>
        <w:t>• وقال تعالى: ﴿وَأْمُرْ أَهْلَكَ بِالصَّلَاةِ وَاصْطَبِرْ عَلَيْهَا﴾ [طه:132]؛ والأمر بالاصطبار يدل على لزوم الدوام والمشقة المحتملة في شهود</w:t>
      </w:r>
    </w:p>
    <w:p w14:paraId="150EB624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/>
          <w:sz w:val="36"/>
          <w:szCs w:val="36"/>
          <w:rtl/>
        </w:rPr>
        <w:t>الجماعة.</w:t>
      </w:r>
    </w:p>
    <w:p w14:paraId="2391DA27" w14:textId="1A4AC67E" w:rsidR="008E1F71" w:rsidRPr="008E1F71" w:rsidRDefault="006A56DE" w:rsidP="006A56DE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>أخرج الشيخان في صحيحيهما من حديث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ابن عمر رضي الله عنهما قال: قال رسولُ الله </w:t>
      </w:r>
      <w:r w:rsidR="008E1F71" w:rsidRPr="008E1F71">
        <w:rPr>
          <w:rFonts w:asciiTheme="majorBidi" w:hAnsiTheme="majorBidi" w:cs="Times New Roman" w:hint="cs"/>
          <w:sz w:val="36"/>
          <w:szCs w:val="36"/>
          <w:rtl/>
        </w:rPr>
        <w:t>ﷺ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: «صلاةُ الجماعةِ تَفضلُ صلاةَ الفَذِّ بسبعٍ وعشرينَ درجة» </w:t>
      </w:r>
    </w:p>
    <w:p w14:paraId="74E5BE7F" w14:textId="4F953BEA" w:rsidR="008E1F71" w:rsidRPr="008E1F71" w:rsidRDefault="006A56DE" w:rsidP="006A56DE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>وفي الصحيحين منن حديث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أبي هريرة رضي الله عنه قال: قال رسولُ الله </w:t>
      </w:r>
      <w:r w:rsidR="008E1F71" w:rsidRPr="008E1F71">
        <w:rPr>
          <w:rFonts w:asciiTheme="majorBidi" w:hAnsiTheme="majorBidi" w:cs="Times New Roman" w:hint="cs"/>
          <w:sz w:val="36"/>
          <w:szCs w:val="36"/>
          <w:rtl/>
        </w:rPr>
        <w:t>ﷺ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>: «لقد هممتُ أن آمرَ بالصلاةِ فتقام، ثم آمر رجلًا فيصلي بالناس، ثم أنطلقُ معي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8E1F71" w:rsidRPr="008E1F71">
        <w:rPr>
          <w:rFonts w:asciiTheme="majorBidi" w:hAnsiTheme="majorBidi" w:cs="Times New Roman" w:hint="eastAsia"/>
          <w:sz w:val="36"/>
          <w:szCs w:val="36"/>
          <w:rtl/>
        </w:rPr>
        <w:t>برجالٍ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معهم حزمٌ من حطبٍ إلى قومٍ لا يشهدون الصلاةَ فأُحَرِّقَ عليهم بيوتَهم» </w:t>
      </w:r>
    </w:p>
    <w:p w14:paraId="5C646A7F" w14:textId="67411375" w:rsidR="008E1F71" w:rsidRPr="008E1F71" w:rsidRDefault="006A56DE" w:rsidP="006A56DE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lastRenderedPageBreak/>
        <w:t>وأخرج مسلم في صحيحه من حديث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عبد الله بن أم مكتوم رضي الله عنه أنه قال: يا رسولَ الله، إنّي رجلٌ أعمى، ولي قائدٌ يقودني إلى المسجد، فهل لي من رخصةٍ أن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8E1F71" w:rsidRPr="008E1F71">
        <w:rPr>
          <w:rFonts w:asciiTheme="majorBidi" w:hAnsiTheme="majorBidi" w:cs="Times New Roman" w:hint="eastAsia"/>
          <w:sz w:val="36"/>
          <w:szCs w:val="36"/>
          <w:rtl/>
        </w:rPr>
        <w:t>أصلي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في بيتي؟ قال </w:t>
      </w:r>
      <w:r w:rsidR="008E1F71" w:rsidRPr="008E1F71">
        <w:rPr>
          <w:rFonts w:asciiTheme="majorBidi" w:hAnsiTheme="majorBidi" w:cs="Times New Roman" w:hint="cs"/>
          <w:sz w:val="36"/>
          <w:szCs w:val="36"/>
          <w:rtl/>
        </w:rPr>
        <w:t>ﷺ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>: «هل تسمعُ النداء؟» قال: نعم. قال: «فأجِبْ</w:t>
      </w:r>
      <w:proofErr w:type="gramStart"/>
      <w:r w:rsidR="008E1F71" w:rsidRPr="008E1F71">
        <w:rPr>
          <w:rFonts w:asciiTheme="majorBidi" w:hAnsiTheme="majorBidi" w:cs="Times New Roman"/>
          <w:sz w:val="36"/>
          <w:szCs w:val="36"/>
          <w:rtl/>
        </w:rPr>
        <w:t>» .</w:t>
      </w:r>
      <w:proofErr w:type="gramEnd"/>
    </w:p>
    <w:p w14:paraId="73E763C2" w14:textId="1DDE9089" w:rsidR="008E1F71" w:rsidRPr="008E1F71" w:rsidRDefault="006A56DE" w:rsidP="006A56DE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>وأخرج مسلم في صحيحه من حديث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عثمان بن عفان رضي الله عنه قال: قال رسولُ الله </w:t>
      </w:r>
      <w:r w:rsidR="008E1F71" w:rsidRPr="008E1F71">
        <w:rPr>
          <w:rFonts w:asciiTheme="majorBidi" w:hAnsiTheme="majorBidi" w:cs="Times New Roman" w:hint="cs"/>
          <w:sz w:val="36"/>
          <w:szCs w:val="36"/>
          <w:rtl/>
        </w:rPr>
        <w:t>ﷺ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>: «من صلى العشاءَ في جماعةٍ فكأنما قام نصفَ الليل، ومن صلى الصبحَ في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8E1F71" w:rsidRPr="008E1F71">
        <w:rPr>
          <w:rFonts w:asciiTheme="majorBidi" w:hAnsiTheme="majorBidi" w:cs="Times New Roman" w:hint="eastAsia"/>
          <w:sz w:val="36"/>
          <w:szCs w:val="36"/>
          <w:rtl/>
        </w:rPr>
        <w:t>جماعةٍ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فكأنما قام الليلَ كلَّه» </w:t>
      </w:r>
    </w:p>
    <w:p w14:paraId="673028CA" w14:textId="46EC4BE8" w:rsidR="008E1F71" w:rsidRPr="008E1F71" w:rsidRDefault="006A56DE" w:rsidP="006A56DE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وأخرج أهل السنن من حديث 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بريدة رضي الله عنه قال: قال رسولُ الله </w:t>
      </w:r>
      <w:r w:rsidR="008E1F71" w:rsidRPr="008E1F71">
        <w:rPr>
          <w:rFonts w:asciiTheme="majorBidi" w:hAnsiTheme="majorBidi" w:cs="Times New Roman" w:hint="cs"/>
          <w:sz w:val="36"/>
          <w:szCs w:val="36"/>
          <w:rtl/>
        </w:rPr>
        <w:t>ﷺ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: «بَشِّرِ المشَّائينَ في الظُّلَمِ إلى المساجدِ بالنورِ التامِّ يومَ القيامة» </w:t>
      </w:r>
    </w:p>
    <w:p w14:paraId="4E7F7B89" w14:textId="572DAB51" w:rsidR="008E1F71" w:rsidRPr="008E1F71" w:rsidRDefault="00741F91" w:rsidP="00741F91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>وأخرج مسلم في صحيحه من حديث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أبي هريرة رضي الله عنه قال: قال رسولُ الله </w:t>
      </w:r>
      <w:r w:rsidR="008E1F71" w:rsidRPr="008E1F71">
        <w:rPr>
          <w:rFonts w:asciiTheme="majorBidi" w:hAnsiTheme="majorBidi" w:cs="Times New Roman" w:hint="cs"/>
          <w:sz w:val="36"/>
          <w:szCs w:val="36"/>
          <w:rtl/>
        </w:rPr>
        <w:t>ﷺ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>: «ألا أدلُّكم على ما يَمحُو اللهُ به الخطايا ويرفعُ به الدرجات؟ إسباغُ الوضوء على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8E1F71" w:rsidRPr="008E1F71">
        <w:rPr>
          <w:rFonts w:asciiTheme="majorBidi" w:hAnsiTheme="majorBidi" w:cs="Times New Roman" w:hint="eastAsia"/>
          <w:sz w:val="36"/>
          <w:szCs w:val="36"/>
          <w:rtl/>
        </w:rPr>
        <w:t>المكاره،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وكثرةُ </w:t>
      </w:r>
      <w:proofErr w:type="spellStart"/>
      <w:r w:rsidR="008E1F71" w:rsidRPr="008E1F71">
        <w:rPr>
          <w:rFonts w:asciiTheme="majorBidi" w:hAnsiTheme="majorBidi" w:cs="Times New Roman"/>
          <w:sz w:val="36"/>
          <w:szCs w:val="36"/>
          <w:rtl/>
        </w:rPr>
        <w:t>الخطا</w:t>
      </w:r>
      <w:proofErr w:type="spellEnd"/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إلى المساجد، وانتظارُ الصلاة بعد الصلاة» </w:t>
      </w:r>
    </w:p>
    <w:p w14:paraId="51F34769" w14:textId="140A7D51" w:rsidR="008E1F71" w:rsidRPr="008E1F71" w:rsidRDefault="00741F91" w:rsidP="00741F91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عباد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الله :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لعظم أمر الجماعة للصلاة ، حث عليها السلف والخلف ، وحذروا من التخلف عنها ، فقد أخرج مسلم في صحيحه 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>قال عبد الله بن مسعود رضي الله عنه: «من سرَّه أن يلقى الله غدًا مسلمًا فليحافظ على هؤلاء الصلوات حيث يُنادى بهنَّ؛ فإن الله شرع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8E1F71" w:rsidRPr="008E1F71">
        <w:rPr>
          <w:rFonts w:asciiTheme="majorBidi" w:hAnsiTheme="majorBidi" w:cs="Times New Roman" w:hint="eastAsia"/>
          <w:sz w:val="36"/>
          <w:szCs w:val="36"/>
          <w:rtl/>
        </w:rPr>
        <w:t>لنبيّكم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 سنن الهدى، وإنهنَّ من سنن الهدى، ولو أنكم صليتم في بيوتكم كما يصلي هذا المتخلّف في بيته لتركتم سنة نبيكم، ولو تركتم سنة نبيكم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8E1F71" w:rsidRPr="008E1F71">
        <w:rPr>
          <w:rFonts w:asciiTheme="majorBidi" w:hAnsiTheme="majorBidi" w:cs="Times New Roman" w:hint="eastAsia"/>
          <w:sz w:val="36"/>
          <w:szCs w:val="36"/>
          <w:rtl/>
        </w:rPr>
        <w:t>لضللتم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. ولقد رأيتُنا وما يتخلّف عنها إلا منافقٌ معلومُ النفاق، ولقد كان الرجل يُؤتى به يُهادى بين الرجلين حتى يُقام في الصف» </w:t>
      </w:r>
    </w:p>
    <w:p w14:paraId="7D075F1B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•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وقال سعيد بن المسيّب رحمه الله: «ما فاتتني الصلاةُ في جماعةٍ منذ أربعين سنة».</w:t>
      </w:r>
    </w:p>
    <w:p w14:paraId="6F4444C7" w14:textId="141C76D7" w:rsidR="008E1F71" w:rsidRPr="008E1F71" w:rsidRDefault="00444BF4" w:rsidP="00444BF4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اللهم اجعلنا من أهل الصلاة وذرياتنا المحافظين </w:t>
      </w:r>
      <w:proofErr w:type="gramStart"/>
      <w:r>
        <w:rPr>
          <w:rFonts w:asciiTheme="majorBidi" w:hAnsiTheme="majorBidi" w:cs="Times New Roman" w:hint="cs"/>
          <w:sz w:val="36"/>
          <w:szCs w:val="36"/>
          <w:rtl/>
        </w:rPr>
        <w:t>عليها ،</w:t>
      </w:r>
      <w:proofErr w:type="gramEnd"/>
      <w:r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="008E1F71" w:rsidRPr="008E1F71">
        <w:rPr>
          <w:rFonts w:asciiTheme="majorBidi" w:hAnsiTheme="majorBidi" w:cs="Times New Roman"/>
          <w:sz w:val="36"/>
          <w:szCs w:val="36"/>
          <w:rtl/>
        </w:rPr>
        <w:t xml:space="preserve">أقول قولي هذا، وأستغفرُ اللهَ العظيمَ لي ولكم؛ </w:t>
      </w:r>
    </w:p>
    <w:p w14:paraId="290F8945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</w:p>
    <w:p w14:paraId="5411E306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الخطبة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الثانية</w:t>
      </w:r>
    </w:p>
    <w:p w14:paraId="4D3F378B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lastRenderedPageBreak/>
        <w:t>الحمدُ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لله حمدًا كثيرًا طيبًا مباركًا فيه كما يحبُّ ربُّنا ويرضى، وأشهد أن لا إله إلا الله وحده لا شريك له، وأشهد أن محمدًا عبدُه ورسولُه.</w:t>
      </w:r>
    </w:p>
    <w:p w14:paraId="0D42AB96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أما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بعدُ؛ فاتقوا الله عبادَ الله، وحافظوا على الصلاة مع الجماعة، واغتنموا فضائلَها:</w:t>
      </w:r>
    </w:p>
    <w:p w14:paraId="679A681D" w14:textId="53F268BF" w:rsidR="008E1F71" w:rsidRPr="008E1F71" w:rsidRDefault="008E1F71" w:rsidP="00444BF4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•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نيلُ المضاعفة </w:t>
      </w:r>
      <w:proofErr w:type="gramStart"/>
      <w:r w:rsidRPr="008E1F71">
        <w:rPr>
          <w:rFonts w:asciiTheme="majorBidi" w:hAnsiTheme="majorBidi" w:cs="Times New Roman"/>
          <w:sz w:val="36"/>
          <w:szCs w:val="36"/>
          <w:rtl/>
        </w:rPr>
        <w:t>العظيمة</w:t>
      </w:r>
      <w:r w:rsidR="00444BF4">
        <w:rPr>
          <w:rFonts w:asciiTheme="majorBidi" w:hAnsiTheme="majorBidi" w:cs="Times New Roman" w:hint="cs"/>
          <w:sz w:val="36"/>
          <w:szCs w:val="36"/>
          <w:rtl/>
        </w:rPr>
        <w:t xml:space="preserve"> ،</w:t>
      </w:r>
      <w:proofErr w:type="gramEnd"/>
      <w:r w:rsidR="00444BF4">
        <w:rPr>
          <w:rFonts w:asciiTheme="majorBidi" w:hAnsiTheme="majorBidi" w:cs="Times New Roman" w:hint="cs"/>
          <w:sz w:val="36"/>
          <w:szCs w:val="36"/>
          <w:rtl/>
        </w:rPr>
        <w:t xml:space="preserve"> و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نيلُ نورِ يوم القيامة.</w:t>
      </w:r>
    </w:p>
    <w:p w14:paraId="2999205D" w14:textId="76671CAB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•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تكفيرُ الذنوب ورفعُ </w:t>
      </w:r>
      <w:proofErr w:type="gramStart"/>
      <w:r w:rsidRPr="008E1F71">
        <w:rPr>
          <w:rFonts w:asciiTheme="majorBidi" w:hAnsiTheme="majorBidi" w:cs="Times New Roman"/>
          <w:sz w:val="36"/>
          <w:szCs w:val="36"/>
          <w:rtl/>
        </w:rPr>
        <w:t>الدرجات</w:t>
      </w:r>
      <w:r w:rsidR="00444BF4">
        <w:rPr>
          <w:rFonts w:asciiTheme="majorBidi" w:hAnsiTheme="majorBidi" w:cs="Times New Roman" w:hint="cs"/>
          <w:sz w:val="36"/>
          <w:szCs w:val="36"/>
          <w:rtl/>
        </w:rPr>
        <w:t xml:space="preserve"> .</w:t>
      </w:r>
      <w:proofErr w:type="gramEnd"/>
    </w:p>
    <w:p w14:paraId="727B64FA" w14:textId="314BDDCF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•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أجرُ قيام الليل لمن شهد العشاءَ والفجرَ في </w:t>
      </w:r>
      <w:proofErr w:type="gramStart"/>
      <w:r w:rsidRPr="008E1F71">
        <w:rPr>
          <w:rFonts w:asciiTheme="majorBidi" w:hAnsiTheme="majorBidi" w:cs="Times New Roman"/>
          <w:sz w:val="36"/>
          <w:szCs w:val="36"/>
          <w:rtl/>
        </w:rPr>
        <w:t xml:space="preserve">جماعة </w:t>
      </w:r>
      <w:r w:rsidR="00444BF4">
        <w:rPr>
          <w:rFonts w:asciiTheme="majorBidi" w:hAnsiTheme="majorBidi" w:cstheme="majorBidi" w:hint="cs"/>
          <w:sz w:val="36"/>
          <w:szCs w:val="36"/>
          <w:rtl/>
        </w:rPr>
        <w:t>.</w:t>
      </w:r>
      <w:proofErr w:type="gramEnd"/>
    </w:p>
    <w:p w14:paraId="02DDB8D2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•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حفظُ الأولاد والبيوت بتعلُّقها بالمسجد، فهو حصنُ الإيمان ومَعينُ الأخلاق.</w:t>
      </w:r>
    </w:p>
    <w:p w14:paraId="1FDE3926" w14:textId="77777777" w:rsidR="00047118" w:rsidRDefault="00047118" w:rsidP="008E1F71">
      <w:pPr>
        <w:rPr>
          <w:rFonts w:asciiTheme="majorBidi" w:hAnsiTheme="majorBidi" w:cs="Times New Roman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معاشر </w:t>
      </w:r>
      <w:proofErr w:type="gramStart"/>
      <w:r>
        <w:rPr>
          <w:rFonts w:asciiTheme="majorBidi" w:hAnsiTheme="majorBidi" w:cs="Times New Roman" w:hint="cs"/>
          <w:sz w:val="36"/>
          <w:szCs w:val="36"/>
          <w:rtl/>
        </w:rPr>
        <w:t>المسلمين :</w:t>
      </w:r>
      <w:proofErr w:type="gramEnd"/>
      <w:r>
        <w:rPr>
          <w:rFonts w:asciiTheme="majorBidi" w:hAnsiTheme="majorBidi" w:cs="Times New Roman" w:hint="cs"/>
          <w:sz w:val="36"/>
          <w:szCs w:val="36"/>
          <w:rtl/>
        </w:rPr>
        <w:t xml:space="preserve"> هناك توجهات عملية لابد من فعلها لننشط للصلاة وننشط أولادنا ، </w:t>
      </w:r>
    </w:p>
    <w:p w14:paraId="3F7FDF28" w14:textId="5F141108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/>
          <w:sz w:val="36"/>
          <w:szCs w:val="36"/>
          <w:rtl/>
        </w:rPr>
        <w:t xml:space="preserve"> هيّئ نفسَك قبل الأذان، وتطهّرْ مبكرًا، واذكُرِ اللهَ في الطريق.</w:t>
      </w:r>
    </w:p>
    <w:p w14:paraId="27A0D873" w14:textId="6B060F29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•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الْزَمِ ال</w:t>
      </w:r>
      <w:r w:rsidR="00047118">
        <w:rPr>
          <w:rFonts w:asciiTheme="majorBidi" w:hAnsiTheme="majorBidi" w:cs="Times New Roman" w:hint="cs"/>
          <w:sz w:val="36"/>
          <w:szCs w:val="36"/>
          <w:rtl/>
        </w:rPr>
        <w:t>صف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الأولَ؛ فإنه علامةُ السبق وحرصُ الصادقين.</w:t>
      </w:r>
    </w:p>
    <w:p w14:paraId="609C823A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•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اربطْ أهلَ بيتك بالمسجد: اصحبْ أبناءَك، وذكِّرْهم بفضله، ورتِّبْ لهم مكافآتٍ تربوية.</w:t>
      </w:r>
    </w:p>
    <w:p w14:paraId="6F3CCBBA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•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تواصَلْ مع الجارِ الصالح؛ ليوقظَك وتوقِظَه.</w:t>
      </w:r>
    </w:p>
    <w:p w14:paraId="0A60848D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•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احذرْ من القواطعِ: سهرٍ بلا حاجةٍ، أو هاتفٍ يسرقُ الأوقات.</w:t>
      </w:r>
    </w:p>
    <w:p w14:paraId="60617E79" w14:textId="39648EB1" w:rsidR="008E1F71" w:rsidRPr="008E1F71" w:rsidRDefault="008E1F71" w:rsidP="00047118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ولْيعلمْ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المتخلِّفون في البيوت –بغير عذر– أنهم يعرِّضون أنفسَهم لوعيدٍ شديد</w:t>
      </w:r>
      <w:proofErr w:type="gramStart"/>
      <w:r w:rsidRPr="008E1F71">
        <w:rPr>
          <w:rFonts w:asciiTheme="majorBidi" w:hAnsiTheme="majorBidi" w:cs="Times New Roman"/>
          <w:sz w:val="36"/>
          <w:szCs w:val="36"/>
          <w:rtl/>
        </w:rPr>
        <w:t xml:space="preserve">، </w:t>
      </w:r>
      <w:r w:rsidR="00047118">
        <w:rPr>
          <w:rFonts w:asciiTheme="majorBidi" w:hAnsiTheme="majorBidi" w:cs="Times New Roman" w:hint="cs"/>
          <w:sz w:val="36"/>
          <w:szCs w:val="36"/>
          <w:rtl/>
        </w:rPr>
        <w:t>،</w:t>
      </w:r>
      <w:proofErr w:type="gramEnd"/>
      <w:r w:rsidR="00047118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وقال لِلأعمى وقد طلب الرخصة: «هل تسمع النداء؟ قال: نعم. قال: فأجب» (مسلم). فكيف بالمُبصر الصحيح!</w:t>
      </w:r>
    </w:p>
    <w:p w14:paraId="173DC864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واعلموا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–رحمكم الله– أن مَن كان له عذرٌ راجحٌ فاللهُ أرحمُ به من نفسِه، لكن لا يتَّخذِ الرخَصَةَ عادةً؛ فإن من تهاونَ اليومَ وقعَ غدًا.</w:t>
      </w:r>
    </w:p>
    <w:p w14:paraId="383D7567" w14:textId="77777777" w:rsidR="008E1F71" w:rsidRPr="008E1F71" w:rsidRDefault="008E1F71" w:rsidP="008E1F71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t>اللهم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أعنّا على ذكرك وشكرك وحسن عبادتك، اللهم اجعل قلوبَنا إلى مساجدِك مُحِبّةً، وأقدامَنا إلى الجماعاتِ سابحةً، اللهم ارزقنا لذّةَ التكبيرِ</w:t>
      </w:r>
    </w:p>
    <w:p w14:paraId="28CDB86D" w14:textId="77777777" w:rsidR="008E1F71" w:rsidRPr="008E1F71" w:rsidRDefault="008E1F71" w:rsidP="00047118">
      <w:pPr>
        <w:rPr>
          <w:rFonts w:asciiTheme="majorBidi" w:hAnsiTheme="majorBidi" w:cstheme="majorBidi"/>
          <w:sz w:val="36"/>
          <w:szCs w:val="36"/>
          <w:rtl/>
        </w:rPr>
      </w:pPr>
      <w:r w:rsidRPr="008E1F71">
        <w:rPr>
          <w:rFonts w:asciiTheme="majorBidi" w:hAnsiTheme="majorBidi" w:cs="Times New Roman" w:hint="eastAsia"/>
          <w:sz w:val="36"/>
          <w:szCs w:val="36"/>
          <w:rtl/>
        </w:rPr>
        <w:lastRenderedPageBreak/>
        <w:t>الأول،</w:t>
      </w:r>
      <w:r w:rsidRPr="008E1F71">
        <w:rPr>
          <w:rFonts w:asciiTheme="majorBidi" w:hAnsiTheme="majorBidi" w:cs="Times New Roman"/>
          <w:sz w:val="36"/>
          <w:szCs w:val="36"/>
          <w:rtl/>
        </w:rPr>
        <w:t xml:space="preserve"> اللهم أصلح شبابَ المسلمين، واحفظْ بناتِهم، واجمعْنا على الهدى، اللهم اغفر لنا ولوالدينا وللمؤمنين والمؤمنات الأحياء منهم</w:t>
      </w:r>
    </w:p>
    <w:sectPr w:rsidR="008E1F71" w:rsidRPr="008E1F71" w:rsidSect="00483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BE"/>
    <w:rsid w:val="00047118"/>
    <w:rsid w:val="00444BF4"/>
    <w:rsid w:val="00483802"/>
    <w:rsid w:val="006A56DE"/>
    <w:rsid w:val="00741F91"/>
    <w:rsid w:val="008E1F71"/>
    <w:rsid w:val="009D747C"/>
    <w:rsid w:val="00A415BE"/>
    <w:rsid w:val="00E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C39F4"/>
  <w15:chartTrackingRefBased/>
  <w15:docId w15:val="{DA21A0C3-0CE0-4055-A2FF-DB99B3FF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2025-09-11T13:25:00Z</dcterms:created>
  <dcterms:modified xsi:type="dcterms:W3CDTF">2025-09-11T14:51:00Z</dcterms:modified>
</cp:coreProperties>
</file>