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6375" w:type="dxa"/>
        <w:jc w:val="right"/>
        <w:tblLayout w:type="fixed"/>
        <w:tblLook w:val="0400" w:firstRow="0" w:lastRow="0" w:firstColumn="0" w:lastColumn="0" w:noHBand="0" w:noVBand="1"/>
      </w:tblPr>
      <w:tblGrid>
        <w:gridCol w:w="1136"/>
        <w:gridCol w:w="5239"/>
      </w:tblGrid>
      <w:tr w:rsidR="0020783B" w:rsidRPr="0020783B" w14:paraId="6053C8B8" w14:textId="77777777" w:rsidTr="0020783B">
        <w:trPr>
          <w:trHeight w:val="313"/>
          <w:jc w:val="right"/>
        </w:trPr>
        <w:tc>
          <w:tcPr>
            <w:tcW w:w="11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A4515" w14:textId="77777777" w:rsidR="0020783B" w:rsidRPr="0020783B" w:rsidRDefault="0020783B" w:rsidP="00744A7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82376680"/>
            <w:r w:rsidRPr="0020783B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23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8F74B" w14:textId="77777777" w:rsidR="0020783B" w:rsidRPr="0020783B" w:rsidRDefault="0020783B" w:rsidP="00744A75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KW"/>
              </w:rPr>
            </w:pPr>
            <w:r w:rsidRPr="0020783B">
              <w:rPr>
                <w:rFonts w:ascii="Traditional Arabic" w:eastAsia="Traditional Arabic" w:hAnsi="Traditional Arabic" w:cs="Traditional Arabic"/>
                <w:b/>
                <w:bCs/>
                <w:color w:val="000000" w:themeColor="text1"/>
                <w:spacing w:val="-2"/>
                <w:sz w:val="24"/>
                <w:szCs w:val="24"/>
                <w:rtl/>
              </w:rPr>
              <w:t>الأم</w:t>
            </w:r>
            <w:r w:rsidRPr="0020783B">
              <w:rPr>
                <w:rFonts w:ascii="Traditional Arabic" w:eastAsia="Traditional Arabic" w:hAnsi="Traditional Arabic" w:cs="Traditional Arabic" w:hint="cs"/>
                <w:b/>
                <w:bCs/>
                <w:color w:val="000000" w:themeColor="text1"/>
                <w:spacing w:val="-2"/>
                <w:sz w:val="24"/>
                <w:szCs w:val="24"/>
                <w:rtl/>
              </w:rPr>
              <w:t>ّ</w:t>
            </w:r>
            <w:r w:rsidRPr="0020783B">
              <w:rPr>
                <w:rFonts w:ascii="Traditional Arabic" w:eastAsia="Traditional Arabic" w:hAnsi="Traditional Arabic" w:cs="Traditional Arabic"/>
                <w:b/>
                <w:bCs/>
                <w:color w:val="000000" w:themeColor="text1"/>
                <w:spacing w:val="-2"/>
                <w:sz w:val="24"/>
                <w:szCs w:val="24"/>
                <w:rtl/>
              </w:rPr>
              <w:t>ة الواحدة</w:t>
            </w:r>
            <w:r w:rsidRPr="0020783B">
              <w:rPr>
                <w:rFonts w:ascii="Traditional Arabic" w:eastAsia="Traditional Arabic" w:hAnsi="Traditional Arabic" w:cs="Traditional Arabic" w:hint="cs"/>
                <w:b/>
                <w:bCs/>
                <w:color w:val="000000" w:themeColor="text1"/>
                <w:spacing w:val="-2"/>
                <w:sz w:val="24"/>
                <w:szCs w:val="24"/>
                <w:rtl/>
              </w:rPr>
              <w:t>.</w:t>
            </w:r>
          </w:p>
        </w:tc>
      </w:tr>
      <w:tr w:rsidR="0020783B" w:rsidRPr="0020783B" w14:paraId="0641591F" w14:textId="77777777" w:rsidTr="0020783B">
        <w:trPr>
          <w:trHeight w:val="507"/>
          <w:jc w:val="righ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482ED6" w14:textId="77777777" w:rsidR="0020783B" w:rsidRPr="0020783B" w:rsidRDefault="0020783B" w:rsidP="00744A7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83B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9821D" w14:textId="77777777" w:rsidR="0020783B" w:rsidRPr="0020783B" w:rsidRDefault="0020783B" w:rsidP="00744A75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pacing w:val="-6"/>
                <w:sz w:val="24"/>
                <w:szCs w:val="24"/>
                <w:rtl/>
                <w:lang w:bidi="ar-KW"/>
              </w:rPr>
            </w:pPr>
            <w:r w:rsidRPr="0020783B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6"/>
                <w:sz w:val="24"/>
                <w:szCs w:val="24"/>
                <w:rtl/>
              </w:rPr>
              <w:t>1-</w:t>
            </w:r>
            <w:r w:rsidRPr="0020783B">
              <w:rPr>
                <w:rFonts w:ascii="Traditional Arabic" w:eastAsia="Traditional Arabic" w:hAnsi="Traditional Arabic" w:cs="Traditional Arabic"/>
                <w:bCs/>
                <w:color w:val="000000"/>
                <w:spacing w:val="-6"/>
                <w:sz w:val="24"/>
                <w:szCs w:val="24"/>
                <w:rtl/>
              </w:rPr>
              <w:t xml:space="preserve"> أم</w:t>
            </w:r>
            <w:r w:rsidRPr="0020783B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6"/>
                <w:sz w:val="24"/>
                <w:szCs w:val="24"/>
                <w:rtl/>
              </w:rPr>
              <w:t>َّ</w:t>
            </w:r>
            <w:r w:rsidRPr="0020783B">
              <w:rPr>
                <w:rFonts w:ascii="Traditional Arabic" w:eastAsia="Traditional Arabic" w:hAnsi="Traditional Arabic" w:cs="Traditional Arabic"/>
                <w:bCs/>
                <w:color w:val="000000"/>
                <w:spacing w:val="-6"/>
                <w:sz w:val="24"/>
                <w:szCs w:val="24"/>
                <w:rtl/>
              </w:rPr>
              <w:t>تكم أمة</w:t>
            </w:r>
            <w:r w:rsidRPr="0020783B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6"/>
                <w:sz w:val="24"/>
                <w:szCs w:val="24"/>
                <w:rtl/>
              </w:rPr>
              <w:t>ٌ</w:t>
            </w:r>
            <w:r w:rsidRPr="0020783B">
              <w:rPr>
                <w:rFonts w:ascii="Traditional Arabic" w:eastAsia="Traditional Arabic" w:hAnsi="Traditional Arabic" w:cs="Traditional Arabic"/>
                <w:bCs/>
                <w:color w:val="000000"/>
                <w:spacing w:val="-6"/>
                <w:sz w:val="24"/>
                <w:szCs w:val="24"/>
                <w:rtl/>
              </w:rPr>
              <w:t xml:space="preserve"> واحدة</w:t>
            </w:r>
            <w:r w:rsidRPr="0020783B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6"/>
                <w:sz w:val="24"/>
                <w:szCs w:val="24"/>
                <w:rtl/>
              </w:rPr>
              <w:t xml:space="preserve">. </w:t>
            </w:r>
            <w:r w:rsidRPr="0020783B">
              <w:rPr>
                <w:rFonts w:ascii="Traditional Arabic" w:eastAsia="Traditional Arabic" w:hAnsi="Traditional Arabic" w:cs="Traditional Arabic"/>
                <w:bCs/>
                <w:color w:val="000000"/>
                <w:spacing w:val="-6"/>
                <w:sz w:val="24"/>
                <w:szCs w:val="24"/>
                <w:rtl/>
              </w:rPr>
              <w:t>2</w:t>
            </w:r>
            <w:r w:rsidRPr="0020783B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6"/>
                <w:sz w:val="24"/>
                <w:szCs w:val="24"/>
                <w:rtl/>
              </w:rPr>
              <w:t>-</w:t>
            </w:r>
            <w:r w:rsidRPr="0020783B">
              <w:rPr>
                <w:rFonts w:ascii="Traditional Arabic" w:eastAsia="Traditional Arabic" w:hAnsi="Traditional Arabic" w:cs="Traditional Arabic"/>
                <w:bCs/>
                <w:color w:val="000000"/>
                <w:spacing w:val="-6"/>
                <w:sz w:val="24"/>
                <w:szCs w:val="24"/>
                <w:rtl/>
              </w:rPr>
              <w:t xml:space="preserve"> مظاهر وأسباب الو</w:t>
            </w:r>
            <w:r w:rsidRPr="0020783B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6"/>
                <w:sz w:val="24"/>
                <w:szCs w:val="24"/>
                <w:rtl/>
              </w:rPr>
              <w:t>َ</w:t>
            </w:r>
            <w:r w:rsidRPr="0020783B">
              <w:rPr>
                <w:rFonts w:ascii="Traditional Arabic" w:eastAsia="Traditional Arabic" w:hAnsi="Traditional Arabic" w:cs="Traditional Arabic"/>
                <w:bCs/>
                <w:color w:val="000000"/>
                <w:spacing w:val="-6"/>
                <w:sz w:val="24"/>
                <w:szCs w:val="24"/>
                <w:rtl/>
              </w:rPr>
              <w:t>حدة</w:t>
            </w:r>
            <w:r w:rsidRPr="0020783B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6"/>
                <w:sz w:val="24"/>
                <w:szCs w:val="24"/>
                <w:rtl/>
              </w:rPr>
              <w:t xml:space="preserve">. 3- </w:t>
            </w:r>
            <w:r w:rsidRPr="0020783B">
              <w:rPr>
                <w:rFonts w:ascii="Traditional Arabic" w:eastAsia="Traditional Arabic" w:hAnsi="Traditional Arabic" w:cs="Traditional Arabic"/>
                <w:bCs/>
                <w:color w:val="000000"/>
                <w:spacing w:val="-6"/>
                <w:sz w:val="24"/>
                <w:szCs w:val="24"/>
                <w:rtl/>
              </w:rPr>
              <w:t>ثمرة الو</w:t>
            </w:r>
            <w:r w:rsidRPr="0020783B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6"/>
                <w:sz w:val="24"/>
                <w:szCs w:val="24"/>
                <w:rtl/>
              </w:rPr>
              <w:t>َ</w:t>
            </w:r>
            <w:r w:rsidRPr="0020783B">
              <w:rPr>
                <w:rFonts w:ascii="Traditional Arabic" w:eastAsia="Traditional Arabic" w:hAnsi="Traditional Arabic" w:cs="Traditional Arabic"/>
                <w:bCs/>
                <w:color w:val="000000"/>
                <w:spacing w:val="-6"/>
                <w:sz w:val="24"/>
                <w:szCs w:val="24"/>
                <w:rtl/>
              </w:rPr>
              <w:t>حدة</w:t>
            </w:r>
            <w:r w:rsidRPr="0020783B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6"/>
                <w:sz w:val="24"/>
                <w:szCs w:val="24"/>
                <w:rtl/>
              </w:rPr>
              <w:t xml:space="preserve">. 4- </w:t>
            </w:r>
            <w:r w:rsidRPr="0020783B">
              <w:rPr>
                <w:rFonts w:ascii="Traditional Arabic" w:eastAsia="Traditional Arabic" w:hAnsi="Traditional Arabic" w:cs="Traditional Arabic"/>
                <w:bCs/>
                <w:color w:val="000000"/>
                <w:spacing w:val="-6"/>
                <w:sz w:val="24"/>
                <w:szCs w:val="24"/>
                <w:rtl/>
              </w:rPr>
              <w:t>مساوئ الف</w:t>
            </w:r>
            <w:r w:rsidRPr="0020783B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6"/>
                <w:sz w:val="24"/>
                <w:szCs w:val="24"/>
                <w:rtl/>
              </w:rPr>
              <w:t>ُ</w:t>
            </w:r>
            <w:r w:rsidRPr="0020783B">
              <w:rPr>
                <w:rFonts w:ascii="Traditional Arabic" w:eastAsia="Traditional Arabic" w:hAnsi="Traditional Arabic" w:cs="Traditional Arabic"/>
                <w:bCs/>
                <w:color w:val="000000"/>
                <w:spacing w:val="-6"/>
                <w:sz w:val="24"/>
                <w:szCs w:val="24"/>
                <w:rtl/>
              </w:rPr>
              <w:t>رقة</w:t>
            </w:r>
            <w:r w:rsidRPr="0020783B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6"/>
                <w:sz w:val="24"/>
                <w:szCs w:val="24"/>
                <w:rtl/>
              </w:rPr>
              <w:t>.</w:t>
            </w:r>
          </w:p>
        </w:tc>
      </w:tr>
    </w:tbl>
    <w:p w14:paraId="1404B1C9" w14:textId="77777777" w:rsidR="0020783B" w:rsidRPr="0020783B" w:rsidRDefault="0020783B" w:rsidP="0020783B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  <w:lang w:bidi="ar-KW"/>
        </w:rPr>
      </w:pPr>
    </w:p>
    <w:p w14:paraId="1325365A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الحمدُ للهِ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الذي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يُعِزُّ المؤمنينَ بق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وَّتِهِ، ويُذِلُّ الكافرينَ </w:t>
      </w:r>
      <w:proofErr w:type="spellStart"/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بعزَّتِهِ</w:t>
      </w:r>
      <w:proofErr w:type="spellEnd"/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، وأشهدُ أنْ لا إلهَ إلَّا اللهُ، وأشهدُ أنَّ محمّدًا عبدُ اللهِ ورسولُهُ، صلَّى اللهُ عليهِ وسلَّمَ تسليمًا كثيرًا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>.</w:t>
      </w:r>
    </w:p>
    <w:p w14:paraId="15A2D55E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  <w:lang w:bidi="ar-KW"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أمّا بعدُ،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فات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قوا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اللهَ عبادَ اللهِ حقَّ الت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قوى، وراقبوهُ في السِّرِّ والن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جوى، ﴿</w:t>
      </w:r>
      <w:r w:rsidRPr="0020783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﴾.</w:t>
      </w:r>
    </w:p>
    <w:p w14:paraId="22E0333E" w14:textId="77777777" w:rsidR="0020783B" w:rsidRPr="0020783B" w:rsidRDefault="0020783B" w:rsidP="0020783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pacing w:val="-6"/>
          <w:sz w:val="28"/>
          <w:szCs w:val="28"/>
          <w:rtl/>
          <w:lang w:bidi="ar-KW"/>
        </w:rPr>
      </w:pPr>
      <w:r w:rsidRPr="0020783B">
        <w:rPr>
          <w:rFonts w:ascii="Traditional Arabic" w:eastAsia="Traditional Arabic" w:hAnsi="Traditional Arabic" w:cs="Traditional Arabic" w:hint="cs"/>
          <w:b/>
          <w:bCs/>
          <w:color w:val="00B050"/>
          <w:spacing w:val="-6"/>
          <w:sz w:val="28"/>
          <w:szCs w:val="28"/>
          <w:rtl/>
          <w:lang w:bidi="ar-KW"/>
        </w:rPr>
        <w:t>عبدَ الله:</w:t>
      </w:r>
    </w:p>
    <w:p w14:paraId="0E1A9EEE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هلِ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اشتكَتْ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عينُكَ يومًا فاشتكى كلُّكَ لأجلِ عينِكَ؟</w:t>
      </w:r>
    </w:p>
    <w:p w14:paraId="2E4FB5ED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  <w:lang w:bidi="ar-KW"/>
        </w:rPr>
        <w:t xml:space="preserve">يقولُ 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النَّبيُّ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  <w:lang w:bidi="ar-KW"/>
        </w:rPr>
        <w:t xml:space="preserve">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ﷺ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: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الْمُسْلِمُونَ كَرَجُلٍ وَاحِدٍ، إِنِ اشْتَكَى عَيْنُهُ، اشْتَكَى كُلُّهُ، وَإِنِ اشْتَكَى رَأْسُهُ، اشْتَكَى كُلُّهُ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»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رواه </w:t>
      </w:r>
      <w:proofErr w:type="gramStart"/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مسلم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(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28"/>
          <w:szCs w:val="28"/>
          <w:vertAlign w:val="superscript"/>
          <w:rtl/>
        </w:rPr>
        <w:footnoteReference w:id="1"/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)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.</w:t>
      </w:r>
    </w:p>
    <w:p w14:paraId="4303180B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المسلمون جميعًا في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جن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باتِ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الأرضِ، على اختلافِ شعوبِهِم ول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غاتِهِم وألوانِهِم كالر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جلِ الواحدِ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؛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لأنَّهُم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الأمّةُ الواحدةُ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>.</w:t>
      </w:r>
    </w:p>
    <w:p w14:paraId="68BE3AC1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هذهِ الأمّةُ المسلمةُ أم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ةٌ واحدةٌ، ت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ض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ربُ جذورَها في أعماقِ الت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اريخِ الإنسانيِّ منذُ آدمَ عليهِ الس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لامُ، ومَن جاءَ بعدَهُ من أهلِ الإيمانِ، إلى أنْ يرثَ اللهُ الأرضَ ومَن عليها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64E0F95E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ألمْ تسمعوا ما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قالَ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اللهُ تعالى في سورةِ الأنبياءِ؟</w:t>
      </w:r>
    </w:p>
    <w:p w14:paraId="25CB83A3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لقد ذكرَ اللهُ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فيها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خمسةَ عشرَ نبيًّا من نوحٍ إلى عيسى عليهمُ السلامُ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، ثم قال بعدَها: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﴿</w:t>
      </w:r>
      <w:r w:rsidRPr="0020783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إِنَّ هَذِهِ أُمَّتُكُمْ أُمَّةً ‌وَاحِدَةً وَأَنَا رَبُّكُمْ فَاعْبُدُونِ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﴾ [الأنبياء: 92]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.</w:t>
      </w:r>
    </w:p>
    <w:p w14:paraId="0B85BAB1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lastRenderedPageBreak/>
        <w:t>مِلّةٌ واحدةٌ، ودينٌ واحدٌ، اجتمعَ عليهِ الأنبياءُ وأتباعُهُم إلى خات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مِهِم محمّدٍ ﷺ ومَن آمنَ بهِ وبما جاءَ بهِ، جميعُهُم أمةٌ واحدةٌ، وجسدٌ واحدٌ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>.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</w:t>
      </w:r>
    </w:p>
    <w:p w14:paraId="2457CDCD" w14:textId="77777777" w:rsidR="0020783B" w:rsidRPr="0020783B" w:rsidRDefault="0020783B" w:rsidP="0020783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B050"/>
          <w:spacing w:val="-6"/>
          <w:sz w:val="28"/>
          <w:szCs w:val="28"/>
          <w:rtl/>
        </w:rPr>
        <w:t>عبادَ اللهِ</w:t>
      </w:r>
      <w:r w:rsidRPr="0020783B">
        <w:rPr>
          <w:rFonts w:ascii="Traditional Arabic" w:eastAsia="Traditional Arabic" w:hAnsi="Traditional Arabic" w:cs="Traditional Arabic"/>
          <w:b/>
          <w:bCs/>
          <w:color w:val="00B050"/>
          <w:spacing w:val="-6"/>
          <w:sz w:val="28"/>
          <w:szCs w:val="28"/>
        </w:rPr>
        <w:t>: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B050"/>
          <w:spacing w:val="-6"/>
          <w:sz w:val="28"/>
          <w:szCs w:val="28"/>
          <w:rtl/>
        </w:rPr>
        <w:t xml:space="preserve"> </w:t>
      </w:r>
    </w:p>
    <w:p w14:paraId="577EFF79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إنَّ أم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تَنا الإسلاميّةَ مَكَرَ بها أعداؤُها، واجتمعَ عليها مَن بأقطارِ الأرضِ، ونبحَ عليها المسعورونَ يستبيحونَ أرضَها وسماءَها، يُبيدونَ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الأخضرَ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واليابسَ، يقتُلونَ مَن </w:t>
      </w:r>
      <w:proofErr w:type="spellStart"/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شا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ؤ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وا</w:t>
      </w:r>
      <w:proofErr w:type="spellEnd"/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، وي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قصفونَ مَن </w:t>
      </w:r>
      <w:proofErr w:type="spellStart"/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شا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ؤ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وا</w:t>
      </w:r>
      <w:proofErr w:type="spellEnd"/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، ويسرِقونَ خ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ي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ْ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راتِ مَن </w:t>
      </w:r>
      <w:proofErr w:type="spellStart"/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شا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ؤ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وا</w:t>
      </w:r>
      <w:proofErr w:type="spellEnd"/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، لا وزنَ عندَهم لأحدٍ، ولا قيمةَ عندَهم لميثاقٍ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>.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</w:t>
      </w:r>
    </w:p>
    <w:p w14:paraId="3E1BA22B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إنَّ الكلابَ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المسعورةَ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لا يوقفُها إلَّا و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ث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ْ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بةُ ليثٍ ه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صورٍ ي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خ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ْ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رسُ نباحَها، وي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قطعُ أنفاسَها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>.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</w:t>
      </w:r>
    </w:p>
    <w:p w14:paraId="452923F6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ولا يمكنُ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أنْ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يُصبِحَ المسلمونَ ليثًا هصورًا وهُم جسدٌ مجدَّعُ الأطرافِ، لا يمكنُهم ذلكَ إلَّا إذا اجتمعوا </w:t>
      </w:r>
      <w:proofErr w:type="gramStart"/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أمةً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واحدةً وجسدًا واحدًا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>.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</w:t>
      </w:r>
    </w:p>
    <w:p w14:paraId="56557420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مليارَا مسلمٍ، وستّونَ دولةً غالبيّتُها مسلمونَ، موارد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وطاقاتٌ غيرُ محدودةٍ، إلَّا أنَّهُم في أعينِ أعدائِهم كريشةٍ في مهبِّ الريحِ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>.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</w:t>
      </w:r>
    </w:p>
    <w:p w14:paraId="2754CEB6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إنَّ و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حدةَ المسلمينَ 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وكونَهم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أمّة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ً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واحدة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ً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ليسَ ترفًا أو أمرًا اختياريًّا، بل هوَ واجبٌ ربّانيٌّ، وواقعٌ شرعيٌّ يجبُ أنْ يكونَ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>.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</w:t>
      </w:r>
    </w:p>
    <w:p w14:paraId="7B8AE2D9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لقد أمرَنا اللهُ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بالاعتصامِ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والاجتماعِ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فقال: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﴿</w:t>
      </w:r>
      <w:r w:rsidRPr="0020783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‌وَاعْتَصِمُوا بِحَبْلِ اللَّهِ جَمِيعًا وَلَا تَفَرَّقُوا وَاذْكُرُوا نِعْمَتَ اللَّهِ عَلَيْكُمْ إِذْ كُنْتُمْ أَعْدَاءً فَأَلَّفَ بَيْنَ قُلُوبِكُمْ فَأَصْبَحْتُمْ بِنِعْمَتِهِ إِخْوَانًا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﴾ [آل عمران: 103]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.</w:t>
      </w:r>
    </w:p>
    <w:p w14:paraId="1A2D8AA8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أمرٌ للأمّةِ جميعًا، أنْ يعتصِموا بحبلِ اللهِ، وهوَ دينُهُ وكتابُهُ، كأنَّهُم أمّةٌ سقطت في هاويةِ الض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عفِ والذ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لِّ فإذا بحبلٍ يرفعُهُم جميعًا من سفولِ المهانةِ إلى عزِّ الكرامةِ، هوَ حبلُ اجتماعِهِم على دينِ اللهِ الحقِّ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>.</w:t>
      </w:r>
    </w:p>
    <w:p w14:paraId="602D1131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lastRenderedPageBreak/>
        <w:t xml:space="preserve">ماذا كانَ العربُ قبلَ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الإسلامِ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إلَّا قبائلَ متناحرةً، يقتُلُ القويُّ منها الض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عيفَ، تقومُ بينهم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الحروبُ على ناقةٍ أربعينَ سنةً، وتظلُّ الحربُ بينَ الأوسِ والخزرجِ مائةً وعشرينَ سنةً، في عصبيّةٍ جاهليّةٍ مقيتةٍ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>.</w:t>
      </w:r>
    </w:p>
    <w:p w14:paraId="3BF96D8D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جاءَ الإسلامُ فجمعَهُم جميعًا تحتَ رايتِهِ إخوةً متآلفينَ، آخى بينهمُ الن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بيُّ ﷺ، آخى بينَ المهاجرينَ والأنصارِ، وبينَ الأوسِ والخزرجِ، فكانَ عمرُ القرشيُّ يجلسُ بجوارِ بلالٍ الحبشيِّ وصهيبٍ الروميِّ وسلمانَ الفارسيِّ، جميعُهُم أبناءُ دينٍ واحدٍ، ل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ب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نةٌ في أمّةٍ واحدةٍ، لا ف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رقَ بينَ عربيٍّ وع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جميٍّ وأبيضَ وأسودَ، ع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نوانُ مودّتِهِم قولُ اللهِ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: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﴿</w:t>
      </w:r>
      <w:r w:rsidRPr="0020783B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>إِنَّمَا الْمُؤْمِنُونَ إِخْوَةٌ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﴾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[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الحجرات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: 10]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.</w:t>
      </w:r>
    </w:p>
    <w:p w14:paraId="6AEC9183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وصفَهُمُ الن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بيُّ ﷺ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بالر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جلِ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الواحدِ والجسدِ الواحدِ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، فقال: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تَرَى المُؤْمِنِينَ فِي تَرَاحُمِهِمْ وَتَوَادِّهِمْ وَتَعَاطُفِهِمْ، كَمَثَلِ الجَسَدِ، إِذَا اشْتَكَى عُضْوًا تَدَاعَى لَهُ سَائِرُ جَسَدِهِ بِالسَّهَرِ وَالحُمَّى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»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. رواه البخاري </w:t>
      </w:r>
      <w:proofErr w:type="gramStart"/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ومسلم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(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28"/>
          <w:szCs w:val="28"/>
          <w:vertAlign w:val="superscript"/>
          <w:rtl/>
        </w:rPr>
        <w:footnoteReference w:id="2"/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)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.</w:t>
      </w:r>
    </w:p>
    <w:p w14:paraId="10973FE2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ولكنْ كيفَ تكونُ الأمّةُ واحدةً، وقد اختلفتْ أجناسُهُم </w:t>
      </w:r>
      <w:proofErr w:type="gramStart"/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وقبائلُهُم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وشعوبُهُم وعاداتُهُم وله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جاتُهُم؟</w:t>
      </w:r>
    </w:p>
    <w:p w14:paraId="157A8D28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إنَّ الأمّةَ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الواحدةَ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إنَّما يجمعُها أوّلُ ما يجمعُها العقيدةُ الص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حيحةُ، والأمّةُ المسلمةُ عقيدتُها هيَ الحقُّ، فإنَّها تعبُدُ إلهًا واحدًا، هوَ اللهُ الحقُّ لا إلهَ إلّا هوَ، لهُ الكمالُ كلُّهُ، الأحدُ لم يلدْ ولم يولدْ، ليسَ كمثلِهِ شيءٌ، وهوَ الس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ميعُ البصيرُ، وتؤمِنُ بجميعِ الأنبياءِ وخات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مِهِم محمّدٍ رسولِ اللهِ ﷺ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 xml:space="preserve">. </w:t>
      </w:r>
    </w:p>
    <w:p w14:paraId="1985F905" w14:textId="77777777" w:rsidR="0020783B" w:rsidRPr="0020783B" w:rsidRDefault="0020783B" w:rsidP="0020783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</w:pP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lastRenderedPageBreak/>
        <w:t xml:space="preserve">قال النَّبيُّ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ﷺ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: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يَا أَيُّهَا النَّاسُ، أَلَا إِنَّ رَبَّكُمْ وَاحِدٌ، وَإِنَّ أَبَاكُمْ وَاحِدٌ، أَلَا لَا فَضْلَ لِعَرَبِيٍّ عَلَى عَجَمِيٍّ، وَلَا لِعَجَمِيٍّ عَلَى عَرَبِيٍّ، وَلَا أَحْمَرَ عَلَى أَسْوَدَ، وَلَا أَسْوَدَ عَلَى أَحْمَرَ، إِلَّا بِالتَّقْوَى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70C0"/>
          <w:spacing w:val="-2"/>
          <w:sz w:val="28"/>
          <w:szCs w:val="28"/>
          <w:rtl/>
        </w:rPr>
        <w:t>.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 xml:space="preserve"> أَبَلَّغْتُ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70C0"/>
          <w:spacing w:val="-2"/>
          <w:sz w:val="28"/>
          <w:szCs w:val="28"/>
          <w:rtl/>
        </w:rPr>
        <w:t>؟!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»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. رواه </w:t>
      </w:r>
      <w:proofErr w:type="gramStart"/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أحمد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(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28"/>
          <w:szCs w:val="28"/>
          <w:vertAlign w:val="superscript"/>
          <w:rtl/>
        </w:rPr>
        <w:footnoteReference w:id="3"/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)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.</w:t>
      </w:r>
    </w:p>
    <w:p w14:paraId="43AF0537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تجمعُهُم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الش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ريعةُ الر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بّانيّةُ، مصدرُها الوحيُ المعصومُ، القرآنُ والس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نّةُ الن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بويّةُ المطهَّرةُ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>.</w:t>
      </w:r>
    </w:p>
    <w:p w14:paraId="2C67E500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يقول 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النَّبيُّ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ﷺ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: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كِتَابُ اللهِ عَزَّ وَجَلَّ، هُوَ حَبْلُ اللهِ، مَنِ اتَّبَعَهُ كَانَ عَلَى الْهُدَى، وَمَنْ تَرَكَهُ كَانَ عَلَى ضَلَالَةٍ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»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. رواه </w:t>
      </w:r>
      <w:proofErr w:type="gramStart"/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مسلم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(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28"/>
          <w:szCs w:val="28"/>
          <w:vertAlign w:val="superscript"/>
          <w:rtl/>
        </w:rPr>
        <w:footnoteReference w:id="4"/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)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.</w:t>
      </w:r>
    </w:p>
    <w:p w14:paraId="28C8F88F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هذا الذي جمعَ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الأمّةَ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بعدَ ف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رقةٍ وضَيعةٍ، لذا وقفَ الن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بيُّ ﷺ ي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ذ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ك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رُ الأنصارَ بذلكَ قائلًا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: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يَا مَعْشَرَ الأَنْصَارِ، أَلَمْ أَجِدْكُمْ ضُلَّالًا فَهَدَاكُمُ اللَّهُ بِي، وَكُنْتُمْ مُتَفَرِّقِينَ فَأَلَّفَكُمُ اللَّهُ بِي، وَعَالَةً فَأَغْنَاكُمُ اللَّهُ بِي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»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رواه البخاري </w:t>
      </w:r>
      <w:proofErr w:type="gramStart"/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ومسلم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(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28"/>
          <w:szCs w:val="28"/>
          <w:vertAlign w:val="superscript"/>
          <w:rtl/>
        </w:rPr>
        <w:footnoteReference w:id="5"/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)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.</w:t>
      </w:r>
    </w:p>
    <w:p w14:paraId="40F44B55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إنَّ مِن أعظمِ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أسبابِ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الفُرقةِ والاختلافِ نبذَ هذا الدِّينِ العظيمِ، والاختلافَ فيهِ بالبدعِ والمُحدَثاتِ واتِّباعِ الهوى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>.</w:t>
      </w:r>
    </w:p>
    <w:p w14:paraId="76FADD5C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عَنْ عَبْدِ اللَّهِ بْنِ مَسْعُودٍ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رضي الله عنه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، قَالَ: خَطَّ لَنَا رَسُولُ اللَّهِ ﷺ خَطًّا ثُمَّ قَالَ: 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هَذَا سَبِيلُ اللَّهِ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»، ثُمَّ خَطَّ خُطُوطًا عَنْ يَمِينِهِ وَعَنْ شِمَالِهِ، ثُمَّ قَالَ: 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هَذِهِ سُبُلٌ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70C0"/>
          <w:spacing w:val="-2"/>
          <w:sz w:val="28"/>
          <w:szCs w:val="28"/>
          <w:rtl/>
        </w:rPr>
        <w:t>،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 xml:space="preserve"> عَلَى كُلِّ سَبِيلٍ مِنْهَا شَيْطَانٌ يَدْعُو إِلَيْهِ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»، ثُمَّ قَرَأَ: ﴿</w:t>
      </w:r>
      <w:r w:rsidRPr="0020783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وَأَنَّ هَذَا صِرَاطِي مُسْتَقِيمًا فَاتَّبِعُوهُ وَلَا تَتَّبِعُوا السُّبُلَ فَتَفَرَّقَ بِكُمْ عَنْ سَبِيلِهِ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﴾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. رواه </w:t>
      </w:r>
      <w:proofErr w:type="gramStart"/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أحمد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(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28"/>
          <w:szCs w:val="28"/>
          <w:vertAlign w:val="superscript"/>
          <w:rtl/>
        </w:rPr>
        <w:footnoteReference w:id="6"/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)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.</w:t>
      </w:r>
    </w:p>
    <w:p w14:paraId="110AF854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lastRenderedPageBreak/>
        <w:t>تلكَ الش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ريعةُ التي فيها كلُّ ما يدعو إلى الو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حدةِ والاجتماعِ، وينهى عنِ الفُرقةِ والاختلافِ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 xml:space="preserve">. </w:t>
      </w:r>
    </w:p>
    <w:p w14:paraId="6CE56330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28"/>
          <w:szCs w:val="28"/>
          <w:rtl/>
        </w:rPr>
        <w:t>المسلمونَ في جن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28"/>
          <w:szCs w:val="28"/>
          <w:rtl/>
        </w:rPr>
        <w:t xml:space="preserve">باتِ الأرضِ يُصلّونَ جميعًا إلى قبلةٍ واحدةٍ، يقِفونَ صفوفًا متراصّةً، بهيئةٍ واحدةٍ، خلفَ إمامٍ واحدٍ، حتى 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28"/>
          <w:szCs w:val="28"/>
          <w:rtl/>
        </w:rPr>
        <w:t>إ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28"/>
          <w:szCs w:val="28"/>
          <w:rtl/>
        </w:rPr>
        <w:t>نَّ النبيَّ ﷺ قالَ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28"/>
          <w:szCs w:val="28"/>
          <w:rtl/>
        </w:rPr>
        <w:t xml:space="preserve">: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28"/>
          <w:szCs w:val="28"/>
          <w:rtl/>
        </w:rPr>
        <w:t>«</w:t>
      </w:r>
      <w:proofErr w:type="spellStart"/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لَتُسَوُّنَّ</w:t>
      </w:r>
      <w:proofErr w:type="spellEnd"/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 xml:space="preserve"> صُفُوفَكُمْ، أَوْ لَيُخَالِفَنَّ اللَّهُ بَيْنَ وُجُوهِكُمْ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28"/>
          <w:szCs w:val="28"/>
          <w:rtl/>
        </w:rPr>
        <w:t>»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28"/>
          <w:szCs w:val="28"/>
          <w:rtl/>
        </w:rPr>
        <w:t xml:space="preserve">. رواه البخاري </w:t>
      </w:r>
      <w:proofErr w:type="gramStart"/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28"/>
          <w:szCs w:val="28"/>
          <w:rtl/>
        </w:rPr>
        <w:t>ومسلم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28"/>
          <w:szCs w:val="28"/>
          <w:vertAlign w:val="superscript"/>
          <w:rtl/>
        </w:rPr>
        <w:t>(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2"/>
          <w:sz w:val="28"/>
          <w:szCs w:val="28"/>
          <w:vertAlign w:val="superscript"/>
          <w:rtl/>
        </w:rPr>
        <w:footnoteReference w:id="7"/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28"/>
          <w:szCs w:val="28"/>
          <w:vertAlign w:val="superscript"/>
          <w:rtl/>
        </w:rPr>
        <w:t>)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28"/>
          <w:szCs w:val="28"/>
          <w:rtl/>
        </w:rPr>
        <w:t xml:space="preserve">،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28"/>
          <w:szCs w:val="28"/>
          <w:rtl/>
        </w:rPr>
        <w:t xml:space="preserve">ورغَّبَ وأمرَ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الر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ِّ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جالَ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28"/>
          <w:szCs w:val="28"/>
          <w:rtl/>
        </w:rPr>
        <w:t xml:space="preserve"> بالص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28"/>
          <w:szCs w:val="28"/>
          <w:rtl/>
        </w:rPr>
        <w:t>لاةِ في جماعةٍ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28"/>
          <w:szCs w:val="28"/>
          <w:rtl/>
        </w:rPr>
        <w:t xml:space="preserve">، فقال: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28"/>
          <w:szCs w:val="28"/>
          <w:rtl/>
        </w:rPr>
        <w:t>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صَلاَةُ الجَمَاعَةِ تَفْضُلُ صَلاَةَ الفَذِّ بِسَبْعٍ وَعِشْرِينَ دَرَجَةً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28"/>
          <w:szCs w:val="28"/>
          <w:rtl/>
        </w:rPr>
        <w:t>»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28"/>
          <w:szCs w:val="28"/>
          <w:rtl/>
        </w:rPr>
        <w:t xml:space="preserve">. رواه البخاري </w:t>
      </w:r>
      <w:proofErr w:type="gramStart"/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28"/>
          <w:szCs w:val="28"/>
          <w:rtl/>
        </w:rPr>
        <w:t>ومسلم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28"/>
          <w:szCs w:val="28"/>
          <w:vertAlign w:val="superscript"/>
          <w:rtl/>
        </w:rPr>
        <w:t>(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2"/>
          <w:sz w:val="28"/>
          <w:szCs w:val="28"/>
          <w:vertAlign w:val="superscript"/>
          <w:rtl/>
        </w:rPr>
        <w:footnoteReference w:id="8"/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2"/>
          <w:sz w:val="28"/>
          <w:szCs w:val="28"/>
          <w:vertAlign w:val="superscript"/>
          <w:rtl/>
        </w:rPr>
        <w:t>)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2"/>
          <w:sz w:val="28"/>
          <w:szCs w:val="28"/>
          <w:rtl/>
        </w:rPr>
        <w:t>.</w:t>
      </w:r>
    </w:p>
    <w:p w14:paraId="371B1CE0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وفي شهرِ رمضانَ يصومُ المسلمونَ جميعًا، ثمَّ يأتي العيدُ فيفرحونَ جميعًا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، لذا قال النَّبيُّ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ﷺ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: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 xml:space="preserve">الصَّوْمُ يَوْمَ تَصُومُونَ، وَالفِطْرُ يَوْمَ تُفْطِرُونَ، </w:t>
      </w:r>
      <w:proofErr w:type="spellStart"/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وَالأَضْحَى</w:t>
      </w:r>
      <w:proofErr w:type="spellEnd"/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 xml:space="preserve"> يَوْمَ تُضَحُّونَ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»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رواه </w:t>
      </w:r>
      <w:proofErr w:type="gramStart"/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الترمذي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(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28"/>
          <w:szCs w:val="28"/>
          <w:vertAlign w:val="superscript"/>
          <w:rtl/>
        </w:rPr>
        <w:footnoteReference w:id="9"/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)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.</w:t>
      </w:r>
    </w:p>
    <w:p w14:paraId="262FA1B5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ثمَّ يأتي الحجُّ، حيثُ يأتي المسلمونَ من كلِّ فَجٍّ عميقٍ، يقصِدونَ البيتَ الحرامَ، ثمَّ يؤدّونَ المناسِكَ في وقتٍ واحدٍ، على هيئةٍ واحدةٍ، يُرغ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مونَ الشيطانَ وأولياءَهُ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>.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</w:t>
      </w:r>
    </w:p>
    <w:p w14:paraId="0C5B588D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لقد تواترتِ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الأحاديثُ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عن رسولِ اللهِ ﷺ تدعو إلى لزومِ الجماعةِ، التي فيها </w:t>
      </w:r>
      <w:proofErr w:type="gramStart"/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الر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حمةُ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والبر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كةُ والن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صرُ والقوّةُ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</w:rPr>
        <w:t>.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</w:t>
      </w:r>
    </w:p>
    <w:p w14:paraId="2760CAC1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قال النَّبيُّ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ﷺ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: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الْجَمَاعَةَ رَحْمَةٌ، وَالْفُرْقَةَ عَذَابٌ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»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رواه ابن أبي </w:t>
      </w:r>
      <w:proofErr w:type="gramStart"/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عاصم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(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28"/>
          <w:szCs w:val="28"/>
          <w:vertAlign w:val="superscript"/>
          <w:rtl/>
        </w:rPr>
        <w:footnoteReference w:id="10"/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)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.</w:t>
      </w:r>
    </w:p>
    <w:p w14:paraId="474F0410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lastRenderedPageBreak/>
        <w:t xml:space="preserve">وقال 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النَّبيُّ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ﷺ: 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يَدُ اللهِ مَعَ الجَمَاعَةِ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»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رواه </w:t>
      </w:r>
      <w:proofErr w:type="gramStart"/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الترمذي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(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28"/>
          <w:szCs w:val="28"/>
          <w:vertAlign w:val="superscript"/>
          <w:rtl/>
        </w:rPr>
        <w:footnoteReference w:id="11"/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)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.</w:t>
      </w:r>
    </w:p>
    <w:p w14:paraId="3D5BAB43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بل جعلَ الن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بيُّ ﷺ الاجتماعَ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على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الط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عامِ سببًا للبركةِ والخيرِ، فقد سألهُ الص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حابةُ يومًا قائلينَ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: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يَا رَسُولَ اللَّهِ إِنَّا نَأْكُلُ وَلَا نَشْبَعُ، قَالَ: 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فَلَعَلَّكُمْ تَفْتَرِقُونَ؟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» قَالُوا: نَعَمْ، قَالَ: 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فَاجْتَمِعُوا عَلَى طَعَامِكُمْ، وَاذْكُرُوا اسْمَ اللَّهِ عَلَيْهِ يُبَارَكْ لَكُمْ فِيهِ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»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 رواه أبو </w:t>
      </w:r>
      <w:proofErr w:type="gramStart"/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داود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(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28"/>
          <w:szCs w:val="28"/>
          <w:vertAlign w:val="superscript"/>
          <w:rtl/>
        </w:rPr>
        <w:footnoteReference w:id="12"/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)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.</w:t>
      </w:r>
    </w:p>
    <w:p w14:paraId="00C5EDD4" w14:textId="77777777" w:rsidR="0020783B" w:rsidRPr="0020783B" w:rsidRDefault="0020783B" w:rsidP="0020783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 w:hint="cs"/>
          <w:b/>
          <w:bCs/>
          <w:color w:val="00B050"/>
          <w:spacing w:val="-6"/>
          <w:sz w:val="28"/>
          <w:szCs w:val="28"/>
          <w:rtl/>
        </w:rPr>
        <w:t>إخوةَ الإسلام:</w:t>
      </w:r>
    </w:p>
    <w:p w14:paraId="4441923E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ما الذي يحولُ بينَ المسلمينَ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وبينَ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أن تكونَ كلمتُهم واحدةً، أن يدفعَ بعضُهم عن بعضٍ، ويواسيَ بعضُهم بعضًا؟</w:t>
      </w:r>
    </w:p>
    <w:p w14:paraId="22941F28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إنَّ أممًا يُكفِّرُ بعضُهم بعضًا كانت بينهم الحروبُ الضَّروسُ حتى استباحوا أعراضَهم ودماءَهم، تناسَوا خلافاتِهم وعقدوا ات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ِّ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حادًا تجاريًّا وعسكريًّا وسياسيًّا، أليسَ المسلمونَ أحقَّ بذلك؟</w:t>
      </w:r>
    </w:p>
    <w:p w14:paraId="277BFD2D" w14:textId="77777777" w:rsidR="0020783B" w:rsidRPr="0020783B" w:rsidRDefault="0020783B" w:rsidP="0020783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ألم يقُلِ النَّبيُّ 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ﷺ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: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 xml:space="preserve"> 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6"/>
          <w:sz w:val="28"/>
          <w:szCs w:val="28"/>
          <w:rtl/>
        </w:rPr>
        <w:t>الْمُؤْمِنُونَ تَكَافَأُ دِمَاؤُهُمْ، وَهُمْ يَدٌ عَلَى مَنْ سِوَاهُمْ، وَيَسْعَى بِذِمَّتِهِمْ أَدْنَاهُمْ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rtl/>
        </w:rPr>
        <w:t>»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 xml:space="preserve">؟ رواه أبو </w:t>
      </w:r>
      <w:proofErr w:type="gramStart"/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داود</w:t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(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i/>
          <w:color w:val="000000" w:themeColor="text1"/>
          <w:spacing w:val="-6"/>
          <w:sz w:val="28"/>
          <w:szCs w:val="28"/>
          <w:vertAlign w:val="superscript"/>
          <w:rtl/>
        </w:rPr>
        <w:footnoteReference w:id="13"/>
      </w:r>
      <w:r w:rsidRPr="0020783B">
        <w:rPr>
          <w:rFonts w:ascii="Traditional Arabic" w:eastAsia="Traditional Arabic" w:hAnsi="Traditional Arabic" w:cs="Traditional Arabic"/>
          <w:b/>
          <w:bCs/>
          <w:color w:val="000000" w:themeColor="text1"/>
          <w:spacing w:val="-6"/>
          <w:sz w:val="28"/>
          <w:szCs w:val="28"/>
          <w:vertAlign w:val="superscript"/>
          <w:rtl/>
        </w:rPr>
        <w:t>)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 w:themeColor="text1"/>
          <w:spacing w:val="-6"/>
          <w:sz w:val="28"/>
          <w:szCs w:val="28"/>
          <w:rtl/>
        </w:rPr>
        <w:t>.</w:t>
      </w:r>
    </w:p>
    <w:p w14:paraId="5AAC714D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باركَ اللهُ لي ولك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 في القرآنِ العظيمِ، ون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عني وإي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اكم بما فيه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من الآياتِ والذ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ِّ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كرِ الحكيمِ، وأ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ستغفرُ اللهَ لي ولك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 فاستغف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روهُ، إنَّه هو الغ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فورُ الر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حيمُ.</w:t>
      </w:r>
    </w:p>
    <w:p w14:paraId="24837B87" w14:textId="77777777" w:rsidR="0020783B" w:rsidRPr="0020783B" w:rsidRDefault="0020783B" w:rsidP="0020783B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20783B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20783B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20783B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20783B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20783B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6326BABD" w14:textId="77777777" w:rsidR="0020783B" w:rsidRPr="0020783B" w:rsidRDefault="0020783B" w:rsidP="0020783B">
      <w:pPr>
        <w:bidi/>
        <w:spacing w:after="200" w:line="276" w:lineRule="auto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lastRenderedPageBreak/>
        <w:t>الخطبة الثانية</w:t>
      </w:r>
    </w:p>
    <w:p w14:paraId="5FD6D68D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الحمدُ للهِ، والصَّلاةُ والسَّلامُ على رَسُولِ الله، وعلى </w:t>
      </w:r>
      <w:proofErr w:type="spellStart"/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آلِهِ</w:t>
      </w:r>
      <w:proofErr w:type="spellEnd"/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وصَحبِهِ ومَن والاهُ، وبعدُ:</w:t>
      </w:r>
    </w:p>
    <w:p w14:paraId="4FF1BCA8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لقد نهى اللهُ عن الافتراقِ والاختلافِ والت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ناز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عِ، فإنَّه ما ق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د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 عدوُّنا علينا إلا حينَ مزَّقَنا بحدودٍ مصطنعةٍ، وقوميّاتٍ جاهليةٍ، وفتنٍ طائفيةٍ، وفِرَقٍ حِزبيّةٍ، ط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بقًا لقاعدةِ المجرمينَ «فَرِّقْ تَسُدْ»، تمامًا كما فعل فرعونُ حيثُ جعلَ أهلَ مصرَ ش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عًا، ليسهُلَ عليه سَوقُ القطيعِ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07DF6648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ألم يقل الله تعالى: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20783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وَأَطِيعُوا اللَّهَ وَرَسُولَهُ وَلَا ‌تَنَازَعُوا فَتَفْشَلُوا وَتَذْهَبَ رِيحُكُمْ وَاصْبِرُوا إِنَّ اللَّهَ مَعَ الصَّابِرِينَ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[الأنفال: 46]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20638531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إنَّ الذئابَ الضَّارية إنّـما تنقَضُّ على الشَّاةِ القاصية، يقولُ النبيُّ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ﷺ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: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عَلَيْكُمْ بِالْجَمَاعَةِ؛ فَإِنَّمَا يَأْكُلُ الذِّئْبُ الْقَاصِيَةَ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رواه </w:t>
      </w:r>
      <w:proofErr w:type="gramStart"/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النسائي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vertAlign w:val="superscript"/>
          <w:rtl/>
          <w:lang w:bidi="ar-KW"/>
        </w:rPr>
        <w:t>(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  <w:lang w:bidi="ar-KW"/>
        </w:rPr>
        <w:footnoteReference w:id="14"/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  <w:lang w:bidi="ar-KW"/>
        </w:rPr>
        <w:t>)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24F962A6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ويقول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ﷺ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: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20783B">
        <w:rPr>
          <w:rFonts w:ascii="Traditional Arabic" w:eastAsia="Traditional Arabic" w:hAnsi="Traditional Arabic" w:cs="Traditional Arabic"/>
          <w:b/>
          <w:bCs/>
          <w:color w:val="0070C0"/>
          <w:spacing w:val="-2"/>
          <w:sz w:val="28"/>
          <w:szCs w:val="28"/>
          <w:rtl/>
        </w:rPr>
        <w:t>لاَ تَخْتَلِفُوا، فَإِنَّ مَنْ كَانَ قَبْلَكُمُ اخْتَلَفُوا فَهَلَكُوا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البخاري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20783B">
        <w:rPr>
          <w:rFonts w:ascii="Traditional Arabic" w:eastAsia="Traditional Arabic" w:hAnsi="Traditional Arabic" w:cs="Traditional Arabic"/>
          <w:b/>
          <w:bCs/>
          <w:i/>
          <w:color w:val="000000"/>
          <w:sz w:val="28"/>
          <w:szCs w:val="28"/>
          <w:vertAlign w:val="superscript"/>
          <w:rtl/>
        </w:rPr>
        <w:footnoteReference w:id="15"/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</w:p>
    <w:p w14:paraId="0E4A367A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نعم.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567"/>
        <w:gridCol w:w="2665"/>
      </w:tblGrid>
      <w:tr w:rsidR="0020783B" w:rsidRPr="0020783B" w14:paraId="0130BDC9" w14:textId="77777777" w:rsidTr="00744A75">
        <w:trPr>
          <w:trHeight w:hRule="exact" w:val="567"/>
          <w:jc w:val="center"/>
        </w:trPr>
        <w:tc>
          <w:tcPr>
            <w:tcW w:w="2721" w:type="dxa"/>
          </w:tcPr>
          <w:p w14:paraId="50189453" w14:textId="77777777" w:rsidR="0020783B" w:rsidRPr="0020783B" w:rsidRDefault="0020783B" w:rsidP="00744A75">
            <w:pPr>
              <w:bidi/>
              <w:spacing w:after="120"/>
              <w:jc w:val="lowKashida"/>
              <w:rPr>
                <w:rFonts w:ascii="Traditional Arabic" w:eastAsia="Traditional Arabic" w:hAnsi="Traditional Arabic" w:cs="Traditional Arabic"/>
                <w:bCs/>
                <w:color w:val="000000"/>
                <w:spacing w:val="-2"/>
                <w:sz w:val="28"/>
                <w:szCs w:val="28"/>
                <w:rtl/>
              </w:rPr>
            </w:pPr>
            <w:r w:rsidRPr="0020783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28"/>
                <w:szCs w:val="28"/>
                <w:rtl/>
              </w:rPr>
              <w:t>تأبى الرّ</w:t>
            </w:r>
            <w:r w:rsidRPr="0020783B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2"/>
                <w:sz w:val="28"/>
                <w:szCs w:val="28"/>
                <w:rtl/>
              </w:rPr>
              <w:t>ِ</w:t>
            </w:r>
            <w:r w:rsidRPr="0020783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28"/>
                <w:szCs w:val="28"/>
                <w:rtl/>
              </w:rPr>
              <w:t>ماح إذا اجتمعن تكسّ</w:t>
            </w:r>
            <w:r w:rsidRPr="0020783B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2"/>
                <w:sz w:val="28"/>
                <w:szCs w:val="28"/>
                <w:rtl/>
              </w:rPr>
              <w:t>ُ</w:t>
            </w:r>
            <w:r w:rsidRPr="0020783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28"/>
                <w:szCs w:val="28"/>
                <w:rtl/>
              </w:rPr>
              <w:t>ر</w:t>
            </w:r>
            <w:r w:rsidRPr="0020783B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2"/>
                <w:sz w:val="28"/>
                <w:szCs w:val="28"/>
                <w:rtl/>
              </w:rPr>
              <w:t>ً</w:t>
            </w:r>
            <w:r w:rsidRPr="0020783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28"/>
                <w:szCs w:val="28"/>
                <w:rtl/>
              </w:rPr>
              <w:t>ا</w:t>
            </w:r>
            <w:r w:rsidRPr="0020783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28"/>
                <w:szCs w:val="28"/>
                <w:rtl/>
              </w:rPr>
              <w:br/>
            </w:r>
          </w:p>
        </w:tc>
        <w:tc>
          <w:tcPr>
            <w:tcW w:w="567" w:type="dxa"/>
          </w:tcPr>
          <w:p w14:paraId="59FF2239" w14:textId="77777777" w:rsidR="0020783B" w:rsidRPr="0020783B" w:rsidRDefault="0020783B" w:rsidP="00744A75">
            <w:pPr>
              <w:spacing w:after="120"/>
              <w:jc w:val="lowKashida"/>
              <w:rPr>
                <w:rFonts w:ascii="Traditional Arabic" w:eastAsia="Traditional Arabic" w:hAnsi="Traditional Arabic" w:cs="Traditional Arabic"/>
                <w:bCs/>
                <w:color w:val="000000"/>
                <w:spacing w:val="-2"/>
                <w:sz w:val="28"/>
                <w:szCs w:val="28"/>
                <w:rtl/>
              </w:rPr>
            </w:pPr>
          </w:p>
        </w:tc>
        <w:tc>
          <w:tcPr>
            <w:tcW w:w="2665" w:type="dxa"/>
          </w:tcPr>
          <w:p w14:paraId="2BD0B807" w14:textId="77777777" w:rsidR="0020783B" w:rsidRPr="0020783B" w:rsidRDefault="0020783B" w:rsidP="00744A75">
            <w:pPr>
              <w:bidi/>
              <w:spacing w:after="120"/>
              <w:jc w:val="lowKashida"/>
              <w:rPr>
                <w:rFonts w:ascii="Traditional Arabic" w:eastAsia="Traditional Arabic" w:hAnsi="Traditional Arabic" w:cs="Traditional Arabic"/>
                <w:bCs/>
                <w:color w:val="000000"/>
                <w:spacing w:val="-2"/>
                <w:sz w:val="28"/>
                <w:szCs w:val="28"/>
                <w:rtl/>
              </w:rPr>
            </w:pPr>
            <w:r w:rsidRPr="0020783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28"/>
                <w:szCs w:val="28"/>
                <w:rtl/>
              </w:rPr>
              <w:t>وإذا افترق</w:t>
            </w:r>
            <w:r w:rsidRPr="0020783B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2"/>
                <w:sz w:val="28"/>
                <w:szCs w:val="28"/>
                <w:rtl/>
              </w:rPr>
              <w:t>ْ</w:t>
            </w:r>
            <w:r w:rsidRPr="0020783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28"/>
                <w:szCs w:val="28"/>
                <w:rtl/>
              </w:rPr>
              <w:t>ن</w:t>
            </w:r>
            <w:r w:rsidRPr="0020783B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2"/>
                <w:sz w:val="28"/>
                <w:szCs w:val="28"/>
                <w:rtl/>
              </w:rPr>
              <w:t>َ</w:t>
            </w:r>
            <w:r w:rsidRPr="0020783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28"/>
                <w:szCs w:val="28"/>
                <w:rtl/>
              </w:rPr>
              <w:t xml:space="preserve"> تكسّرت </w:t>
            </w:r>
            <w:r w:rsidRPr="0020783B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2"/>
                <w:sz w:val="28"/>
                <w:szCs w:val="28"/>
                <w:rtl/>
              </w:rPr>
              <w:t>آح</w:t>
            </w:r>
            <w:r w:rsidRPr="0020783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28"/>
                <w:szCs w:val="28"/>
                <w:rtl/>
              </w:rPr>
              <w:t>اد</w:t>
            </w:r>
            <w:r w:rsidRPr="0020783B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2"/>
                <w:sz w:val="28"/>
                <w:szCs w:val="28"/>
                <w:rtl/>
              </w:rPr>
              <w:t>ً</w:t>
            </w:r>
            <w:r w:rsidRPr="0020783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28"/>
                <w:szCs w:val="28"/>
                <w:rtl/>
              </w:rPr>
              <w:t>ا</w:t>
            </w:r>
            <w:r w:rsidRPr="0020783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2"/>
                <w:sz w:val="28"/>
                <w:szCs w:val="28"/>
                <w:rtl/>
              </w:rPr>
              <w:br/>
            </w:r>
          </w:p>
        </w:tc>
      </w:tr>
    </w:tbl>
    <w:p w14:paraId="45ED884F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إنَّ الكُفَّارَ وأولياءَهم المنافقينَ ي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ثيرونَ في الأم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ةِ العداواتِ والبغضاءَ، ويؤجّ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جونَ نيرانَ العصبي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ةِ الجاهلي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ةِ لي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فرِّقوا المسلمينَ، كما فعلَ المنافقونَ الأُوَلُ لما بَنَوا مسجدَ </w:t>
      </w:r>
      <w:proofErr w:type="spellStart"/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الض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ِّ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رارِ</w:t>
      </w:r>
      <w:proofErr w:type="spellEnd"/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، ففضحَ اللهُ ف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علَهم، وأنزلَ فيهم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: 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20783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وَالَّذِينَ اتَّخَذُوا مَسْجِدًا ضِرَارًا وَكُفْرًا ‌وَتَفْرِيقًا بَيْنَ الْمُؤْمِنِينَ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[التوبة: 107]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449312B2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ألا ما أحوجنا اليومَ أن نعتصم جميعًا -أفرادًا ودُو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لًا- باللهِ وكتابِه، وأن نتحاكم جميعًا إلى شريعتِه، ن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صب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غ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بها حياتَنا، يشدُّ بعضُنا بعضًا، فتكونَ همومُنا وأفراحُنا وأحزانُنا واحدةً، جسدٌ واحدٌ، وأم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ةٌ واحدةٌ، فاللهُ مولانا ونِعمَ الن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صيرُ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59410D5B" w14:textId="77777777" w:rsidR="0020783B" w:rsidRPr="0020783B" w:rsidRDefault="0020783B" w:rsidP="0020783B">
      <w:pPr>
        <w:bidi/>
        <w:spacing w:before="120" w:after="60" w:line="240" w:lineRule="auto"/>
        <w:ind w:firstLine="288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اللهمَّ انص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رِ الإسلامَ وأعزَّ المسلمينَ، وأهلِكِ ال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كفَرةَ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المجرمين، اللهمَّ وأنزلِ السَّكينةَ في قلوبِ المجاهدينَ في سبيلِكَ، ونجِّ عبادَكَ المستضع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فينَ، وارفعْ رايةَ الد</w:t>
      </w:r>
      <w:r w:rsidRPr="0020783B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ِّ</w:t>
      </w: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ينِ، بقُوَّتِكَ يا قويُّ يا متينُ.</w:t>
      </w:r>
    </w:p>
    <w:p w14:paraId="2FAA3BF8" w14:textId="77777777" w:rsidR="0020783B" w:rsidRPr="0020783B" w:rsidRDefault="0020783B" w:rsidP="0020783B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اللّهُمَّ آمِنَّا في أوطانِنا، وأصلِحْ أئمَّتَنا ووُلاةَ أمورِنا، واجعل وِلايتَنا فيمن خافَكَ واتّقاكَ واتّبعَ رِضاك.</w:t>
      </w:r>
    </w:p>
    <w:p w14:paraId="30CB5FC1" w14:textId="77777777" w:rsidR="0020783B" w:rsidRPr="0020783B" w:rsidRDefault="0020783B" w:rsidP="0020783B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0783B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رَبَّنَا آتِنَا فِي الدُّنيَا حَسَنَةً وَفِي الآخِرَةِ حَسَنَةً وَقِنَا عَذَابَ النَّارِ.</w:t>
      </w:r>
    </w:p>
    <w:p w14:paraId="05252D9B" w14:textId="77777777" w:rsidR="0020783B" w:rsidRPr="0020783B" w:rsidRDefault="0020783B" w:rsidP="0020783B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</w:p>
    <w:p w14:paraId="7E535983" w14:textId="77777777" w:rsidR="0020783B" w:rsidRPr="0020783B" w:rsidRDefault="0020783B" w:rsidP="0020783B">
      <w:pPr>
        <w:bidi/>
        <w:spacing w:after="60" w:line="240" w:lineRule="auto"/>
        <w:ind w:firstLine="284"/>
        <w:jc w:val="center"/>
        <w:rPr>
          <w:rFonts w:ascii="Symbol" w:eastAsia="Traditional Arabic" w:hAnsi="Symbol" w:cs="Traditional Arabic"/>
          <w:bCs/>
          <w:color w:val="000000"/>
          <w:sz w:val="28"/>
          <w:szCs w:val="28"/>
          <w:rtl/>
          <w:lang w:bidi="ar-KW"/>
        </w:rPr>
      </w:pPr>
      <w:r w:rsidRPr="0020783B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20783B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20783B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20783B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20783B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bookmarkEnd w:id="0"/>
    </w:p>
    <w:p w14:paraId="5C0424E6" w14:textId="3F8629FA" w:rsidR="00995617" w:rsidRPr="0020783B" w:rsidRDefault="00995617" w:rsidP="0020783B">
      <w:pPr>
        <w:rPr>
          <w:sz w:val="20"/>
          <w:szCs w:val="20"/>
        </w:rPr>
      </w:pPr>
    </w:p>
    <w:sectPr w:rsidR="00995617" w:rsidRPr="0020783B" w:rsidSect="00B95C6F">
      <w:headerReference w:type="default" r:id="rId8"/>
      <w:footerReference w:type="default" r:id="rId9"/>
      <w:footnotePr>
        <w:numRestart w:val="eachPage"/>
      </w:footnotePr>
      <w:pgSz w:w="8391" w:h="11906" w:code="11"/>
      <w:pgMar w:top="1138" w:right="1138" w:bottom="1138" w:left="850" w:header="288" w:footer="562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A08E5" w14:textId="77777777" w:rsidR="00D2700D" w:rsidRDefault="00D2700D" w:rsidP="00506655">
      <w:pPr>
        <w:spacing w:after="0" w:line="240" w:lineRule="auto"/>
      </w:pPr>
      <w:r>
        <w:separator/>
      </w:r>
    </w:p>
  </w:endnote>
  <w:endnote w:type="continuationSeparator" w:id="0">
    <w:p w14:paraId="4C11E64B" w14:textId="77777777" w:rsidR="00D2700D" w:rsidRDefault="00D2700D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ED21" w14:textId="62306655" w:rsidR="00AE2AC3" w:rsidRPr="000F1DB9" w:rsidRDefault="000F1DB9" w:rsidP="000F1DB9">
    <w:pPr>
      <w:pStyle w:val="Footer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299872255" name="صورة 299872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0376B" w14:textId="77777777" w:rsidR="00D2700D" w:rsidRDefault="00D2700D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15A80145" w14:textId="77777777" w:rsidR="00D2700D" w:rsidRDefault="00D2700D" w:rsidP="00506655">
      <w:pPr>
        <w:spacing w:after="0" w:line="240" w:lineRule="auto"/>
      </w:pPr>
      <w:r>
        <w:continuationSeparator/>
      </w:r>
    </w:p>
  </w:footnote>
  <w:footnote w:id="1">
    <w:p w14:paraId="5E9DFE5C" w14:textId="77777777" w:rsidR="0020783B" w:rsidRPr="00C247BA" w:rsidRDefault="0020783B" w:rsidP="0020783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صحيح مسلم (67)، من حديث النعمان بن بشير رضي الله عنه. </w:t>
      </w:r>
    </w:p>
  </w:footnote>
  <w:footnote w:id="2">
    <w:p w14:paraId="6E33EE5B" w14:textId="77777777" w:rsidR="0020783B" w:rsidRPr="00C247BA" w:rsidRDefault="0020783B" w:rsidP="0020783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صحيح البخاري (6011)، وصحيح مسلم (2586)، من حديث النعمان بن بشير رضي الله عنه. </w:t>
      </w:r>
    </w:p>
  </w:footnote>
  <w:footnote w:id="3">
    <w:p w14:paraId="594BF837" w14:textId="77777777" w:rsidR="0020783B" w:rsidRPr="00C247BA" w:rsidRDefault="0020783B" w:rsidP="0020783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مسند أحمد (23489)، وصححه الألباني في السلسلة الصحيحة (2700) </w:t>
      </w:r>
    </w:p>
  </w:footnote>
  <w:footnote w:id="4">
    <w:p w14:paraId="527E4A32" w14:textId="77777777" w:rsidR="0020783B" w:rsidRPr="00C247BA" w:rsidRDefault="0020783B" w:rsidP="0020783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صحيح مسلم (2408)، من حديث زيد بن أرقم رضي الله عنه. </w:t>
      </w:r>
    </w:p>
  </w:footnote>
  <w:footnote w:id="5">
    <w:p w14:paraId="51F12F70" w14:textId="77777777" w:rsidR="0020783B" w:rsidRPr="00C247BA" w:rsidRDefault="0020783B" w:rsidP="0020783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 w:rsidRPr="0000274E">
        <w:rPr>
          <w:rFonts w:ascii="Traditional Arabic" w:eastAsia="Traditional Arabic" w:hAnsi="Traditional Arabic" w:cs="Traditional Arabic" w:hint="cs"/>
          <w:b/>
          <w:spacing w:val="-6"/>
          <w:sz w:val="24"/>
          <w:szCs w:val="24"/>
          <w:rtl/>
        </w:rPr>
        <w:t>صحيح البخاري (4330)، وصحيح مسلم (1061)، من حديث عبد الله بن زيد بن عاصم رضي الله عنه.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</w:t>
      </w:r>
    </w:p>
  </w:footnote>
  <w:footnote w:id="6">
    <w:p w14:paraId="2CB5BC46" w14:textId="77777777" w:rsidR="0020783B" w:rsidRPr="00C247BA" w:rsidRDefault="0020783B" w:rsidP="0020783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مسند أحمد (4142)، من حديث ابن مسعود رضي الله عنه، وصححه الألباني في تخريجه على شرح الطحاوية (ص587). </w:t>
      </w:r>
    </w:p>
  </w:footnote>
  <w:footnote w:id="7">
    <w:p w14:paraId="53048213" w14:textId="77777777" w:rsidR="0020783B" w:rsidRPr="00C247BA" w:rsidRDefault="0020783B" w:rsidP="0020783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صحيح البخاري (717)، وصحيح مسلم (436)، من حديث النعمان بن بشير رضي الله عنه. </w:t>
      </w:r>
    </w:p>
  </w:footnote>
  <w:footnote w:id="8">
    <w:p w14:paraId="6EFEF907" w14:textId="77777777" w:rsidR="0020783B" w:rsidRPr="00C247BA" w:rsidRDefault="0020783B" w:rsidP="0020783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صحيح البخاري (645)، وصحيح مسلم (650)، من حديث عبد الله بن عمر رضي الله عنهما. </w:t>
      </w:r>
    </w:p>
  </w:footnote>
  <w:footnote w:id="9">
    <w:p w14:paraId="46A4717C" w14:textId="77777777" w:rsidR="0020783B" w:rsidRPr="00C247BA" w:rsidRDefault="0020783B" w:rsidP="0020783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جامع الترمذي (697)، من حديث أبي هريرة رضي الله عنه،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وحسنه الألباني في السلسلة الصحيحة (224).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</w:t>
      </w:r>
    </w:p>
  </w:footnote>
  <w:footnote w:id="10">
    <w:p w14:paraId="2DA28A46" w14:textId="77777777" w:rsidR="0020783B" w:rsidRPr="00C247BA" w:rsidRDefault="0020783B" w:rsidP="0020783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السنة لابن أبي عاصم (93)، من حديث النعمان بن بشير رضي الله عنه، وحسنه الألباني في السلسلة الصحيحة (667). </w:t>
      </w:r>
    </w:p>
  </w:footnote>
  <w:footnote w:id="11">
    <w:p w14:paraId="4F9F6C4E" w14:textId="77777777" w:rsidR="0020783B" w:rsidRPr="00C247BA" w:rsidRDefault="0020783B" w:rsidP="0020783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جامع الترمذي (2166)، من حديث ابن عباس رضي الله عنهما، وصححه الألباني في صحيح سنن الترمذي (2/458). </w:t>
      </w:r>
    </w:p>
  </w:footnote>
  <w:footnote w:id="12">
    <w:p w14:paraId="320AD41D" w14:textId="77777777" w:rsidR="0020783B" w:rsidRPr="00C247BA" w:rsidRDefault="0020783B" w:rsidP="0020783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سنن أبي داود (3764)، من حديث وحشي رضي الله عنه، وحسنه الألباني في السلسلة الصحيحة (664). </w:t>
      </w:r>
    </w:p>
  </w:footnote>
  <w:footnote w:id="13">
    <w:p w14:paraId="647825F7" w14:textId="77777777" w:rsidR="0020783B" w:rsidRPr="00C247BA" w:rsidRDefault="0020783B" w:rsidP="0020783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أبي داود (4530)، من حديث علي بن أبي طالب رضي الله عنه، وصححه الألباني في إرواء الغليل (1058)</w:t>
      </w:r>
    </w:p>
  </w:footnote>
  <w:footnote w:id="14">
    <w:p w14:paraId="70554EDE" w14:textId="77777777" w:rsidR="0020783B" w:rsidRDefault="0020783B" w:rsidP="0020783B">
      <w:pPr>
        <w:bidi/>
        <w:spacing w:after="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النسائي (847)، وصححه الألباني في صحيح أبي داود (556).</w:t>
      </w:r>
    </w:p>
  </w:footnote>
  <w:footnote w:id="15">
    <w:p w14:paraId="13BF8832" w14:textId="77777777" w:rsidR="0020783B" w:rsidRPr="00C247BA" w:rsidRDefault="0020783B" w:rsidP="0020783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صحيح البخاري (2410)، من حديث عبد الله بن مسعود رضي الله عنه.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7460" w14:textId="37EC9FE7" w:rsidR="002E5E69" w:rsidRPr="002E5E69" w:rsidRDefault="000F1DB9" w:rsidP="00E938C9">
    <w:pPr>
      <w:pStyle w:val="Header"/>
      <w:bidi/>
      <w:ind w:left="27" w:right="-567"/>
      <w:jc w:val="center"/>
      <w:rPr>
        <w:rFonts w:cs="AL-Mohanad Bold"/>
        <w:color w:val="1C7688"/>
        <w:sz w:val="32"/>
        <w:szCs w:val="32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20783B" w:rsidRPr="0020783B">
      <w:rPr>
        <w:rFonts w:cs="AL-Mohanad Bold"/>
        <w:color w:val="1C7688"/>
        <w:sz w:val="32"/>
        <w:szCs w:val="32"/>
        <w:rtl/>
      </w:rPr>
      <w:t>الأمّة الواحدة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9"/>
  </w:num>
  <w:num w:numId="2" w16cid:durableId="2140101887">
    <w:abstractNumId w:val="1"/>
  </w:num>
  <w:num w:numId="3" w16cid:durableId="1404991811">
    <w:abstractNumId w:val="4"/>
  </w:num>
  <w:num w:numId="4" w16cid:durableId="430709384">
    <w:abstractNumId w:val="2"/>
  </w:num>
  <w:num w:numId="5" w16cid:durableId="1739588932">
    <w:abstractNumId w:val="3"/>
  </w:num>
  <w:num w:numId="6" w16cid:durableId="97601580">
    <w:abstractNumId w:val="6"/>
  </w:num>
  <w:num w:numId="7" w16cid:durableId="695078153">
    <w:abstractNumId w:val="5"/>
  </w:num>
  <w:num w:numId="8" w16cid:durableId="2086997354">
    <w:abstractNumId w:val="7"/>
  </w:num>
  <w:num w:numId="9" w16cid:durableId="1318414265">
    <w:abstractNumId w:val="8"/>
  </w:num>
  <w:num w:numId="10" w16cid:durableId="208387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0F9D"/>
    <w:rsid w:val="0000274E"/>
    <w:rsid w:val="00006568"/>
    <w:rsid w:val="00007BF9"/>
    <w:rsid w:val="0001466A"/>
    <w:rsid w:val="000223A8"/>
    <w:rsid w:val="000264BB"/>
    <w:rsid w:val="00026B70"/>
    <w:rsid w:val="00031C79"/>
    <w:rsid w:val="00033213"/>
    <w:rsid w:val="0004087E"/>
    <w:rsid w:val="00042088"/>
    <w:rsid w:val="00046634"/>
    <w:rsid w:val="00047938"/>
    <w:rsid w:val="00056F45"/>
    <w:rsid w:val="0006170A"/>
    <w:rsid w:val="000625D6"/>
    <w:rsid w:val="00072276"/>
    <w:rsid w:val="000722AF"/>
    <w:rsid w:val="00080804"/>
    <w:rsid w:val="00085A4E"/>
    <w:rsid w:val="00092183"/>
    <w:rsid w:val="00094BCF"/>
    <w:rsid w:val="00097F6B"/>
    <w:rsid w:val="000A7837"/>
    <w:rsid w:val="000A7957"/>
    <w:rsid w:val="000B2709"/>
    <w:rsid w:val="000B2AAD"/>
    <w:rsid w:val="000B34BE"/>
    <w:rsid w:val="000C40CB"/>
    <w:rsid w:val="000C449D"/>
    <w:rsid w:val="000D2C64"/>
    <w:rsid w:val="000D66F5"/>
    <w:rsid w:val="000D7639"/>
    <w:rsid w:val="000E43F8"/>
    <w:rsid w:val="000F1DB9"/>
    <w:rsid w:val="000F25A6"/>
    <w:rsid w:val="000F5F7D"/>
    <w:rsid w:val="0010028F"/>
    <w:rsid w:val="0010681F"/>
    <w:rsid w:val="00112C60"/>
    <w:rsid w:val="00112D39"/>
    <w:rsid w:val="001141B3"/>
    <w:rsid w:val="00116FA0"/>
    <w:rsid w:val="00120EA2"/>
    <w:rsid w:val="001244E0"/>
    <w:rsid w:val="001264EE"/>
    <w:rsid w:val="00141B8A"/>
    <w:rsid w:val="00142F16"/>
    <w:rsid w:val="001470E4"/>
    <w:rsid w:val="0015098C"/>
    <w:rsid w:val="001513C8"/>
    <w:rsid w:val="0015412D"/>
    <w:rsid w:val="00154C76"/>
    <w:rsid w:val="00162137"/>
    <w:rsid w:val="00167056"/>
    <w:rsid w:val="00171724"/>
    <w:rsid w:val="001804AB"/>
    <w:rsid w:val="001847AD"/>
    <w:rsid w:val="001958B2"/>
    <w:rsid w:val="001A6968"/>
    <w:rsid w:val="001A7221"/>
    <w:rsid w:val="001B0AC6"/>
    <w:rsid w:val="001B1CA7"/>
    <w:rsid w:val="001B413F"/>
    <w:rsid w:val="001B5810"/>
    <w:rsid w:val="001B5897"/>
    <w:rsid w:val="001B7ADA"/>
    <w:rsid w:val="001C336D"/>
    <w:rsid w:val="001C4CE5"/>
    <w:rsid w:val="001C5DB5"/>
    <w:rsid w:val="001D05DC"/>
    <w:rsid w:val="001D1489"/>
    <w:rsid w:val="001D4E17"/>
    <w:rsid w:val="001D529C"/>
    <w:rsid w:val="001D6DAB"/>
    <w:rsid w:val="001D7043"/>
    <w:rsid w:val="001E0C38"/>
    <w:rsid w:val="001E19CD"/>
    <w:rsid w:val="001E75EC"/>
    <w:rsid w:val="001F20EC"/>
    <w:rsid w:val="00201C53"/>
    <w:rsid w:val="0020256F"/>
    <w:rsid w:val="00204C3E"/>
    <w:rsid w:val="00204DDD"/>
    <w:rsid w:val="0020644D"/>
    <w:rsid w:val="0020716E"/>
    <w:rsid w:val="0020783B"/>
    <w:rsid w:val="002239A1"/>
    <w:rsid w:val="00223C44"/>
    <w:rsid w:val="0022507C"/>
    <w:rsid w:val="00232040"/>
    <w:rsid w:val="00234E41"/>
    <w:rsid w:val="00244F68"/>
    <w:rsid w:val="002466FD"/>
    <w:rsid w:val="0026471F"/>
    <w:rsid w:val="002659A1"/>
    <w:rsid w:val="0027446B"/>
    <w:rsid w:val="002765D2"/>
    <w:rsid w:val="00281705"/>
    <w:rsid w:val="00281D4E"/>
    <w:rsid w:val="00297C7B"/>
    <w:rsid w:val="002A035D"/>
    <w:rsid w:val="002A24A5"/>
    <w:rsid w:val="002A3914"/>
    <w:rsid w:val="002A46A9"/>
    <w:rsid w:val="002B1EB1"/>
    <w:rsid w:val="002B36DF"/>
    <w:rsid w:val="002B57D2"/>
    <w:rsid w:val="002B68BD"/>
    <w:rsid w:val="002B6E12"/>
    <w:rsid w:val="002C0294"/>
    <w:rsid w:val="002D1076"/>
    <w:rsid w:val="002D1D01"/>
    <w:rsid w:val="002E5E69"/>
    <w:rsid w:val="002F030D"/>
    <w:rsid w:val="002F57A8"/>
    <w:rsid w:val="002F7892"/>
    <w:rsid w:val="002F7A0C"/>
    <w:rsid w:val="00305753"/>
    <w:rsid w:val="00314912"/>
    <w:rsid w:val="00320124"/>
    <w:rsid w:val="00323610"/>
    <w:rsid w:val="003246CB"/>
    <w:rsid w:val="00325626"/>
    <w:rsid w:val="0032603E"/>
    <w:rsid w:val="003263DC"/>
    <w:rsid w:val="00332112"/>
    <w:rsid w:val="00332725"/>
    <w:rsid w:val="00333C7A"/>
    <w:rsid w:val="00337B61"/>
    <w:rsid w:val="00337F51"/>
    <w:rsid w:val="00340314"/>
    <w:rsid w:val="00350715"/>
    <w:rsid w:val="00351A7C"/>
    <w:rsid w:val="00354B3E"/>
    <w:rsid w:val="00363EAE"/>
    <w:rsid w:val="003653C7"/>
    <w:rsid w:val="00372C33"/>
    <w:rsid w:val="00376A60"/>
    <w:rsid w:val="00377C53"/>
    <w:rsid w:val="003820DD"/>
    <w:rsid w:val="003826E2"/>
    <w:rsid w:val="003869AA"/>
    <w:rsid w:val="00396CD9"/>
    <w:rsid w:val="003A2FDA"/>
    <w:rsid w:val="003A3B92"/>
    <w:rsid w:val="003A42CB"/>
    <w:rsid w:val="003A5C31"/>
    <w:rsid w:val="003A70DA"/>
    <w:rsid w:val="003B0FDD"/>
    <w:rsid w:val="003B240B"/>
    <w:rsid w:val="003B4077"/>
    <w:rsid w:val="003C3CFB"/>
    <w:rsid w:val="003C41F2"/>
    <w:rsid w:val="003C7189"/>
    <w:rsid w:val="003D58F7"/>
    <w:rsid w:val="003D6A64"/>
    <w:rsid w:val="003E678B"/>
    <w:rsid w:val="003F1594"/>
    <w:rsid w:val="003F4E17"/>
    <w:rsid w:val="003F53F8"/>
    <w:rsid w:val="00405DEA"/>
    <w:rsid w:val="0040624F"/>
    <w:rsid w:val="004170E2"/>
    <w:rsid w:val="00420A63"/>
    <w:rsid w:val="004243CF"/>
    <w:rsid w:val="00424662"/>
    <w:rsid w:val="00427C03"/>
    <w:rsid w:val="00431F86"/>
    <w:rsid w:val="00440F60"/>
    <w:rsid w:val="00441C4D"/>
    <w:rsid w:val="00442B88"/>
    <w:rsid w:val="004459D6"/>
    <w:rsid w:val="00447045"/>
    <w:rsid w:val="0045173A"/>
    <w:rsid w:val="0045460E"/>
    <w:rsid w:val="004601FA"/>
    <w:rsid w:val="004813DE"/>
    <w:rsid w:val="00495322"/>
    <w:rsid w:val="00495EAF"/>
    <w:rsid w:val="004A7A32"/>
    <w:rsid w:val="004B359A"/>
    <w:rsid w:val="004B4B0A"/>
    <w:rsid w:val="004C7BEF"/>
    <w:rsid w:val="004D7EA1"/>
    <w:rsid w:val="004E3497"/>
    <w:rsid w:val="004F0C9A"/>
    <w:rsid w:val="004F1B45"/>
    <w:rsid w:val="0050262D"/>
    <w:rsid w:val="0050374B"/>
    <w:rsid w:val="00506655"/>
    <w:rsid w:val="00512FB6"/>
    <w:rsid w:val="00513341"/>
    <w:rsid w:val="005176A9"/>
    <w:rsid w:val="00517E32"/>
    <w:rsid w:val="00521876"/>
    <w:rsid w:val="00523237"/>
    <w:rsid w:val="00523B97"/>
    <w:rsid w:val="005250E9"/>
    <w:rsid w:val="00536F5A"/>
    <w:rsid w:val="005528B2"/>
    <w:rsid w:val="00552DC5"/>
    <w:rsid w:val="00553FB4"/>
    <w:rsid w:val="005575FD"/>
    <w:rsid w:val="00557FC0"/>
    <w:rsid w:val="0056015E"/>
    <w:rsid w:val="00560F55"/>
    <w:rsid w:val="00561931"/>
    <w:rsid w:val="005666D1"/>
    <w:rsid w:val="00571E9E"/>
    <w:rsid w:val="005813B6"/>
    <w:rsid w:val="005860D8"/>
    <w:rsid w:val="00590CEB"/>
    <w:rsid w:val="00593210"/>
    <w:rsid w:val="005939F4"/>
    <w:rsid w:val="00593C76"/>
    <w:rsid w:val="005977A2"/>
    <w:rsid w:val="00597C42"/>
    <w:rsid w:val="005B098B"/>
    <w:rsid w:val="005B4987"/>
    <w:rsid w:val="005B5A8C"/>
    <w:rsid w:val="005B6567"/>
    <w:rsid w:val="005C203F"/>
    <w:rsid w:val="005C21D5"/>
    <w:rsid w:val="005C482C"/>
    <w:rsid w:val="005C56B9"/>
    <w:rsid w:val="005C6E07"/>
    <w:rsid w:val="005D0063"/>
    <w:rsid w:val="005D05C9"/>
    <w:rsid w:val="005D1A2E"/>
    <w:rsid w:val="005D53CB"/>
    <w:rsid w:val="005E1667"/>
    <w:rsid w:val="005E1DF5"/>
    <w:rsid w:val="005E3896"/>
    <w:rsid w:val="005E4572"/>
    <w:rsid w:val="005F233F"/>
    <w:rsid w:val="005F37E2"/>
    <w:rsid w:val="005F5ACD"/>
    <w:rsid w:val="005F6888"/>
    <w:rsid w:val="006017E7"/>
    <w:rsid w:val="0060511D"/>
    <w:rsid w:val="00606306"/>
    <w:rsid w:val="00620226"/>
    <w:rsid w:val="00624259"/>
    <w:rsid w:val="0063138D"/>
    <w:rsid w:val="00633821"/>
    <w:rsid w:val="00641065"/>
    <w:rsid w:val="00641264"/>
    <w:rsid w:val="00651528"/>
    <w:rsid w:val="00652CA4"/>
    <w:rsid w:val="00657E81"/>
    <w:rsid w:val="006606C4"/>
    <w:rsid w:val="00665F4C"/>
    <w:rsid w:val="006660AD"/>
    <w:rsid w:val="00666E7B"/>
    <w:rsid w:val="00670C6E"/>
    <w:rsid w:val="00673A8F"/>
    <w:rsid w:val="006742F6"/>
    <w:rsid w:val="00675FDC"/>
    <w:rsid w:val="00676BAB"/>
    <w:rsid w:val="0068247A"/>
    <w:rsid w:val="00684AE0"/>
    <w:rsid w:val="006871D5"/>
    <w:rsid w:val="00694C61"/>
    <w:rsid w:val="006958AE"/>
    <w:rsid w:val="00696373"/>
    <w:rsid w:val="006967FB"/>
    <w:rsid w:val="006A2631"/>
    <w:rsid w:val="006A368E"/>
    <w:rsid w:val="006A4291"/>
    <w:rsid w:val="006B1D50"/>
    <w:rsid w:val="006B1EE1"/>
    <w:rsid w:val="006B3639"/>
    <w:rsid w:val="006C3440"/>
    <w:rsid w:val="006C3BD4"/>
    <w:rsid w:val="006C6C20"/>
    <w:rsid w:val="006D3051"/>
    <w:rsid w:val="006D7B10"/>
    <w:rsid w:val="006E15A0"/>
    <w:rsid w:val="006E51DB"/>
    <w:rsid w:val="006E6DDF"/>
    <w:rsid w:val="006E737C"/>
    <w:rsid w:val="006F2E05"/>
    <w:rsid w:val="00700BA1"/>
    <w:rsid w:val="00721B50"/>
    <w:rsid w:val="00722215"/>
    <w:rsid w:val="0072254E"/>
    <w:rsid w:val="007276B6"/>
    <w:rsid w:val="00730903"/>
    <w:rsid w:val="0073094B"/>
    <w:rsid w:val="00740E3A"/>
    <w:rsid w:val="00741619"/>
    <w:rsid w:val="00743716"/>
    <w:rsid w:val="0074633A"/>
    <w:rsid w:val="00750625"/>
    <w:rsid w:val="007512B5"/>
    <w:rsid w:val="007570ED"/>
    <w:rsid w:val="00761771"/>
    <w:rsid w:val="0077091E"/>
    <w:rsid w:val="00771530"/>
    <w:rsid w:val="00772AEB"/>
    <w:rsid w:val="0078504E"/>
    <w:rsid w:val="007962FF"/>
    <w:rsid w:val="007A3D70"/>
    <w:rsid w:val="007A5A2D"/>
    <w:rsid w:val="007B6C83"/>
    <w:rsid w:val="007C2A7D"/>
    <w:rsid w:val="007C4488"/>
    <w:rsid w:val="007C4971"/>
    <w:rsid w:val="007C6E5E"/>
    <w:rsid w:val="007D0A10"/>
    <w:rsid w:val="007E0D88"/>
    <w:rsid w:val="007E227F"/>
    <w:rsid w:val="007E4F63"/>
    <w:rsid w:val="007F3841"/>
    <w:rsid w:val="007F44C3"/>
    <w:rsid w:val="007F5F25"/>
    <w:rsid w:val="00804974"/>
    <w:rsid w:val="00810642"/>
    <w:rsid w:val="00814460"/>
    <w:rsid w:val="00816D75"/>
    <w:rsid w:val="008212F5"/>
    <w:rsid w:val="00821BF9"/>
    <w:rsid w:val="00821F37"/>
    <w:rsid w:val="008268A2"/>
    <w:rsid w:val="008319B5"/>
    <w:rsid w:val="008322F5"/>
    <w:rsid w:val="0083326A"/>
    <w:rsid w:val="00833D4F"/>
    <w:rsid w:val="008442AE"/>
    <w:rsid w:val="008470E8"/>
    <w:rsid w:val="00855257"/>
    <w:rsid w:val="00863A69"/>
    <w:rsid w:val="00864BBD"/>
    <w:rsid w:val="00867FD2"/>
    <w:rsid w:val="00876D59"/>
    <w:rsid w:val="0087784D"/>
    <w:rsid w:val="00880C91"/>
    <w:rsid w:val="00883B68"/>
    <w:rsid w:val="0088586F"/>
    <w:rsid w:val="00886B33"/>
    <w:rsid w:val="008913EB"/>
    <w:rsid w:val="008A045D"/>
    <w:rsid w:val="008A2884"/>
    <w:rsid w:val="008A324F"/>
    <w:rsid w:val="008A525D"/>
    <w:rsid w:val="008A77DD"/>
    <w:rsid w:val="008B47B1"/>
    <w:rsid w:val="008B6F1E"/>
    <w:rsid w:val="008B781B"/>
    <w:rsid w:val="008C2229"/>
    <w:rsid w:val="008C52F4"/>
    <w:rsid w:val="008E12FD"/>
    <w:rsid w:val="008E5E6C"/>
    <w:rsid w:val="008F3C55"/>
    <w:rsid w:val="00900C87"/>
    <w:rsid w:val="0090640E"/>
    <w:rsid w:val="00914354"/>
    <w:rsid w:val="00914E24"/>
    <w:rsid w:val="00920043"/>
    <w:rsid w:val="0092171E"/>
    <w:rsid w:val="00925925"/>
    <w:rsid w:val="009313AA"/>
    <w:rsid w:val="00933DCD"/>
    <w:rsid w:val="00940FF5"/>
    <w:rsid w:val="00947C63"/>
    <w:rsid w:val="00952245"/>
    <w:rsid w:val="009524A4"/>
    <w:rsid w:val="00962AAC"/>
    <w:rsid w:val="00971776"/>
    <w:rsid w:val="00972927"/>
    <w:rsid w:val="00977B7A"/>
    <w:rsid w:val="00981B97"/>
    <w:rsid w:val="009860C8"/>
    <w:rsid w:val="00990918"/>
    <w:rsid w:val="0099509A"/>
    <w:rsid w:val="00995617"/>
    <w:rsid w:val="009A53C5"/>
    <w:rsid w:val="009A67F9"/>
    <w:rsid w:val="009B40E6"/>
    <w:rsid w:val="009B419E"/>
    <w:rsid w:val="009B775A"/>
    <w:rsid w:val="009C153A"/>
    <w:rsid w:val="009C4C74"/>
    <w:rsid w:val="009C5CB8"/>
    <w:rsid w:val="009C5EDA"/>
    <w:rsid w:val="009D1B75"/>
    <w:rsid w:val="009D59EE"/>
    <w:rsid w:val="009E1DF6"/>
    <w:rsid w:val="009E50B3"/>
    <w:rsid w:val="009E76D6"/>
    <w:rsid w:val="00A06365"/>
    <w:rsid w:val="00A11135"/>
    <w:rsid w:val="00A14D43"/>
    <w:rsid w:val="00A15690"/>
    <w:rsid w:val="00A2518C"/>
    <w:rsid w:val="00A25B71"/>
    <w:rsid w:val="00A31374"/>
    <w:rsid w:val="00A3502B"/>
    <w:rsid w:val="00A373E1"/>
    <w:rsid w:val="00A4021C"/>
    <w:rsid w:val="00A41660"/>
    <w:rsid w:val="00A42084"/>
    <w:rsid w:val="00A42E2D"/>
    <w:rsid w:val="00A45597"/>
    <w:rsid w:val="00A45B32"/>
    <w:rsid w:val="00A4788E"/>
    <w:rsid w:val="00A56230"/>
    <w:rsid w:val="00A612EF"/>
    <w:rsid w:val="00A629F0"/>
    <w:rsid w:val="00A665CC"/>
    <w:rsid w:val="00A743DA"/>
    <w:rsid w:val="00A751FF"/>
    <w:rsid w:val="00A77BAD"/>
    <w:rsid w:val="00A77DB6"/>
    <w:rsid w:val="00A834C1"/>
    <w:rsid w:val="00A837F6"/>
    <w:rsid w:val="00A83E21"/>
    <w:rsid w:val="00A87FCF"/>
    <w:rsid w:val="00A907A8"/>
    <w:rsid w:val="00A91D91"/>
    <w:rsid w:val="00A973BF"/>
    <w:rsid w:val="00AA3F7C"/>
    <w:rsid w:val="00AA7FCF"/>
    <w:rsid w:val="00AB1FA2"/>
    <w:rsid w:val="00AB7895"/>
    <w:rsid w:val="00AC3241"/>
    <w:rsid w:val="00AC72A9"/>
    <w:rsid w:val="00AC7F9E"/>
    <w:rsid w:val="00AD07B4"/>
    <w:rsid w:val="00AD10B9"/>
    <w:rsid w:val="00AD134C"/>
    <w:rsid w:val="00AD2520"/>
    <w:rsid w:val="00AD4977"/>
    <w:rsid w:val="00AD5BE3"/>
    <w:rsid w:val="00AE211C"/>
    <w:rsid w:val="00AE2AC3"/>
    <w:rsid w:val="00AE3A01"/>
    <w:rsid w:val="00AE6F11"/>
    <w:rsid w:val="00AE7343"/>
    <w:rsid w:val="00AF5862"/>
    <w:rsid w:val="00B05646"/>
    <w:rsid w:val="00B124DA"/>
    <w:rsid w:val="00B31894"/>
    <w:rsid w:val="00B368BF"/>
    <w:rsid w:val="00B40894"/>
    <w:rsid w:val="00B40C2B"/>
    <w:rsid w:val="00B41522"/>
    <w:rsid w:val="00B44202"/>
    <w:rsid w:val="00B542DC"/>
    <w:rsid w:val="00B575A3"/>
    <w:rsid w:val="00B622CC"/>
    <w:rsid w:val="00B65ADC"/>
    <w:rsid w:val="00B70C4F"/>
    <w:rsid w:val="00B76122"/>
    <w:rsid w:val="00B775EF"/>
    <w:rsid w:val="00B90156"/>
    <w:rsid w:val="00B943EC"/>
    <w:rsid w:val="00B95C6F"/>
    <w:rsid w:val="00BA028A"/>
    <w:rsid w:val="00BA4312"/>
    <w:rsid w:val="00BA4A2B"/>
    <w:rsid w:val="00BA58A4"/>
    <w:rsid w:val="00BB1317"/>
    <w:rsid w:val="00BC25FE"/>
    <w:rsid w:val="00BD13E0"/>
    <w:rsid w:val="00BE0A3B"/>
    <w:rsid w:val="00BE11A2"/>
    <w:rsid w:val="00BE6B6D"/>
    <w:rsid w:val="00BE7738"/>
    <w:rsid w:val="00BF3020"/>
    <w:rsid w:val="00BF660D"/>
    <w:rsid w:val="00C02E23"/>
    <w:rsid w:val="00C0605E"/>
    <w:rsid w:val="00C146EB"/>
    <w:rsid w:val="00C30088"/>
    <w:rsid w:val="00C337D1"/>
    <w:rsid w:val="00C34F8E"/>
    <w:rsid w:val="00C43558"/>
    <w:rsid w:val="00C440C4"/>
    <w:rsid w:val="00C44137"/>
    <w:rsid w:val="00C556CA"/>
    <w:rsid w:val="00C561B9"/>
    <w:rsid w:val="00C67B71"/>
    <w:rsid w:val="00C73BDD"/>
    <w:rsid w:val="00C81C10"/>
    <w:rsid w:val="00C824EA"/>
    <w:rsid w:val="00C90068"/>
    <w:rsid w:val="00C934DF"/>
    <w:rsid w:val="00C95459"/>
    <w:rsid w:val="00C97130"/>
    <w:rsid w:val="00CA2478"/>
    <w:rsid w:val="00CA3206"/>
    <w:rsid w:val="00CA3679"/>
    <w:rsid w:val="00CA73DE"/>
    <w:rsid w:val="00CB0D1D"/>
    <w:rsid w:val="00CB1F94"/>
    <w:rsid w:val="00CB2709"/>
    <w:rsid w:val="00CB38D6"/>
    <w:rsid w:val="00CC1C1C"/>
    <w:rsid w:val="00CC29D5"/>
    <w:rsid w:val="00CC2DF1"/>
    <w:rsid w:val="00CC348E"/>
    <w:rsid w:val="00CC4457"/>
    <w:rsid w:val="00CC71EB"/>
    <w:rsid w:val="00CD1247"/>
    <w:rsid w:val="00CD1371"/>
    <w:rsid w:val="00CD172C"/>
    <w:rsid w:val="00CD272E"/>
    <w:rsid w:val="00CD4468"/>
    <w:rsid w:val="00CD4641"/>
    <w:rsid w:val="00CD601A"/>
    <w:rsid w:val="00CE00DB"/>
    <w:rsid w:val="00CE4469"/>
    <w:rsid w:val="00CE4EBD"/>
    <w:rsid w:val="00CE634E"/>
    <w:rsid w:val="00CF1291"/>
    <w:rsid w:val="00CF13D5"/>
    <w:rsid w:val="00CF6D98"/>
    <w:rsid w:val="00D03510"/>
    <w:rsid w:val="00D117D4"/>
    <w:rsid w:val="00D16A58"/>
    <w:rsid w:val="00D2108C"/>
    <w:rsid w:val="00D22502"/>
    <w:rsid w:val="00D24F4F"/>
    <w:rsid w:val="00D26EAE"/>
    <w:rsid w:val="00D2700D"/>
    <w:rsid w:val="00D34223"/>
    <w:rsid w:val="00D37DC3"/>
    <w:rsid w:val="00D46072"/>
    <w:rsid w:val="00D461BD"/>
    <w:rsid w:val="00D51C96"/>
    <w:rsid w:val="00D56B14"/>
    <w:rsid w:val="00D63AC4"/>
    <w:rsid w:val="00D82EBA"/>
    <w:rsid w:val="00D84E27"/>
    <w:rsid w:val="00D95F85"/>
    <w:rsid w:val="00D96BF3"/>
    <w:rsid w:val="00DA1579"/>
    <w:rsid w:val="00DA227D"/>
    <w:rsid w:val="00DA4B1C"/>
    <w:rsid w:val="00DA67E5"/>
    <w:rsid w:val="00DB10F2"/>
    <w:rsid w:val="00DB63A2"/>
    <w:rsid w:val="00DC2864"/>
    <w:rsid w:val="00DC2A78"/>
    <w:rsid w:val="00DC50CE"/>
    <w:rsid w:val="00DD1D92"/>
    <w:rsid w:val="00DD5D86"/>
    <w:rsid w:val="00DD6729"/>
    <w:rsid w:val="00DD7A11"/>
    <w:rsid w:val="00DE15DD"/>
    <w:rsid w:val="00DE2B38"/>
    <w:rsid w:val="00DE2FAB"/>
    <w:rsid w:val="00DE4F49"/>
    <w:rsid w:val="00DE5DA4"/>
    <w:rsid w:val="00DE78EC"/>
    <w:rsid w:val="00DF1079"/>
    <w:rsid w:val="00E02DFB"/>
    <w:rsid w:val="00E0672D"/>
    <w:rsid w:val="00E07C15"/>
    <w:rsid w:val="00E1148A"/>
    <w:rsid w:val="00E13E22"/>
    <w:rsid w:val="00E145DD"/>
    <w:rsid w:val="00E22123"/>
    <w:rsid w:val="00E240A8"/>
    <w:rsid w:val="00E269B8"/>
    <w:rsid w:val="00E31A8C"/>
    <w:rsid w:val="00E326E6"/>
    <w:rsid w:val="00E32D61"/>
    <w:rsid w:val="00E332E4"/>
    <w:rsid w:val="00E367E0"/>
    <w:rsid w:val="00E40AC9"/>
    <w:rsid w:val="00E47368"/>
    <w:rsid w:val="00E47ABD"/>
    <w:rsid w:val="00E505BE"/>
    <w:rsid w:val="00E56DAF"/>
    <w:rsid w:val="00E6007C"/>
    <w:rsid w:val="00E61A26"/>
    <w:rsid w:val="00E630B2"/>
    <w:rsid w:val="00E669BA"/>
    <w:rsid w:val="00E726C5"/>
    <w:rsid w:val="00E74977"/>
    <w:rsid w:val="00E802F6"/>
    <w:rsid w:val="00E8094B"/>
    <w:rsid w:val="00E81197"/>
    <w:rsid w:val="00E8343E"/>
    <w:rsid w:val="00E87E42"/>
    <w:rsid w:val="00E905F8"/>
    <w:rsid w:val="00E91B70"/>
    <w:rsid w:val="00E935AE"/>
    <w:rsid w:val="00E938C9"/>
    <w:rsid w:val="00E94EE1"/>
    <w:rsid w:val="00EA4E4B"/>
    <w:rsid w:val="00EB0284"/>
    <w:rsid w:val="00EB12F3"/>
    <w:rsid w:val="00EB20B0"/>
    <w:rsid w:val="00EB3C95"/>
    <w:rsid w:val="00EB4505"/>
    <w:rsid w:val="00EC5AE1"/>
    <w:rsid w:val="00EC5E52"/>
    <w:rsid w:val="00ED4CC0"/>
    <w:rsid w:val="00EF0172"/>
    <w:rsid w:val="00EF0726"/>
    <w:rsid w:val="00EF383B"/>
    <w:rsid w:val="00F0347F"/>
    <w:rsid w:val="00F13E97"/>
    <w:rsid w:val="00F15AF2"/>
    <w:rsid w:val="00F16F4D"/>
    <w:rsid w:val="00F23FF6"/>
    <w:rsid w:val="00F24D1A"/>
    <w:rsid w:val="00F2701B"/>
    <w:rsid w:val="00F3413F"/>
    <w:rsid w:val="00F36521"/>
    <w:rsid w:val="00F37491"/>
    <w:rsid w:val="00F37510"/>
    <w:rsid w:val="00F456AC"/>
    <w:rsid w:val="00F4744E"/>
    <w:rsid w:val="00F5588F"/>
    <w:rsid w:val="00F61798"/>
    <w:rsid w:val="00F62207"/>
    <w:rsid w:val="00F6570F"/>
    <w:rsid w:val="00F71688"/>
    <w:rsid w:val="00F73AB4"/>
    <w:rsid w:val="00F747A7"/>
    <w:rsid w:val="00F76C4D"/>
    <w:rsid w:val="00F76FE3"/>
    <w:rsid w:val="00F801C9"/>
    <w:rsid w:val="00F830DE"/>
    <w:rsid w:val="00F92E1C"/>
    <w:rsid w:val="00F978D0"/>
    <w:rsid w:val="00FA2C8C"/>
    <w:rsid w:val="00FA3A58"/>
    <w:rsid w:val="00FA4AA3"/>
    <w:rsid w:val="00FA7834"/>
    <w:rsid w:val="00FB01DA"/>
    <w:rsid w:val="00FB2EBD"/>
    <w:rsid w:val="00FB2F0F"/>
    <w:rsid w:val="00FB7C6C"/>
    <w:rsid w:val="00FD0CBC"/>
    <w:rsid w:val="00FD11B0"/>
    <w:rsid w:val="00FD2D56"/>
    <w:rsid w:val="00FD6D04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B61"/>
  </w:style>
  <w:style w:type="paragraph" w:styleId="Heading1">
    <w:name w:val="heading 1"/>
    <w:next w:val="Normal"/>
    <w:link w:val="Heading1Char"/>
    <w:uiPriority w:val="9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Heading2">
    <w:name w:val="heading 2"/>
    <w:next w:val="Normal"/>
    <w:link w:val="Heading2Char"/>
    <w:uiPriority w:val="9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Heading3">
    <w:name w:val="heading 3"/>
    <w:next w:val="Normal"/>
    <w:link w:val="Heading3Char"/>
    <w:uiPriority w:val="9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Heading4">
    <w:name w:val="heading 4"/>
    <w:next w:val="Normal"/>
    <w:link w:val="Heading4Char"/>
    <w:uiPriority w:val="9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Heading5">
    <w:name w:val="heading 5"/>
    <w:next w:val="Normal"/>
    <w:link w:val="Heading5Char"/>
    <w:uiPriority w:val="9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Heading6">
    <w:name w:val="heading 6"/>
    <w:next w:val="Normal"/>
    <w:link w:val="Heading6Char"/>
    <w:uiPriority w:val="9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Heading7">
    <w:name w:val="heading 7"/>
    <w:next w:val="Normal"/>
    <w:link w:val="Heading7Char"/>
    <w:uiPriority w:val="9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Heading8">
    <w:name w:val="heading 8"/>
    <w:next w:val="Normal"/>
    <w:link w:val="Heading8Char"/>
    <w:uiPriority w:val="9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Heading9">
    <w:name w:val="heading 9"/>
    <w:next w:val="Normal"/>
    <w:link w:val="Heading9Char"/>
    <w:uiPriority w:val="9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6655"/>
  </w:style>
  <w:style w:type="paragraph" w:styleId="Footer">
    <w:name w:val="footer"/>
    <w:basedOn w:val="Normal"/>
    <w:link w:val="FooterChar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655"/>
  </w:style>
  <w:style w:type="character" w:customStyle="1" w:styleId="Heading1Char">
    <w:name w:val="Heading 1 Char"/>
    <w:basedOn w:val="DefaultParagraphFont"/>
    <w:link w:val="Heading1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PlainText">
    <w:name w:val="Plain Text"/>
    <w:basedOn w:val="Normal"/>
    <w:link w:val="PlainTextChar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Caption">
    <w:name w:val="caption"/>
    <w:basedOn w:val="Normal"/>
    <w:next w:val="Normal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TableofFigures">
    <w:name w:val="table of figures"/>
    <w:basedOn w:val="Normal"/>
    <w:next w:val="Normal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TOC1">
    <w:name w:val="toc 1"/>
    <w:basedOn w:val="Normal"/>
    <w:next w:val="Normal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TOC2">
    <w:name w:val="toc 2"/>
    <w:basedOn w:val="Normal"/>
    <w:next w:val="Normal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TOC3">
    <w:name w:val="toc 3"/>
    <w:basedOn w:val="Normal"/>
    <w:next w:val="Normal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TOC4">
    <w:name w:val="toc 4"/>
    <w:basedOn w:val="Normal"/>
    <w:next w:val="Normal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TOC5">
    <w:name w:val="toc 5"/>
    <w:basedOn w:val="Normal"/>
    <w:next w:val="Normal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TOC6">
    <w:name w:val="toc 6"/>
    <w:basedOn w:val="Normal"/>
    <w:next w:val="Normal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TOC7">
    <w:name w:val="toc 7"/>
    <w:basedOn w:val="Normal"/>
    <w:next w:val="Normal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TOC8">
    <w:name w:val="toc 8"/>
    <w:basedOn w:val="Normal"/>
    <w:next w:val="Normal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TOC9">
    <w:name w:val="toc 9"/>
    <w:basedOn w:val="Normal"/>
    <w:next w:val="Normal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TableofAuthorities">
    <w:name w:val="table of authorities"/>
    <w:basedOn w:val="Normal"/>
    <w:next w:val="Normal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DocumentMap">
    <w:name w:val="Document Map"/>
    <w:basedOn w:val="Normal"/>
    <w:link w:val="DocumentMapChar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DocumentMapChar">
    <w:name w:val="Document Map Char"/>
    <w:basedOn w:val="DefaultParagraphFont"/>
    <w:link w:val="DocumentMap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PageNumber">
    <w:name w:val="page number"/>
    <w:basedOn w:val="DefaultParagraphFont"/>
    <w:rsid w:val="003C41F2"/>
    <w:rPr>
      <w:rFonts w:cs="Times New Roman"/>
      <w:szCs w:val="32"/>
    </w:rPr>
  </w:style>
  <w:style w:type="paragraph" w:customStyle="1" w:styleId="10">
    <w:name w:val="عنوان 10"/>
    <w:next w:val="Normal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Normal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Normal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Normal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Normal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TOAHeading">
    <w:name w:val="toa heading"/>
    <w:basedOn w:val="Normal"/>
    <w:next w:val="Normal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IndexHeading">
    <w:name w:val="index heading"/>
    <w:basedOn w:val="Normal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rsid w:val="003C41F2"/>
    <w:rPr>
      <w:sz w:val="16"/>
      <w:szCs w:val="16"/>
    </w:rPr>
  </w:style>
  <w:style w:type="character" w:styleId="EndnoteReference">
    <w:name w:val="endnote reference"/>
    <w:basedOn w:val="DefaultParagraphFont"/>
    <w:uiPriority w:val="99"/>
    <w:rsid w:val="003C41F2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3C41F2"/>
    <w:rPr>
      <w:rFonts w:cs="Traditional Arabic"/>
      <w:vertAlign w:val="superscript"/>
    </w:rPr>
  </w:style>
  <w:style w:type="paragraph" w:styleId="CommentText">
    <w:name w:val="annotation text"/>
    <w:basedOn w:val="Normal"/>
    <w:link w:val="CommentTextChar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ommentTextChar">
    <w:name w:val="Comment Text Char"/>
    <w:basedOn w:val="DefaultParagraphFont"/>
    <w:link w:val="CommentText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CommentSubject">
    <w:name w:val="annotation subject"/>
    <w:basedOn w:val="CommentText"/>
    <w:next w:val="CommentText"/>
    <w:link w:val="CommentSubjectChar"/>
    <w:rsid w:val="003C4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BodyText">
    <w:name w:val="Body Text"/>
    <w:basedOn w:val="Normal"/>
    <w:link w:val="BodyTextChar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BodyTextChar">
    <w:name w:val="Body Text Char"/>
    <w:basedOn w:val="DefaultParagraphFont"/>
    <w:link w:val="BodyText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EndnoteText">
    <w:name w:val="endnote text"/>
    <w:basedOn w:val="Normal"/>
    <w:link w:val="EndnoteTextChar"/>
    <w:uiPriority w:val="99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MacroText">
    <w:name w:val="macro"/>
    <w:link w:val="MacroTextChar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MacroTextChar">
    <w:name w:val="Macro Text Char"/>
    <w:basedOn w:val="DefaultParagraphFont"/>
    <w:link w:val="MacroText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BlockText">
    <w:name w:val="Block Text"/>
    <w:basedOn w:val="Normal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">
    <w:name w:val="نمط إضافي 1"/>
    <w:basedOn w:val="Normal"/>
    <w:next w:val="Normal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">
    <w:name w:val="نمط إضافي 2"/>
    <w:basedOn w:val="Normal"/>
    <w:next w:val="Normal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">
    <w:name w:val="نمط إضافي 3"/>
    <w:basedOn w:val="Normal"/>
    <w:next w:val="Normal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">
    <w:name w:val="نمط إضافي 4"/>
    <w:basedOn w:val="Normal"/>
    <w:next w:val="Normal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">
    <w:name w:val="نمط إضافي 5"/>
    <w:basedOn w:val="Normal"/>
    <w:next w:val="Normal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5">
    <w:name w:val="نمط حرفي 1"/>
    <w:rsid w:val="003C41F2"/>
    <w:rPr>
      <w:rFonts w:cs="Times New Roman"/>
      <w:szCs w:val="40"/>
    </w:rPr>
  </w:style>
  <w:style w:type="character" w:customStyle="1" w:styleId="20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0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0">
    <w:name w:val="نمط حرفي 4"/>
    <w:rsid w:val="003C41F2"/>
    <w:rPr>
      <w:rFonts w:cs="Times New Roman"/>
      <w:szCs w:val="40"/>
    </w:rPr>
  </w:style>
  <w:style w:type="character" w:customStyle="1" w:styleId="50">
    <w:name w:val="نمط حرفي 5"/>
    <w:rsid w:val="003C41F2"/>
    <w:rPr>
      <w:rFonts w:cs="Times New Roman"/>
      <w:szCs w:val="40"/>
    </w:rPr>
  </w:style>
  <w:style w:type="character" w:customStyle="1" w:styleId="a">
    <w:name w:val="حديث"/>
    <w:basedOn w:val="DefaultParagraphFont"/>
    <w:rsid w:val="003C41F2"/>
    <w:rPr>
      <w:rFonts w:cs="Traditional Arabic"/>
      <w:szCs w:val="36"/>
    </w:rPr>
  </w:style>
  <w:style w:type="character" w:customStyle="1" w:styleId="a0">
    <w:name w:val="أثر"/>
    <w:basedOn w:val="DefaultParagraphFont"/>
    <w:rsid w:val="003C41F2"/>
    <w:rPr>
      <w:rFonts w:cs="Traditional Arabic"/>
      <w:szCs w:val="36"/>
    </w:rPr>
  </w:style>
  <w:style w:type="character" w:customStyle="1" w:styleId="a1">
    <w:name w:val="مثل"/>
    <w:basedOn w:val="DefaultParagraphFont"/>
    <w:rsid w:val="003C41F2"/>
    <w:rPr>
      <w:rFonts w:cs="Traditional Arabic"/>
      <w:szCs w:val="36"/>
    </w:rPr>
  </w:style>
  <w:style w:type="character" w:customStyle="1" w:styleId="a2">
    <w:name w:val="قول"/>
    <w:basedOn w:val="DefaultParagraphFont"/>
    <w:rsid w:val="003C41F2"/>
    <w:rPr>
      <w:rFonts w:cs="Traditional Arabic"/>
      <w:szCs w:val="36"/>
    </w:rPr>
  </w:style>
  <w:style w:type="character" w:customStyle="1" w:styleId="a3">
    <w:name w:val="شعر"/>
    <w:basedOn w:val="DefaultParagraphFont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3C41F2"/>
    <w:rPr>
      <w:rFonts w:cs="Traditional Arabic"/>
      <w:vertAlign w:val="superscript"/>
    </w:rPr>
  </w:style>
  <w:style w:type="character" w:styleId="Hyperlink">
    <w:name w:val="Hyperlink"/>
    <w:basedOn w:val="DefaultParagraphFont"/>
    <w:rsid w:val="003C41F2"/>
    <w:rPr>
      <w:color w:val="0563C1" w:themeColor="hyperlink"/>
      <w:u w:val="single"/>
    </w:rPr>
  </w:style>
  <w:style w:type="paragraph" w:customStyle="1" w:styleId="a4">
    <w:name w:val="قصيدةع"/>
    <w:basedOn w:val="Normal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ListParagraph">
    <w:name w:val="List Paragraph"/>
    <w:basedOn w:val="Normal"/>
    <w:uiPriority w:val="34"/>
    <w:qFormat/>
    <w:rsid w:val="008E12FD"/>
    <w:pPr>
      <w:ind w:left="720"/>
      <w:contextualSpacing/>
    </w:pPr>
  </w:style>
  <w:style w:type="paragraph" w:styleId="NoSpacing">
    <w:name w:val="No Spacing"/>
    <w:uiPriority w:val="1"/>
    <w:qFormat/>
    <w:rsid w:val="007E0D88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قصيدةخ"/>
    <w:basedOn w:val="Normal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6">
    <w:name w:val="قصيدة"/>
    <w:basedOn w:val="Normal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9860C8"/>
    <w:rPr>
      <w:rFonts w:ascii="Times New Roman" w:hAnsi="Times New Roman" w:cs="Times New Roman"/>
      <w:sz w:val="24"/>
      <w:szCs w:val="24"/>
    </w:rPr>
  </w:style>
  <w:style w:type="character" w:customStyle="1" w:styleId="a7">
    <w:name w:val="رمز الحاشية"/>
    <w:basedOn w:val="DefaultParagraphFont"/>
    <w:uiPriority w:val="1"/>
    <w:qFormat/>
    <w:rsid w:val="009860C8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D10B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10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0B9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10B9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D10B9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10B9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10B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0B9"/>
    <w:rPr>
      <w:i/>
      <w:iCs/>
      <w:color w:val="2E74B5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D10B9"/>
    <w:rPr>
      <w:b/>
      <w:bCs/>
      <w:smallCaps/>
      <w:color w:val="2E74B5" w:themeColor="accent1" w:themeShade="BF"/>
      <w:spacing w:val="5"/>
    </w:rPr>
  </w:style>
  <w:style w:type="paragraph" w:styleId="Revision">
    <w:name w:val="Revision"/>
    <w:hidden/>
    <w:uiPriority w:val="99"/>
    <w:semiHidden/>
    <w:rsid w:val="00553FB4"/>
    <w:pPr>
      <w:spacing w:after="0" w:line="240" w:lineRule="auto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1402</Words>
  <Characters>7993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noorbadran99@hotmail.com</cp:lastModifiedBy>
  <cp:revision>2</cp:revision>
  <cp:lastPrinted>2025-07-16T04:41:00Z</cp:lastPrinted>
  <dcterms:created xsi:type="dcterms:W3CDTF">2025-09-22T04:10:00Z</dcterms:created>
  <dcterms:modified xsi:type="dcterms:W3CDTF">2025-09-22T04:10:00Z</dcterms:modified>
</cp:coreProperties>
</file>