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B69E" w14:textId="73035420" w:rsidR="00C67B51" w:rsidRDefault="00C67B51" w:rsidP="006911C5">
      <w:pPr>
        <w:pBdr>
          <w:bottom w:val="single" w:sz="6" w:space="1" w:color="auto"/>
        </w:pBdr>
        <w:jc w:val="both"/>
        <w:rPr>
          <w:rFonts w:ascii="Arabic Typesetting" w:hAnsi="Arabic Typesetting" w:cs="Arabic Typesetting"/>
          <w:sz w:val="40"/>
          <w:szCs w:val="40"/>
          <w:rtl/>
        </w:rPr>
      </w:pPr>
      <w:proofErr w:type="gramStart"/>
      <w:r>
        <w:rPr>
          <w:rFonts w:ascii="Arabic Typesetting" w:hAnsi="Arabic Typesetting" w:cs="Arabic Typesetting" w:hint="cs"/>
          <w:sz w:val="40"/>
          <w:szCs w:val="40"/>
          <w:rtl/>
        </w:rPr>
        <w:t>خطبة :</w:t>
      </w:r>
      <w:proofErr w:type="gramEnd"/>
      <w:r>
        <w:rPr>
          <w:rFonts w:ascii="Arabic Typesetting" w:hAnsi="Arabic Typesetting" w:cs="Arabic Typesetting" w:hint="cs"/>
          <w:sz w:val="40"/>
          <w:szCs w:val="40"/>
          <w:rtl/>
        </w:rPr>
        <w:t xml:space="preserve"> عن أولياء الله [حديث من عادى لي ولياً]    كتبها : خالد بن </w:t>
      </w:r>
      <w:proofErr w:type="spellStart"/>
      <w:r>
        <w:rPr>
          <w:rFonts w:ascii="Arabic Typesetting" w:hAnsi="Arabic Typesetting" w:cs="Arabic Typesetting" w:hint="cs"/>
          <w:sz w:val="40"/>
          <w:szCs w:val="40"/>
          <w:rtl/>
        </w:rPr>
        <w:t>خضران</w:t>
      </w:r>
      <w:proofErr w:type="spellEnd"/>
      <w:r>
        <w:rPr>
          <w:rFonts w:ascii="Arabic Typesetting" w:hAnsi="Arabic Typesetting" w:cs="Arabic Typesetting" w:hint="cs"/>
          <w:sz w:val="40"/>
          <w:szCs w:val="40"/>
          <w:rtl/>
        </w:rPr>
        <w:t xml:space="preserve"> العتيبي  </w:t>
      </w:r>
      <w:proofErr w:type="spellStart"/>
      <w:r>
        <w:rPr>
          <w:rFonts w:ascii="Arabic Typesetting" w:hAnsi="Arabic Typesetting" w:cs="Arabic Typesetting" w:hint="cs"/>
          <w:sz w:val="40"/>
          <w:szCs w:val="40"/>
          <w:rtl/>
        </w:rPr>
        <w:t>الجمش</w:t>
      </w:r>
      <w:proofErr w:type="spellEnd"/>
      <w:r>
        <w:rPr>
          <w:rFonts w:ascii="Arabic Typesetting" w:hAnsi="Arabic Typesetting" w:cs="Arabic Typesetting" w:hint="cs"/>
          <w:sz w:val="40"/>
          <w:szCs w:val="40"/>
          <w:rtl/>
        </w:rPr>
        <w:t>- الدوادمي.</w:t>
      </w:r>
    </w:p>
    <w:p w14:paraId="7807E6D4" w14:textId="77777777" w:rsidR="00C67B51" w:rsidRDefault="00C67B51" w:rsidP="006911C5">
      <w:pPr>
        <w:jc w:val="both"/>
        <w:rPr>
          <w:rFonts w:ascii="Arabic Typesetting" w:hAnsi="Arabic Typesetting" w:cs="Arabic Typesetting"/>
          <w:sz w:val="40"/>
          <w:szCs w:val="40"/>
          <w:rtl/>
        </w:rPr>
      </w:pPr>
    </w:p>
    <w:p w14:paraId="0FA56EB8" w14:textId="2198A53D" w:rsidR="003E625C" w:rsidRPr="0005377D" w:rsidRDefault="003E625C" w:rsidP="006911C5">
      <w:pPr>
        <w:jc w:val="both"/>
        <w:rPr>
          <w:rFonts w:ascii="Arabic Typesetting" w:hAnsi="Arabic Typesetting" w:cs="Arabic Typesetting"/>
          <w:sz w:val="40"/>
          <w:szCs w:val="40"/>
          <w:rtl/>
        </w:rPr>
      </w:pPr>
      <w:r w:rsidRPr="0005377D">
        <w:rPr>
          <w:rFonts w:ascii="Arabic Typesetting" w:hAnsi="Arabic Typesetting" w:cs="Arabic Typesetting"/>
          <w:sz w:val="40"/>
          <w:szCs w:val="40"/>
          <w:rtl/>
        </w:rPr>
        <w:t xml:space="preserve">الخطبة </w:t>
      </w:r>
      <w:proofErr w:type="gramStart"/>
      <w:r w:rsidRPr="0005377D">
        <w:rPr>
          <w:rFonts w:ascii="Arabic Typesetting" w:hAnsi="Arabic Typesetting" w:cs="Arabic Typesetting"/>
          <w:sz w:val="40"/>
          <w:szCs w:val="40"/>
          <w:rtl/>
        </w:rPr>
        <w:t>الأولى :</w:t>
      </w:r>
      <w:proofErr w:type="gramEnd"/>
      <w:r w:rsidRPr="0005377D">
        <w:rPr>
          <w:rFonts w:ascii="Arabic Typesetting" w:hAnsi="Arabic Typesetting" w:cs="Arabic Typesetting"/>
          <w:sz w:val="40"/>
          <w:szCs w:val="40"/>
          <w:rtl/>
        </w:rPr>
        <w:t xml:space="preserve"> </w:t>
      </w:r>
    </w:p>
    <w:p w14:paraId="58954B9B" w14:textId="77777777" w:rsidR="003E625C" w:rsidRPr="0005377D" w:rsidRDefault="003E625C" w:rsidP="006911C5">
      <w:pPr>
        <w:jc w:val="both"/>
        <w:rPr>
          <w:rFonts w:ascii="Arabic Typesetting" w:hAnsi="Arabic Typesetting" w:cs="Arabic Typesetting"/>
          <w:sz w:val="40"/>
          <w:szCs w:val="40"/>
          <w:rtl/>
          <w:lang w:bidi="ar-QA"/>
        </w:rPr>
      </w:pPr>
      <w:r w:rsidRPr="0005377D">
        <w:rPr>
          <w:rFonts w:ascii="Arabic Typesetting" w:hAnsi="Arabic Typesetting" w:cs="Arabic Typesetting"/>
          <w:sz w:val="40"/>
          <w:szCs w:val="40"/>
          <w:rtl/>
          <w:lang w:bidi="ar-QA"/>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sidRPr="0005377D">
        <w:rPr>
          <w:rFonts w:ascii="Arabic Typesetting" w:hAnsi="Arabic Typesetting" w:cs="Arabic Typesetting"/>
          <w:sz w:val="40"/>
          <w:szCs w:val="40"/>
          <w:rtl/>
          <w:lang w:bidi="ar-QA"/>
        </w:rPr>
        <w:t>ورسوله</w:t>
      </w:r>
      <w:r>
        <w:rPr>
          <w:rFonts w:ascii="Arabic Typesetting" w:hAnsi="Arabic Typesetting" w:cs="Arabic Typesetting" w:hint="cs"/>
          <w:sz w:val="40"/>
          <w:szCs w:val="40"/>
          <w:rtl/>
          <w:lang w:bidi="ar-QA"/>
        </w:rPr>
        <w:t xml:space="preserve"> .</w:t>
      </w:r>
      <w:proofErr w:type="gramEnd"/>
    </w:p>
    <w:p w14:paraId="1E4469B7" w14:textId="28DE0ACA" w:rsidR="003E625C" w:rsidRDefault="003E625C" w:rsidP="006911C5">
      <w:pPr>
        <w:jc w:val="both"/>
        <w:rPr>
          <w:rFonts w:ascii="Arabic Typesetting" w:hAnsi="Arabic Typesetting" w:cs="Arabic Typesetting"/>
          <w:sz w:val="40"/>
          <w:szCs w:val="40"/>
          <w:rtl/>
          <w:lang w:bidi="ar-QA"/>
        </w:rPr>
      </w:pPr>
      <w:r w:rsidRPr="0005377D">
        <w:rPr>
          <w:rFonts w:ascii="Arabic Typesetting" w:hAnsi="Arabic Typesetting" w:cs="Arabic Typesetting"/>
          <w:sz w:val="40"/>
          <w:szCs w:val="40"/>
          <w:rtl/>
          <w:lang w:bidi="ar-QA"/>
        </w:rPr>
        <w:t xml:space="preserve">أما </w:t>
      </w:r>
      <w:proofErr w:type="gramStart"/>
      <w:r w:rsidRPr="0005377D">
        <w:rPr>
          <w:rFonts w:ascii="Arabic Typesetting" w:hAnsi="Arabic Typesetting" w:cs="Arabic Typesetting"/>
          <w:sz w:val="40"/>
          <w:szCs w:val="40"/>
          <w:rtl/>
          <w:lang w:bidi="ar-QA"/>
        </w:rPr>
        <w:t>بعد :</w:t>
      </w:r>
      <w:proofErr w:type="gramEnd"/>
      <w:r w:rsidRPr="0005377D">
        <w:rPr>
          <w:rFonts w:ascii="Arabic Typesetting" w:hAnsi="Arabic Typesetting" w:cs="Arabic Typesetting"/>
          <w:sz w:val="40"/>
          <w:szCs w:val="40"/>
          <w:rtl/>
          <w:lang w:bidi="ar-QA"/>
        </w:rPr>
        <w:t xml:space="preserve"> </w:t>
      </w:r>
    </w:p>
    <w:p w14:paraId="49771B9F" w14:textId="434FF913" w:rsidR="003E625C" w:rsidRDefault="003E625C" w:rsidP="006911C5">
      <w:pPr>
        <w:jc w:val="both"/>
        <w:rPr>
          <w:rFonts w:ascii="Arabic Typesetting" w:hAnsi="Arabic Typesetting" w:cs="Arabic Typesetting"/>
          <w:sz w:val="40"/>
          <w:szCs w:val="40"/>
          <w:rtl/>
          <w:lang w:bidi="ar-QA"/>
        </w:rPr>
      </w:pPr>
      <w:r>
        <w:rPr>
          <w:rFonts w:ascii="Arabic Typesetting" w:hAnsi="Arabic Typesetting" w:cs="Arabic Typesetting" w:hint="cs"/>
          <w:sz w:val="40"/>
          <w:szCs w:val="40"/>
          <w:rtl/>
          <w:lang w:bidi="ar-QA"/>
        </w:rPr>
        <w:t xml:space="preserve">عبادَ الله </w:t>
      </w:r>
      <w:r w:rsidR="00C67B51">
        <w:rPr>
          <w:rFonts w:ascii="Arabic Typesetting" w:hAnsi="Arabic Typesetting" w:cs="Arabic Typesetting" w:hint="cs"/>
          <w:sz w:val="40"/>
          <w:szCs w:val="40"/>
          <w:rtl/>
          <w:lang w:bidi="ar-QA"/>
        </w:rPr>
        <w:t>إ</w:t>
      </w:r>
      <w:r>
        <w:rPr>
          <w:rFonts w:ascii="Arabic Typesetting" w:hAnsi="Arabic Typesetting" w:cs="Arabic Typesetting" w:hint="cs"/>
          <w:sz w:val="40"/>
          <w:szCs w:val="40"/>
          <w:rtl/>
          <w:lang w:bidi="ar-QA"/>
        </w:rPr>
        <w:t xml:space="preserve">ن من أنفع الأمور للمسلم أن يكثر النظر في أحاديثِ النبي صلى الله عليه وسلم ففيها الخيرُ العظيم للعبدِ في دنياه </w:t>
      </w:r>
      <w:proofErr w:type="gramStart"/>
      <w:r>
        <w:rPr>
          <w:rFonts w:ascii="Arabic Typesetting" w:hAnsi="Arabic Typesetting" w:cs="Arabic Typesetting" w:hint="cs"/>
          <w:sz w:val="40"/>
          <w:szCs w:val="40"/>
          <w:rtl/>
          <w:lang w:bidi="ar-QA"/>
        </w:rPr>
        <w:t>وآخرتِه .</w:t>
      </w:r>
      <w:proofErr w:type="gramEnd"/>
    </w:p>
    <w:p w14:paraId="48AA804E" w14:textId="4EBAA7B4" w:rsidR="003E625C" w:rsidRDefault="003E625C" w:rsidP="006911C5">
      <w:pPr>
        <w:jc w:val="both"/>
        <w:rPr>
          <w:rFonts w:ascii="Arabic Typesetting" w:hAnsi="Arabic Typesetting" w:cs="Arabic Typesetting"/>
          <w:sz w:val="40"/>
          <w:szCs w:val="40"/>
          <w:rtl/>
          <w:lang w:bidi="ar-QA"/>
        </w:rPr>
      </w:pPr>
      <w:r>
        <w:rPr>
          <w:rFonts w:ascii="Arabic Typesetting" w:hAnsi="Arabic Typesetting" w:cs="Arabic Typesetting" w:hint="cs"/>
          <w:sz w:val="40"/>
          <w:szCs w:val="40"/>
          <w:rtl/>
          <w:lang w:bidi="ar-QA"/>
        </w:rPr>
        <w:t xml:space="preserve">ولعنا في هذه الخُطبة أن نقف مع حديثٍ عظيمٍ من أحاديثِ النبي صلى الله عليه وسلم ونأخذُ منه الفوائدَ </w:t>
      </w:r>
      <w:proofErr w:type="gramStart"/>
      <w:r>
        <w:rPr>
          <w:rFonts w:ascii="Arabic Typesetting" w:hAnsi="Arabic Typesetting" w:cs="Arabic Typesetting" w:hint="cs"/>
          <w:sz w:val="40"/>
          <w:szCs w:val="40"/>
          <w:rtl/>
          <w:lang w:bidi="ar-QA"/>
        </w:rPr>
        <w:t>والأحكام .</w:t>
      </w:r>
      <w:proofErr w:type="gramEnd"/>
    </w:p>
    <w:p w14:paraId="18F0EC86" w14:textId="6E70C38F" w:rsidR="003E625C" w:rsidRDefault="003E625C" w:rsidP="006911C5">
      <w:pPr>
        <w:jc w:val="both"/>
        <w:rPr>
          <w:rFonts w:ascii="Arabic Typesetting" w:hAnsi="Arabic Typesetting" w:cs="Arabic Typesetting"/>
          <w:sz w:val="40"/>
          <w:szCs w:val="40"/>
          <w:rtl/>
          <w:lang w:bidi="ar-QA"/>
        </w:rPr>
      </w:pPr>
      <w:r>
        <w:rPr>
          <w:rFonts w:ascii="Arabic Typesetting" w:hAnsi="Arabic Typesetting" w:cs="Arabic Typesetting" w:hint="cs"/>
          <w:sz w:val="40"/>
          <w:szCs w:val="40"/>
          <w:rtl/>
          <w:lang w:bidi="ar-QA"/>
        </w:rPr>
        <w:t xml:space="preserve">جاء في صحيح البخاري  </w:t>
      </w:r>
      <w:r w:rsidRPr="003E625C">
        <w:rPr>
          <w:rFonts w:ascii="Arabic Typesetting" w:hAnsi="Arabic Typesetting" w:cs="Arabic Typesetting"/>
          <w:sz w:val="40"/>
          <w:szCs w:val="40"/>
          <w:rtl/>
          <w:lang w:bidi="ar-QA"/>
        </w:rPr>
        <w:t xml:space="preserve">عَنْ أَبِي هُرَيْرَةَ، قَالَ: قَالَ رَسُولُ اللَّهِ صَلَّى اللهُ عَلَيْهِ وَسَلَّمَ: " إِنَّ اللَّهَ قَالَ: مَنْ عَادَى لِي وَلِيًّا فَقَدْ آذَنْتُهُ بِالحَرْبِ،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w:t>
      </w:r>
      <w:proofErr w:type="spellStart"/>
      <w:r w:rsidRPr="003E625C">
        <w:rPr>
          <w:rFonts w:ascii="Arabic Typesetting" w:hAnsi="Arabic Typesetting" w:cs="Arabic Typesetting"/>
          <w:sz w:val="40"/>
          <w:szCs w:val="40"/>
          <w:rtl/>
          <w:lang w:bidi="ar-QA"/>
        </w:rPr>
        <w:t>لَأُعِيذَنَّهُ</w:t>
      </w:r>
      <w:proofErr w:type="spellEnd"/>
      <w:r>
        <w:rPr>
          <w:rFonts w:ascii="Arabic Typesetting" w:hAnsi="Arabic Typesetting" w:cs="Arabic Typesetting" w:hint="cs"/>
          <w:sz w:val="40"/>
          <w:szCs w:val="40"/>
          <w:rtl/>
          <w:lang w:bidi="ar-QA"/>
        </w:rPr>
        <w:t xml:space="preserve"> .</w:t>
      </w:r>
    </w:p>
    <w:p w14:paraId="06BC1718" w14:textId="2941F970" w:rsidR="003E625C" w:rsidRDefault="003E625C" w:rsidP="006911C5">
      <w:pPr>
        <w:jc w:val="both"/>
        <w:rPr>
          <w:rFonts w:ascii="Arabic Typesetting" w:hAnsi="Arabic Typesetting" w:cs="Arabic Typesetting"/>
          <w:sz w:val="40"/>
          <w:szCs w:val="40"/>
          <w:rtl/>
        </w:rPr>
      </w:pPr>
      <w:r>
        <w:rPr>
          <w:rFonts w:ascii="Arabic Typesetting" w:hAnsi="Arabic Typesetting" w:cs="Arabic Typesetting" w:hint="cs"/>
          <w:sz w:val="40"/>
          <w:szCs w:val="40"/>
          <w:rtl/>
          <w:lang w:bidi="ar-QA"/>
        </w:rPr>
        <w:t>عبادَ الله أولُ فائدةٍ نأخذها من هذا الحديث عِظم منزلة الأولياء عند الله وأولياء الله هم عباده المتق</w:t>
      </w:r>
      <w:r w:rsidR="00C67B51">
        <w:rPr>
          <w:rFonts w:ascii="Arabic Typesetting" w:hAnsi="Arabic Typesetting" w:cs="Arabic Typesetting" w:hint="cs"/>
          <w:sz w:val="40"/>
          <w:szCs w:val="40"/>
          <w:rtl/>
          <w:lang w:bidi="ar-QA"/>
        </w:rPr>
        <w:t>ون</w:t>
      </w:r>
      <w:r>
        <w:rPr>
          <w:rFonts w:ascii="Arabic Typesetting" w:hAnsi="Arabic Typesetting" w:cs="Arabic Typesetting" w:hint="cs"/>
          <w:sz w:val="40"/>
          <w:szCs w:val="40"/>
          <w:rtl/>
          <w:lang w:bidi="ar-QA"/>
        </w:rPr>
        <w:t xml:space="preserve"> الصالح</w:t>
      </w:r>
      <w:r w:rsidR="00C67B51">
        <w:rPr>
          <w:rFonts w:ascii="Arabic Typesetting" w:hAnsi="Arabic Typesetting" w:cs="Arabic Typesetting" w:hint="cs"/>
          <w:sz w:val="40"/>
          <w:szCs w:val="40"/>
          <w:rtl/>
          <w:lang w:bidi="ar-QA"/>
        </w:rPr>
        <w:t>ون وكلما</w:t>
      </w:r>
      <w:r>
        <w:rPr>
          <w:rFonts w:ascii="Arabic Typesetting" w:hAnsi="Arabic Typesetting" w:cs="Arabic Typesetting" w:hint="cs"/>
          <w:sz w:val="40"/>
          <w:szCs w:val="40"/>
          <w:rtl/>
          <w:lang w:bidi="ar-QA"/>
        </w:rPr>
        <w:t xml:space="preserve"> كان العبدُ أقوى إيماناً وأكثر تقوى كلما كان أقرب وأحب إلى الله سبحانه وتعالى يقول تعالى </w:t>
      </w:r>
      <w:proofErr w:type="gramStart"/>
      <w:r>
        <w:rPr>
          <w:rFonts w:ascii="Arabic Typesetting" w:hAnsi="Arabic Typesetting" w:cs="Arabic Typesetting" w:hint="cs"/>
          <w:sz w:val="40"/>
          <w:szCs w:val="40"/>
          <w:rtl/>
          <w:lang w:bidi="ar-QA"/>
        </w:rPr>
        <w:t xml:space="preserve">( </w:t>
      </w:r>
      <w:r w:rsidRPr="00BF7FE0">
        <w:rPr>
          <w:rFonts w:ascii="Arabic Typesetting" w:hAnsi="Arabic Typesetting" w:cs="Arabic Typesetting"/>
          <w:sz w:val="40"/>
          <w:szCs w:val="40"/>
          <w:rtl/>
        </w:rPr>
        <w:t>(</w:t>
      </w:r>
      <w:proofErr w:type="gramEnd"/>
      <w:r w:rsidRPr="00BF7FE0">
        <w:rPr>
          <w:rFonts w:ascii="Arabic Typesetting" w:hAnsi="Arabic Typesetting" w:cs="Arabic Typesetting"/>
          <w:sz w:val="40"/>
          <w:szCs w:val="40"/>
          <w:rtl/>
        </w:rPr>
        <w:t>أَلا إِنَّ أَوْلِيَاء اللّهِ لاَ خَوْفٌ عَلَيْهِمْ وَلاَ هُمْ يَحْزَنُونَ - الَّذِينَ آمَنُواْ وَكَانُواْ يَتَّقُونَ)</w:t>
      </w:r>
      <w:r>
        <w:rPr>
          <w:rFonts w:ascii="Arabic Typesetting" w:hAnsi="Arabic Typesetting" w:cs="Arabic Typesetting" w:hint="cs"/>
          <w:sz w:val="40"/>
          <w:szCs w:val="40"/>
          <w:rtl/>
        </w:rPr>
        <w:t xml:space="preserve"> </w:t>
      </w:r>
    </w:p>
    <w:p w14:paraId="77B10259" w14:textId="4711865E" w:rsidR="003E625C" w:rsidRDefault="003E625C" w:rsidP="006911C5">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فالفاسق والمبتدع والكافر ليسوا أولياء لله سبحانه وتعالى بل الولي هو المؤمن التقي لربه سبحانه </w:t>
      </w:r>
      <w:proofErr w:type="gramStart"/>
      <w:r>
        <w:rPr>
          <w:rFonts w:ascii="Arabic Typesetting" w:hAnsi="Arabic Typesetting" w:cs="Arabic Typesetting" w:hint="cs"/>
          <w:sz w:val="40"/>
          <w:szCs w:val="40"/>
          <w:rtl/>
        </w:rPr>
        <w:t>وتعالى .</w:t>
      </w:r>
      <w:proofErr w:type="gramEnd"/>
    </w:p>
    <w:p w14:paraId="2C75E9F1" w14:textId="635346C1" w:rsidR="003E625C" w:rsidRDefault="003E625C" w:rsidP="006911C5">
      <w:pPr>
        <w:jc w:val="both"/>
        <w:rPr>
          <w:rFonts w:ascii="Arabic Typesetting" w:hAnsi="Arabic Typesetting" w:cs="Arabic Typesetting"/>
          <w:sz w:val="40"/>
          <w:szCs w:val="40"/>
          <w:rtl/>
          <w:lang w:bidi="ar-QA"/>
        </w:rPr>
      </w:pPr>
      <w:r>
        <w:rPr>
          <w:rFonts w:ascii="Arabic Typesetting" w:hAnsi="Arabic Typesetting" w:cs="Arabic Typesetting" w:hint="cs"/>
          <w:sz w:val="40"/>
          <w:szCs w:val="40"/>
          <w:rtl/>
        </w:rPr>
        <w:t xml:space="preserve">وأولياء الله الواجب علينا محبتهم في الله وعدم أذيتهم ولذلك جاء الوعيد الشديد على من يؤذي </w:t>
      </w:r>
      <w:r w:rsidR="008A5D4A">
        <w:rPr>
          <w:rFonts w:ascii="Arabic Typesetting" w:hAnsi="Arabic Typesetting" w:cs="Arabic Typesetting" w:hint="cs"/>
          <w:sz w:val="40"/>
          <w:szCs w:val="40"/>
          <w:rtl/>
        </w:rPr>
        <w:t xml:space="preserve">المؤمنين الأتقياء ويعاديهم ففي هذا الحديث القدسي يقول </w:t>
      </w:r>
      <w:proofErr w:type="gramStart"/>
      <w:r w:rsidR="008A5D4A">
        <w:rPr>
          <w:rFonts w:ascii="Arabic Typesetting" w:hAnsi="Arabic Typesetting" w:cs="Arabic Typesetting" w:hint="cs"/>
          <w:sz w:val="40"/>
          <w:szCs w:val="40"/>
          <w:rtl/>
        </w:rPr>
        <w:t>تعالى :</w:t>
      </w:r>
      <w:proofErr w:type="gramEnd"/>
      <w:r w:rsidR="008A5D4A">
        <w:rPr>
          <w:rFonts w:ascii="Arabic Typesetting" w:hAnsi="Arabic Typesetting" w:cs="Arabic Typesetting" w:hint="cs"/>
          <w:sz w:val="40"/>
          <w:szCs w:val="40"/>
          <w:rtl/>
        </w:rPr>
        <w:t xml:space="preserve"> </w:t>
      </w:r>
      <w:r w:rsidR="008A5D4A" w:rsidRPr="003E625C">
        <w:rPr>
          <w:rFonts w:ascii="Arabic Typesetting" w:hAnsi="Arabic Typesetting" w:cs="Arabic Typesetting"/>
          <w:sz w:val="40"/>
          <w:szCs w:val="40"/>
          <w:rtl/>
          <w:lang w:bidi="ar-QA"/>
        </w:rPr>
        <w:t>مَنْ عَادَى لِي وَلِيًّا فَقَدْ آذَنْتُهُ بِالحَرْبِ</w:t>
      </w:r>
      <w:r w:rsidR="008A5D4A">
        <w:rPr>
          <w:rFonts w:ascii="Arabic Typesetting" w:hAnsi="Arabic Typesetting" w:cs="Arabic Typesetting" w:hint="cs"/>
          <w:sz w:val="40"/>
          <w:szCs w:val="40"/>
          <w:rtl/>
          <w:lang w:bidi="ar-QA"/>
        </w:rPr>
        <w:t xml:space="preserve"> .</w:t>
      </w:r>
    </w:p>
    <w:p w14:paraId="6E0F8E68" w14:textId="240B70E8" w:rsidR="008A5D4A" w:rsidRDefault="008A5D4A" w:rsidP="006911C5">
      <w:pPr>
        <w:jc w:val="both"/>
        <w:rPr>
          <w:rFonts w:ascii="Arabic Typesetting" w:hAnsi="Arabic Typesetting" w:cs="Arabic Typesetting"/>
          <w:sz w:val="40"/>
          <w:szCs w:val="40"/>
          <w:rtl/>
          <w:lang w:bidi="ar-QA"/>
        </w:rPr>
      </w:pPr>
      <w:r>
        <w:rPr>
          <w:rFonts w:ascii="Arabic Typesetting" w:hAnsi="Arabic Typesetting" w:cs="Arabic Typesetting" w:hint="cs"/>
          <w:sz w:val="40"/>
          <w:szCs w:val="40"/>
          <w:rtl/>
          <w:lang w:bidi="ar-QA"/>
        </w:rPr>
        <w:t xml:space="preserve">والله سبحانه وتعالى إذا حارب أحداً هلك والعياذ </w:t>
      </w:r>
      <w:proofErr w:type="gramStart"/>
      <w:r>
        <w:rPr>
          <w:rFonts w:ascii="Arabic Typesetting" w:hAnsi="Arabic Typesetting" w:cs="Arabic Typesetting" w:hint="cs"/>
          <w:sz w:val="40"/>
          <w:szCs w:val="40"/>
          <w:rtl/>
          <w:lang w:bidi="ar-QA"/>
        </w:rPr>
        <w:t>بالله .</w:t>
      </w:r>
      <w:proofErr w:type="gramEnd"/>
    </w:p>
    <w:p w14:paraId="7A5CF62B" w14:textId="45B9E1C6" w:rsidR="008A5D4A" w:rsidRPr="00BF7FE0" w:rsidRDefault="008A5D4A" w:rsidP="006911C5">
      <w:pPr>
        <w:jc w:val="both"/>
        <w:rPr>
          <w:rFonts w:ascii="Arabic Typesetting" w:hAnsi="Arabic Typesetting" w:cs="Arabic Typesetting"/>
          <w:sz w:val="40"/>
          <w:szCs w:val="40"/>
          <w:rtl/>
          <w:lang w:bidi="ar-QA"/>
        </w:rPr>
      </w:pPr>
      <w:r>
        <w:rPr>
          <w:rFonts w:ascii="Arabic Typesetting" w:hAnsi="Arabic Typesetting" w:cs="Arabic Typesetting" w:hint="cs"/>
          <w:sz w:val="40"/>
          <w:szCs w:val="40"/>
          <w:rtl/>
          <w:lang w:bidi="ar-QA"/>
        </w:rPr>
        <w:t xml:space="preserve">وهؤلاء الأولياء أنقسم الناس فيهم إلى ثلاثة </w:t>
      </w:r>
      <w:proofErr w:type="gramStart"/>
      <w:r>
        <w:rPr>
          <w:rFonts w:ascii="Arabic Typesetting" w:hAnsi="Arabic Typesetting" w:cs="Arabic Typesetting" w:hint="cs"/>
          <w:sz w:val="40"/>
          <w:szCs w:val="40"/>
          <w:rtl/>
          <w:lang w:bidi="ar-QA"/>
        </w:rPr>
        <w:t>أقسام :</w:t>
      </w:r>
      <w:proofErr w:type="gramEnd"/>
      <w:r>
        <w:rPr>
          <w:rFonts w:ascii="Arabic Typesetting" w:hAnsi="Arabic Typesetting" w:cs="Arabic Typesetting" w:hint="cs"/>
          <w:sz w:val="40"/>
          <w:szCs w:val="40"/>
          <w:rtl/>
          <w:lang w:bidi="ar-QA"/>
        </w:rPr>
        <w:t xml:space="preserve"> </w:t>
      </w:r>
    </w:p>
    <w:p w14:paraId="5B5CD8F7" w14:textId="7E269ED4" w:rsidR="008A5D4A" w:rsidRDefault="008A5D4A" w:rsidP="006911C5">
      <w:pPr>
        <w:jc w:val="both"/>
        <w:rPr>
          <w:rFonts w:ascii="Arabic Typesetting" w:hAnsi="Arabic Typesetting" w:cs="Arabic Typesetting"/>
          <w:sz w:val="40"/>
          <w:szCs w:val="40"/>
          <w:rtl/>
        </w:rPr>
      </w:pPr>
      <w:r w:rsidRPr="00BF7FE0">
        <w:rPr>
          <w:rFonts w:ascii="Arabic Typesetting" w:hAnsi="Arabic Typesetting" w:cs="Arabic Typesetting"/>
          <w:sz w:val="40"/>
          <w:szCs w:val="40"/>
          <w:rtl/>
        </w:rPr>
        <w:t xml:space="preserve">القسم الأول : قسم غلو في أولياء الله سبحانه وتعالى ورفعوهم فوق منزلتهم التي أنزلهم الله سبحانه وتعالى  فيدعونهم من دون الله ويستغيثون بهم من دون الله  حتى جعلهم بعض الغلاة من المتصوفة يتصرفون في الكون والعياذ بالله </w:t>
      </w:r>
      <w:r>
        <w:rPr>
          <w:rFonts w:ascii="Arabic Typesetting" w:hAnsi="Arabic Typesetting" w:cs="Arabic Typesetting" w:hint="cs"/>
          <w:sz w:val="40"/>
          <w:szCs w:val="40"/>
          <w:rtl/>
        </w:rPr>
        <w:t xml:space="preserve">وقد رأينا ما حدث قبل أيام في بعض الدول عند قبر من يُسمى ( </w:t>
      </w:r>
      <w:r>
        <w:rPr>
          <w:rFonts w:ascii="Arabic Typesetting" w:hAnsi="Arabic Typesetting" w:cs="Arabic Typesetting" w:hint="cs"/>
          <w:sz w:val="40"/>
          <w:szCs w:val="40"/>
          <w:rtl/>
        </w:rPr>
        <w:lastRenderedPageBreak/>
        <w:t xml:space="preserve">البدوي) من شركٍ أكبر فتسمع الرجل والمرأة يقولون مدد </w:t>
      </w:r>
      <w:proofErr w:type="spellStart"/>
      <w:r>
        <w:rPr>
          <w:rFonts w:ascii="Arabic Typesetting" w:hAnsi="Arabic Typesetting" w:cs="Arabic Typesetting" w:hint="cs"/>
          <w:sz w:val="40"/>
          <w:szCs w:val="40"/>
          <w:rtl/>
        </w:rPr>
        <w:t>مدد</w:t>
      </w:r>
      <w:proofErr w:type="spellEnd"/>
      <w:r>
        <w:rPr>
          <w:rFonts w:ascii="Arabic Typesetting" w:hAnsi="Arabic Typesetting" w:cs="Arabic Typesetting" w:hint="cs"/>
          <w:sz w:val="40"/>
          <w:szCs w:val="40"/>
          <w:rtl/>
        </w:rPr>
        <w:t xml:space="preserve"> يا بدوي ويتبركون به ويستغيثون به فحتى لو كان ( البدوي ) ولياً لا يجوز أن ندعوه ونستغيث به من دون الله ونصرف له العبادة فهذا كله من الشرك الأكبر والله سبحانه وتعالى يقول ( </w:t>
      </w:r>
      <w:r w:rsidRPr="008A5D4A">
        <w:rPr>
          <w:rFonts w:ascii="Arabic Typesetting" w:hAnsi="Arabic Typesetting" w:cs="Arabic Typesetting"/>
          <w:sz w:val="40"/>
          <w:szCs w:val="40"/>
          <w:rtl/>
        </w:rPr>
        <w:t>{وَالَّذِينَ تَدْعُونَ مِنْ دُونِهِ مَا يَمْلِكُونَ مِنْ قِطْمِيرٍ (13) إِنْ تَدْعُوهُمْ لَا يَسْمَعُوا دُعَاءَكُمْ وَلَوْ سَمِعُوا مَا اسْتَجَابُوا لَكُمْ وَيَوْمَ الْقِيَامَةِ يَكْفُرُونَ بِشِرْكِكُمْ وَلَا يُنَبِّئُكَ مِثْلُ خَبِيرٍ (14)}</w:t>
      </w:r>
      <w:r>
        <w:rPr>
          <w:rFonts w:ascii="Arabic Typesetting" w:hAnsi="Arabic Typesetting" w:cs="Arabic Typesetting" w:hint="cs"/>
          <w:sz w:val="40"/>
          <w:szCs w:val="40"/>
          <w:rtl/>
        </w:rPr>
        <w:t xml:space="preserve">  وكل مخلوق هو دون الله الأنبياء الأولياء الملائكة الجن كل الخلق دون </w:t>
      </w:r>
      <w:proofErr w:type="spellStart"/>
      <w:r>
        <w:rPr>
          <w:rFonts w:ascii="Arabic Typesetting" w:hAnsi="Arabic Typesetting" w:cs="Arabic Typesetting" w:hint="cs"/>
          <w:sz w:val="40"/>
          <w:szCs w:val="40"/>
          <w:rtl/>
        </w:rPr>
        <w:t>دون</w:t>
      </w:r>
      <w:proofErr w:type="spellEnd"/>
      <w:r>
        <w:rPr>
          <w:rFonts w:ascii="Arabic Typesetting" w:hAnsi="Arabic Typesetting" w:cs="Arabic Typesetting" w:hint="cs"/>
          <w:sz w:val="40"/>
          <w:szCs w:val="40"/>
          <w:rtl/>
        </w:rPr>
        <w:t xml:space="preserve"> الله لا يجوز صرف العبادة لهم فهذا من الشرك الأكبر وانتبه يا عبدَ الله لا يخدعوك ويقولون هذا توسل ربنا يقول ( </w:t>
      </w:r>
      <w:r w:rsidRPr="008A5D4A">
        <w:rPr>
          <w:rFonts w:ascii="Arabic Typesetting" w:hAnsi="Arabic Typesetting" w:cs="Arabic Typesetting"/>
          <w:sz w:val="40"/>
          <w:szCs w:val="40"/>
          <w:rtl/>
        </w:rPr>
        <w:t>وَيَوْمَ الْقِيَامَةِ يَكْفُرُونَ بِشِرْكِكُمْ</w:t>
      </w:r>
      <w:r>
        <w:rPr>
          <w:rFonts w:ascii="Arabic Typesetting" w:hAnsi="Arabic Typesetting" w:cs="Arabic Typesetting" w:hint="cs"/>
          <w:sz w:val="40"/>
          <w:szCs w:val="40"/>
          <w:rtl/>
        </w:rPr>
        <w:t xml:space="preserve"> ) سماه شركاً </w:t>
      </w:r>
      <w:r w:rsidR="00E412B3">
        <w:rPr>
          <w:rFonts w:ascii="Arabic Typesetting" w:hAnsi="Arabic Typesetting" w:cs="Arabic Typesetting" w:hint="cs"/>
          <w:sz w:val="40"/>
          <w:szCs w:val="40"/>
          <w:rtl/>
        </w:rPr>
        <w:t>.</w:t>
      </w:r>
    </w:p>
    <w:p w14:paraId="0DBD557B" w14:textId="75054D0A" w:rsidR="00E412B3" w:rsidRPr="00BF7FE0" w:rsidRDefault="00E412B3" w:rsidP="006911C5">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فالعبد إنما يدعو ربه سبحانه ويصرف له العبادة والواجب الإنكار على هؤلاء المشركين ونصيحتهم ونشر التوحيد فالجهل بالتوحيد وبالقرآن والسنة والإعراض عنهما يؤدي إلى هذه الظلمات والعياذ </w:t>
      </w:r>
      <w:proofErr w:type="gramStart"/>
      <w:r>
        <w:rPr>
          <w:rFonts w:ascii="Arabic Typesetting" w:hAnsi="Arabic Typesetting" w:cs="Arabic Typesetting" w:hint="cs"/>
          <w:sz w:val="40"/>
          <w:szCs w:val="40"/>
          <w:rtl/>
        </w:rPr>
        <w:t>بالله .</w:t>
      </w:r>
      <w:proofErr w:type="gramEnd"/>
    </w:p>
    <w:p w14:paraId="13FC53A0" w14:textId="7C80DDCD" w:rsidR="008A5D4A" w:rsidRPr="00BF7FE0" w:rsidRDefault="00E412B3" w:rsidP="006911C5">
      <w:pPr>
        <w:jc w:val="both"/>
        <w:rPr>
          <w:rFonts w:ascii="Arabic Typesetting" w:hAnsi="Arabic Typesetting" w:cs="Arabic Typesetting"/>
          <w:sz w:val="40"/>
          <w:szCs w:val="40"/>
          <w:rtl/>
        </w:rPr>
      </w:pPr>
      <w:r>
        <w:rPr>
          <w:rFonts w:ascii="Arabic Typesetting" w:hAnsi="Arabic Typesetting" w:cs="Arabic Typesetting" w:hint="cs"/>
          <w:sz w:val="40"/>
          <w:szCs w:val="40"/>
          <w:rtl/>
        </w:rPr>
        <w:t>و</w:t>
      </w:r>
      <w:r w:rsidR="008A5D4A" w:rsidRPr="00BF7FE0">
        <w:rPr>
          <w:rFonts w:ascii="Arabic Typesetting" w:hAnsi="Arabic Typesetting" w:cs="Arabic Typesetting"/>
          <w:sz w:val="40"/>
          <w:szCs w:val="40"/>
          <w:rtl/>
        </w:rPr>
        <w:t xml:space="preserve">القسم </w:t>
      </w:r>
      <w:proofErr w:type="gramStart"/>
      <w:r w:rsidR="008A5D4A" w:rsidRPr="00BF7FE0">
        <w:rPr>
          <w:rFonts w:ascii="Arabic Typesetting" w:hAnsi="Arabic Typesetting" w:cs="Arabic Typesetting"/>
          <w:sz w:val="40"/>
          <w:szCs w:val="40"/>
          <w:rtl/>
        </w:rPr>
        <w:t>الثاني :</w:t>
      </w:r>
      <w:proofErr w:type="gramEnd"/>
      <w:r w:rsidR="008A5D4A" w:rsidRPr="00BF7FE0">
        <w:rPr>
          <w:rFonts w:ascii="Arabic Typesetting" w:hAnsi="Arabic Typesetting" w:cs="Arabic Typesetting"/>
          <w:sz w:val="40"/>
          <w:szCs w:val="40"/>
          <w:rtl/>
        </w:rPr>
        <w:t xml:space="preserve"> قسم فرط في </w:t>
      </w:r>
      <w:r>
        <w:rPr>
          <w:rFonts w:ascii="Arabic Typesetting" w:hAnsi="Arabic Typesetting" w:cs="Arabic Typesetting" w:hint="cs"/>
          <w:sz w:val="40"/>
          <w:szCs w:val="40"/>
          <w:rtl/>
        </w:rPr>
        <w:t xml:space="preserve">حق </w:t>
      </w:r>
      <w:r w:rsidR="008A5D4A" w:rsidRPr="00BF7FE0">
        <w:rPr>
          <w:rFonts w:ascii="Arabic Typesetting" w:hAnsi="Arabic Typesetting" w:cs="Arabic Typesetting"/>
          <w:sz w:val="40"/>
          <w:szCs w:val="40"/>
          <w:rtl/>
        </w:rPr>
        <w:t>الأولياء</w:t>
      </w:r>
      <w:r>
        <w:rPr>
          <w:rFonts w:ascii="Arabic Typesetting" w:hAnsi="Arabic Typesetting" w:cs="Arabic Typesetting" w:hint="cs"/>
          <w:sz w:val="40"/>
          <w:szCs w:val="40"/>
          <w:rtl/>
        </w:rPr>
        <w:t xml:space="preserve"> فعاداهم وآذاهم بفعله وبقوله فتجد أنه يستهزئ بالعلماء وبأهل الخير والصلاح والتقى وهذا من تسلط الشيطان عليه بسبب بعده عن الله فالإنسان كلما ابتعد عن الله كلما نفر من أهل الخير والصلاح والتقى .</w:t>
      </w:r>
    </w:p>
    <w:p w14:paraId="5220D713" w14:textId="4C831543" w:rsidR="008A5D4A" w:rsidRDefault="00E412B3" w:rsidP="006911C5">
      <w:pPr>
        <w:jc w:val="both"/>
        <w:rPr>
          <w:rFonts w:ascii="Arabic Typesetting" w:hAnsi="Arabic Typesetting" w:cs="Arabic Typesetting"/>
          <w:sz w:val="40"/>
          <w:szCs w:val="40"/>
          <w:rtl/>
        </w:rPr>
      </w:pPr>
      <w:r>
        <w:rPr>
          <w:rFonts w:ascii="Arabic Typesetting" w:hAnsi="Arabic Typesetting" w:cs="Arabic Typesetting" w:hint="cs"/>
          <w:sz w:val="40"/>
          <w:szCs w:val="40"/>
          <w:rtl/>
        </w:rPr>
        <w:t>و</w:t>
      </w:r>
      <w:r w:rsidR="008A5D4A" w:rsidRPr="00BF7FE0">
        <w:rPr>
          <w:rFonts w:ascii="Arabic Typesetting" w:hAnsi="Arabic Typesetting" w:cs="Arabic Typesetting"/>
          <w:sz w:val="40"/>
          <w:szCs w:val="40"/>
          <w:rtl/>
        </w:rPr>
        <w:t xml:space="preserve">القسم </w:t>
      </w:r>
      <w:proofErr w:type="gramStart"/>
      <w:r w:rsidR="008A5D4A" w:rsidRPr="00BF7FE0">
        <w:rPr>
          <w:rFonts w:ascii="Arabic Typesetting" w:hAnsi="Arabic Typesetting" w:cs="Arabic Typesetting"/>
          <w:sz w:val="40"/>
          <w:szCs w:val="40"/>
          <w:rtl/>
        </w:rPr>
        <w:t>الثالث :</w:t>
      </w:r>
      <w:proofErr w:type="gramEnd"/>
      <w:r w:rsidR="008A5D4A" w:rsidRPr="00BF7FE0">
        <w:rPr>
          <w:rFonts w:ascii="Arabic Typesetting" w:hAnsi="Arabic Typesetting" w:cs="Arabic Typesetting"/>
          <w:sz w:val="40"/>
          <w:szCs w:val="40"/>
          <w:rtl/>
        </w:rPr>
        <w:t xml:space="preserve"> أنزلوا الأولياء منزلتهم التي أنزلها الله سبحانه فهو يحبونهم ويقدرونهم ولكن لا تحملهم محبتهم لهم أن يرفعوهم فوق منزلتهم ، فهو وسط بين الفريقين بين من غلى وبين من فرط وجفا  ، فهذا القسم هو الذي وافق الصواب </w:t>
      </w:r>
      <w:r>
        <w:rPr>
          <w:rFonts w:ascii="Arabic Typesetting" w:hAnsi="Arabic Typesetting" w:cs="Arabic Typesetting" w:hint="cs"/>
          <w:sz w:val="40"/>
          <w:szCs w:val="40"/>
          <w:rtl/>
        </w:rPr>
        <w:t xml:space="preserve"> .</w:t>
      </w:r>
    </w:p>
    <w:p w14:paraId="5B16997D" w14:textId="1996A4F2" w:rsidR="00E412B3" w:rsidRDefault="00E412B3" w:rsidP="006911C5">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أقول ما تسمعون واستغفر الله لي ولكم من كل ذنب فاستغفروه إنه هو الغفور </w:t>
      </w:r>
      <w:proofErr w:type="gramStart"/>
      <w:r>
        <w:rPr>
          <w:rFonts w:ascii="Arabic Typesetting" w:hAnsi="Arabic Typesetting" w:cs="Arabic Typesetting" w:hint="cs"/>
          <w:sz w:val="40"/>
          <w:szCs w:val="40"/>
          <w:rtl/>
        </w:rPr>
        <w:t>الرحيم .</w:t>
      </w:r>
      <w:proofErr w:type="gramEnd"/>
    </w:p>
    <w:p w14:paraId="48342043" w14:textId="77777777" w:rsidR="00E412B3" w:rsidRDefault="00E412B3" w:rsidP="006911C5">
      <w:pPr>
        <w:jc w:val="both"/>
        <w:rPr>
          <w:rFonts w:ascii="Arabic Typesetting" w:hAnsi="Arabic Typesetting" w:cs="Arabic Typesetting"/>
          <w:sz w:val="40"/>
          <w:szCs w:val="40"/>
          <w:rtl/>
        </w:rPr>
      </w:pPr>
    </w:p>
    <w:p w14:paraId="6484AD7C" w14:textId="5053BC88" w:rsidR="00E412B3" w:rsidRDefault="00E412B3" w:rsidP="006911C5">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الثانية :</w:t>
      </w:r>
      <w:proofErr w:type="gramEnd"/>
      <w:r>
        <w:rPr>
          <w:rFonts w:ascii="Arabic Typesetting" w:hAnsi="Arabic Typesetting" w:cs="Arabic Typesetting" w:hint="cs"/>
          <w:sz w:val="40"/>
          <w:szCs w:val="40"/>
          <w:rtl/>
        </w:rPr>
        <w:t xml:space="preserve"> </w:t>
      </w:r>
    </w:p>
    <w:p w14:paraId="4DC95C38" w14:textId="77777777" w:rsidR="00E412B3" w:rsidRPr="0005377D" w:rsidRDefault="00E412B3" w:rsidP="006911C5">
      <w:pPr>
        <w:jc w:val="both"/>
        <w:rPr>
          <w:rFonts w:ascii="Arabic Typesetting" w:hAnsi="Arabic Typesetting" w:cs="Arabic Typesetting"/>
          <w:sz w:val="40"/>
          <w:szCs w:val="40"/>
          <w:rtl/>
          <w:lang w:bidi="ar-QA"/>
        </w:rPr>
      </w:pPr>
      <w:r w:rsidRPr="0005377D">
        <w:rPr>
          <w:rFonts w:ascii="Arabic Typesetting" w:hAnsi="Arabic Typesetting" w:cs="Arabic Typesetting"/>
          <w:sz w:val="40"/>
          <w:szCs w:val="40"/>
          <w:rtl/>
          <w:lang w:bidi="ar-QA"/>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sidRPr="0005377D">
        <w:rPr>
          <w:rFonts w:ascii="Arabic Typesetting" w:hAnsi="Arabic Typesetting" w:cs="Arabic Typesetting"/>
          <w:sz w:val="40"/>
          <w:szCs w:val="40"/>
          <w:rtl/>
          <w:lang w:bidi="ar-QA"/>
        </w:rPr>
        <w:t>ورسوله</w:t>
      </w:r>
      <w:r>
        <w:rPr>
          <w:rFonts w:ascii="Arabic Typesetting" w:hAnsi="Arabic Typesetting" w:cs="Arabic Typesetting" w:hint="cs"/>
          <w:sz w:val="40"/>
          <w:szCs w:val="40"/>
          <w:rtl/>
          <w:lang w:bidi="ar-QA"/>
        </w:rPr>
        <w:t xml:space="preserve"> .</w:t>
      </w:r>
      <w:proofErr w:type="gramEnd"/>
    </w:p>
    <w:p w14:paraId="40E3BD24" w14:textId="77777777" w:rsidR="00E412B3" w:rsidRDefault="00E412B3" w:rsidP="006911C5">
      <w:pPr>
        <w:jc w:val="both"/>
        <w:rPr>
          <w:rFonts w:ascii="Arabic Typesetting" w:hAnsi="Arabic Typesetting" w:cs="Arabic Typesetting"/>
          <w:sz w:val="40"/>
          <w:szCs w:val="40"/>
          <w:rtl/>
          <w:lang w:bidi="ar-QA"/>
        </w:rPr>
      </w:pPr>
      <w:r w:rsidRPr="0005377D">
        <w:rPr>
          <w:rFonts w:ascii="Arabic Typesetting" w:hAnsi="Arabic Typesetting" w:cs="Arabic Typesetting"/>
          <w:sz w:val="40"/>
          <w:szCs w:val="40"/>
          <w:rtl/>
          <w:lang w:bidi="ar-QA"/>
        </w:rPr>
        <w:t xml:space="preserve">أما </w:t>
      </w:r>
      <w:proofErr w:type="gramStart"/>
      <w:r w:rsidRPr="0005377D">
        <w:rPr>
          <w:rFonts w:ascii="Arabic Typesetting" w:hAnsi="Arabic Typesetting" w:cs="Arabic Typesetting"/>
          <w:sz w:val="40"/>
          <w:szCs w:val="40"/>
          <w:rtl/>
          <w:lang w:bidi="ar-QA"/>
        </w:rPr>
        <w:t>بعد :</w:t>
      </w:r>
      <w:proofErr w:type="gramEnd"/>
      <w:r w:rsidRPr="0005377D">
        <w:rPr>
          <w:rFonts w:ascii="Arabic Typesetting" w:hAnsi="Arabic Typesetting" w:cs="Arabic Typesetting"/>
          <w:sz w:val="40"/>
          <w:szCs w:val="40"/>
          <w:rtl/>
          <w:lang w:bidi="ar-QA"/>
        </w:rPr>
        <w:t xml:space="preserve"> </w:t>
      </w:r>
    </w:p>
    <w:p w14:paraId="0E8635C4" w14:textId="1D78EDD5" w:rsidR="00E412B3" w:rsidRDefault="00E412B3" w:rsidP="006911C5">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عبادَ الله نستفيد من هذا الحديث أهمية المحافظة على الفرائض يعني الواجبات وأهمية الاكثار من النوافل والاستمرار على ذلك فالعبد الذي يؤدي الفرائض ويحافظ عليها ومن أعظم ذلك الصلاة في وقتها ويكثر من النوافل كقراءة القرآن والمحافظة على السنن الرواتب وقيام الليل والوتر وصلاة الضحى والصدقات وصيام النافلة وغير ذلك من الأعمال الصالحة ينال الثمرات </w:t>
      </w:r>
      <w:proofErr w:type="gramStart"/>
      <w:r>
        <w:rPr>
          <w:rFonts w:ascii="Arabic Typesetting" w:hAnsi="Arabic Typesetting" w:cs="Arabic Typesetting" w:hint="cs"/>
          <w:sz w:val="40"/>
          <w:szCs w:val="40"/>
          <w:rtl/>
        </w:rPr>
        <w:t>العظيمة :</w:t>
      </w:r>
      <w:proofErr w:type="gramEnd"/>
      <w:r>
        <w:rPr>
          <w:rFonts w:ascii="Arabic Typesetting" w:hAnsi="Arabic Typesetting" w:cs="Arabic Typesetting" w:hint="cs"/>
          <w:sz w:val="40"/>
          <w:szCs w:val="40"/>
          <w:rtl/>
        </w:rPr>
        <w:t xml:space="preserve"> </w:t>
      </w:r>
    </w:p>
    <w:p w14:paraId="58D611D0" w14:textId="522E9CCE" w:rsidR="00E412B3" w:rsidRDefault="00E412B3" w:rsidP="006911C5">
      <w:pPr>
        <w:jc w:val="both"/>
        <w:rPr>
          <w:rFonts w:ascii="Arabic Typesetting" w:hAnsi="Arabic Typesetting" w:cs="Arabic Typesetting"/>
          <w:sz w:val="40"/>
          <w:szCs w:val="40"/>
          <w:rtl/>
          <w:lang w:bidi="ar-QA"/>
        </w:rPr>
      </w:pPr>
      <w:r>
        <w:rPr>
          <w:rFonts w:ascii="Arabic Typesetting" w:hAnsi="Arabic Typesetting" w:cs="Arabic Typesetting" w:hint="cs"/>
          <w:sz w:val="40"/>
          <w:szCs w:val="40"/>
          <w:rtl/>
        </w:rPr>
        <w:t>ومن ذلك : محبةُ الله سبحانه وتعالى ولذلك قال في هذا الحديث ( حتى أحبه ) والله إذا أحب العبد وفقه في سمعه فلا يسمع ما يغضب الله ووفقه في بصره فلا ينظر إلى ما حرم الله ووفقه في يده فلا يمدها على شيء يغضب الله وو</w:t>
      </w:r>
      <w:r w:rsidR="006911C5">
        <w:rPr>
          <w:rFonts w:ascii="Arabic Typesetting" w:hAnsi="Arabic Typesetting" w:cs="Arabic Typesetting" w:hint="cs"/>
          <w:sz w:val="40"/>
          <w:szCs w:val="40"/>
          <w:rtl/>
        </w:rPr>
        <w:t>فقه</w:t>
      </w:r>
      <w:r>
        <w:rPr>
          <w:rFonts w:ascii="Arabic Typesetting" w:hAnsi="Arabic Typesetting" w:cs="Arabic Typesetting" w:hint="cs"/>
          <w:sz w:val="40"/>
          <w:szCs w:val="40"/>
          <w:rtl/>
        </w:rPr>
        <w:t xml:space="preserve"> في خطواته فتجد أنه لا يذهب إلى الأماكن المحرمة التي يجتمع فيها </w:t>
      </w:r>
      <w:r>
        <w:rPr>
          <w:rFonts w:ascii="Arabic Typesetting" w:hAnsi="Arabic Typesetting" w:cs="Arabic Typesetting" w:hint="cs"/>
          <w:sz w:val="40"/>
          <w:szCs w:val="40"/>
          <w:rtl/>
        </w:rPr>
        <w:lastRenderedPageBreak/>
        <w:t xml:space="preserve">أهل الباطل وتحصل فيها المنكرات بل يذهب بخطواته إلى ما يرضي الله كالمساجد وصلة الأرحام وغير ذلك من أعمال الخير ولذلك يقوله في هذا الحديث القدسي ( </w:t>
      </w:r>
      <w:r w:rsidR="00C67B51" w:rsidRPr="003E625C">
        <w:rPr>
          <w:rFonts w:ascii="Arabic Typesetting" w:hAnsi="Arabic Typesetting" w:cs="Arabic Typesetting"/>
          <w:sz w:val="40"/>
          <w:szCs w:val="40"/>
          <w:rtl/>
          <w:lang w:bidi="ar-QA"/>
        </w:rPr>
        <w:t>وَمَا يَزَالُ عَبْدِي يَتَقَرَّبُ إِلَيَّ بِالنَّوَافِلِ حَتَّى أُحِبَّهُ، فَإِذَا أَحْبَبْتُهُ: كُنْتُ سَمْعَهُ الَّذِي يَسْمَعُ بِهِ، وَبَصَرَهُ الَّذِي يُبْصِرُ بِهِ، وَيَدَهُ الَّتِي يَبْطِشُ بِهَا، وَرِجْلَهُ الَّتِي يَمْشِي بِهَا</w:t>
      </w:r>
      <w:r w:rsidR="00C67B51">
        <w:rPr>
          <w:rFonts w:ascii="Arabic Typesetting" w:hAnsi="Arabic Typesetting" w:cs="Arabic Typesetting" w:hint="cs"/>
          <w:sz w:val="40"/>
          <w:szCs w:val="40"/>
          <w:rtl/>
          <w:lang w:bidi="ar-QA"/>
        </w:rPr>
        <w:t xml:space="preserve"> ) </w:t>
      </w:r>
    </w:p>
    <w:p w14:paraId="5F35AD00" w14:textId="54D79E9E" w:rsidR="00C67B51" w:rsidRDefault="00C67B51" w:rsidP="006911C5">
      <w:pPr>
        <w:jc w:val="both"/>
        <w:rPr>
          <w:rFonts w:ascii="Arabic Typesetting" w:hAnsi="Arabic Typesetting" w:cs="Arabic Typesetting"/>
          <w:sz w:val="40"/>
          <w:szCs w:val="40"/>
          <w:rtl/>
          <w:lang w:bidi="ar-QA"/>
        </w:rPr>
      </w:pPr>
      <w:r>
        <w:rPr>
          <w:rFonts w:ascii="Arabic Typesetting" w:hAnsi="Arabic Typesetting" w:cs="Arabic Typesetting" w:hint="cs"/>
          <w:sz w:val="40"/>
          <w:szCs w:val="40"/>
          <w:rtl/>
          <w:lang w:bidi="ar-QA"/>
        </w:rPr>
        <w:t xml:space="preserve">ومن الثمرات التي يحصلها إجابة الدعاء فالعبد المؤمن التقي الذي يكثر من الخير إجابة دعوته أقرب من غيره يقول أبو </w:t>
      </w:r>
      <w:proofErr w:type="gramStart"/>
      <w:r>
        <w:rPr>
          <w:rFonts w:ascii="Arabic Typesetting" w:hAnsi="Arabic Typesetting" w:cs="Arabic Typesetting" w:hint="cs"/>
          <w:sz w:val="40"/>
          <w:szCs w:val="40"/>
          <w:rtl/>
          <w:lang w:bidi="ar-QA"/>
        </w:rPr>
        <w:t>ذر :</w:t>
      </w:r>
      <w:proofErr w:type="gramEnd"/>
      <w:r>
        <w:rPr>
          <w:rFonts w:ascii="Arabic Typesetting" w:hAnsi="Arabic Typesetting" w:cs="Arabic Typesetting" w:hint="cs"/>
          <w:sz w:val="40"/>
          <w:szCs w:val="40"/>
          <w:rtl/>
          <w:lang w:bidi="ar-QA"/>
        </w:rPr>
        <w:t xml:space="preserve"> يكفي من الدعاء مع البر [أي كثيرة الخير] ما يكفي الطعام من الملح .</w:t>
      </w:r>
    </w:p>
    <w:p w14:paraId="165840AA" w14:textId="771FC37F" w:rsidR="00C67B51" w:rsidRDefault="00C67B51" w:rsidP="006911C5">
      <w:pPr>
        <w:jc w:val="both"/>
        <w:rPr>
          <w:rFonts w:ascii="Arabic Typesetting" w:hAnsi="Arabic Typesetting" w:cs="Arabic Typesetting"/>
          <w:sz w:val="40"/>
          <w:szCs w:val="40"/>
          <w:rtl/>
          <w:lang w:bidi="ar-QA"/>
        </w:rPr>
      </w:pPr>
      <w:r>
        <w:rPr>
          <w:rFonts w:ascii="Arabic Typesetting" w:hAnsi="Arabic Typesetting" w:cs="Arabic Typesetting" w:hint="cs"/>
          <w:sz w:val="40"/>
          <w:szCs w:val="40"/>
          <w:rtl/>
          <w:lang w:bidi="ar-QA"/>
        </w:rPr>
        <w:t xml:space="preserve">فلنحرص عبادَ الله على تطبيق هذا الحديث ففيه الخيرُ </w:t>
      </w:r>
      <w:proofErr w:type="gramStart"/>
      <w:r>
        <w:rPr>
          <w:rFonts w:ascii="Arabic Typesetting" w:hAnsi="Arabic Typesetting" w:cs="Arabic Typesetting" w:hint="cs"/>
          <w:sz w:val="40"/>
          <w:szCs w:val="40"/>
          <w:rtl/>
          <w:lang w:bidi="ar-QA"/>
        </w:rPr>
        <w:t>العظيم .</w:t>
      </w:r>
      <w:proofErr w:type="gramEnd"/>
    </w:p>
    <w:p w14:paraId="3882B0AC" w14:textId="77777777" w:rsidR="00C67B51" w:rsidRPr="0086638B" w:rsidRDefault="00C67B51" w:rsidP="006911C5">
      <w:pPr>
        <w:spacing w:after="160" w:line="259" w:lineRule="auto"/>
        <w:jc w:val="both"/>
        <w:rPr>
          <w:rFonts w:ascii="Arabic Typesetting" w:hAnsi="Arabic Typesetting" w:cs="Arabic Typesetting"/>
          <w:sz w:val="40"/>
          <w:szCs w:val="40"/>
          <w:rtl/>
        </w:rPr>
      </w:pPr>
      <w:r w:rsidRPr="0086638B">
        <w:rPr>
          <w:rFonts w:ascii="Arabic Typesetting" w:hAnsi="Arabic Typesetting" w:cs="Arabic Typesetting" w:hint="cs"/>
          <w:sz w:val="40"/>
          <w:szCs w:val="40"/>
          <w:rtl/>
        </w:rPr>
        <w:t xml:space="preserve">اللهم أعنا على ذكرك وشكرك وحسن عبادتك اللهم إنا نسألك الهدى والتقى والعفاف والغنى اللهم آمنا في أوطاننا وأصلح أئمتنا وولاة أمورنا اللهم إنَّا نسألك لإخواننا المسلمين في كل مكان فرجاً قريباً اللهم علينا بأعداء هذا الدين إنك أنت القوي العزيز عباد الله صلوا على من أمرك الله بالصلاة عليه فقال </w:t>
      </w:r>
      <w:proofErr w:type="gramStart"/>
      <w:r w:rsidRPr="0086638B">
        <w:rPr>
          <w:rFonts w:ascii="Arabic Typesetting" w:hAnsi="Arabic Typesetting" w:cs="Arabic Typesetting" w:hint="cs"/>
          <w:sz w:val="40"/>
          <w:szCs w:val="40"/>
          <w:rtl/>
        </w:rPr>
        <w:t>( إن</w:t>
      </w:r>
      <w:proofErr w:type="gramEnd"/>
      <w:r w:rsidRPr="0086638B">
        <w:rPr>
          <w:rFonts w:ascii="Arabic Typesetting" w:hAnsi="Arabic Typesetting" w:cs="Arabic Typesetting" w:hint="cs"/>
          <w:sz w:val="40"/>
          <w:szCs w:val="40"/>
          <w:rtl/>
        </w:rPr>
        <w:t xml:space="preserve"> الله وملائكته يصلون على النبي يأيها الذين آمنوا صلوا عليه وسلموا تسليما ) اللهم صل على محمد اللهم ارضَ عن الخلفاء الراشدين أبي بكر وعمر وعثمان وعلي وعن الصحابة أجمعين .</w:t>
      </w:r>
    </w:p>
    <w:p w14:paraId="08C07E45" w14:textId="77777777" w:rsidR="00C67B51" w:rsidRPr="0086638B" w:rsidRDefault="00C67B51" w:rsidP="006911C5">
      <w:pPr>
        <w:jc w:val="both"/>
        <w:rPr>
          <w:rFonts w:ascii="Arabic Typesetting" w:hAnsi="Arabic Typesetting" w:cs="Arabic Typesetting"/>
          <w:sz w:val="40"/>
          <w:szCs w:val="40"/>
          <w:rtl/>
        </w:rPr>
      </w:pPr>
      <w:r w:rsidRPr="0086638B">
        <w:rPr>
          <w:rFonts w:ascii="Arabic Typesetting" w:hAnsi="Arabic Typesetting" w:cs="Arabic Typesetting" w:hint="cs"/>
          <w:sz w:val="40"/>
          <w:szCs w:val="40"/>
          <w:rtl/>
        </w:rPr>
        <w:t xml:space="preserve">عبادَ الله إن الله يأمر بالعدل والإحسان وإيتاء ذي القربى وينهى عن الفحشاء والمنكر والبغي يعظكم لعلكم تذكرون فأذكروا الله يذكركم واشكروه على نعمه يزدكم ولذكر الله أكبر والله يعلم ما </w:t>
      </w:r>
      <w:proofErr w:type="gramStart"/>
      <w:r w:rsidRPr="0086638B">
        <w:rPr>
          <w:rFonts w:ascii="Arabic Typesetting" w:hAnsi="Arabic Typesetting" w:cs="Arabic Typesetting" w:hint="cs"/>
          <w:sz w:val="40"/>
          <w:szCs w:val="40"/>
          <w:rtl/>
        </w:rPr>
        <w:t>تصنعون .</w:t>
      </w:r>
      <w:proofErr w:type="gramEnd"/>
    </w:p>
    <w:p w14:paraId="5BB8D0FE" w14:textId="77777777" w:rsidR="00C67B51" w:rsidRPr="009022C4" w:rsidRDefault="00C67B51" w:rsidP="006911C5">
      <w:pPr>
        <w:jc w:val="both"/>
        <w:rPr>
          <w:rFonts w:ascii="Arabic Typesetting" w:hAnsi="Arabic Typesetting" w:cs="Arabic Typesetting"/>
          <w:sz w:val="40"/>
          <w:szCs w:val="40"/>
          <w:rtl/>
        </w:rPr>
      </w:pPr>
    </w:p>
    <w:p w14:paraId="5C367564" w14:textId="77777777" w:rsidR="00C67B51" w:rsidRPr="009022C4" w:rsidRDefault="00C67B51" w:rsidP="006911C5">
      <w:pPr>
        <w:jc w:val="both"/>
        <w:rPr>
          <w:rFonts w:ascii="Arabic Typesetting" w:hAnsi="Arabic Typesetting" w:cs="Arabic Typesetting"/>
          <w:sz w:val="40"/>
          <w:szCs w:val="40"/>
          <w:rtl/>
        </w:rPr>
      </w:pPr>
    </w:p>
    <w:p w14:paraId="2AD13FA0" w14:textId="77777777" w:rsidR="00C67B51" w:rsidRPr="00BF7FE0" w:rsidRDefault="00C67B51" w:rsidP="006911C5">
      <w:pPr>
        <w:jc w:val="both"/>
        <w:rPr>
          <w:rFonts w:ascii="Arabic Typesetting" w:hAnsi="Arabic Typesetting" w:cs="Arabic Typesetting"/>
          <w:sz w:val="40"/>
          <w:szCs w:val="40"/>
          <w:rtl/>
        </w:rPr>
      </w:pPr>
    </w:p>
    <w:p w14:paraId="50E7C559" w14:textId="77777777" w:rsidR="008A5D4A" w:rsidRPr="00BF7FE0" w:rsidRDefault="008A5D4A" w:rsidP="006911C5">
      <w:pPr>
        <w:jc w:val="both"/>
        <w:rPr>
          <w:rFonts w:ascii="Arabic Typesetting" w:hAnsi="Arabic Typesetting" w:cs="Arabic Typesetting"/>
          <w:sz w:val="40"/>
          <w:szCs w:val="40"/>
          <w:rtl/>
        </w:rPr>
      </w:pPr>
    </w:p>
    <w:p w14:paraId="6046CB4F" w14:textId="77777777" w:rsidR="008A5D4A" w:rsidRDefault="008A5D4A" w:rsidP="006911C5">
      <w:pPr>
        <w:jc w:val="both"/>
        <w:rPr>
          <w:rFonts w:ascii="Arabic Typesetting" w:hAnsi="Arabic Typesetting" w:cs="Arabic Typesetting"/>
          <w:sz w:val="40"/>
          <w:szCs w:val="40"/>
          <w:rtl/>
        </w:rPr>
      </w:pPr>
    </w:p>
    <w:p w14:paraId="50C578A5" w14:textId="77777777" w:rsidR="003E625C" w:rsidRDefault="003E625C" w:rsidP="006911C5">
      <w:pPr>
        <w:jc w:val="both"/>
        <w:rPr>
          <w:rFonts w:ascii="Arabic Typesetting" w:hAnsi="Arabic Typesetting" w:cs="Arabic Typesetting"/>
          <w:sz w:val="40"/>
          <w:szCs w:val="40"/>
          <w:rtl/>
          <w:lang w:bidi="ar-QA"/>
        </w:rPr>
      </w:pPr>
    </w:p>
    <w:p w14:paraId="59D7FBF7" w14:textId="77777777" w:rsidR="003E625C" w:rsidRDefault="003E625C" w:rsidP="006911C5">
      <w:pPr>
        <w:jc w:val="both"/>
        <w:rPr>
          <w:rFonts w:ascii="Arabic Typesetting" w:hAnsi="Arabic Typesetting" w:cs="Arabic Typesetting"/>
          <w:sz w:val="40"/>
          <w:szCs w:val="40"/>
          <w:rtl/>
          <w:lang w:bidi="ar-QA"/>
        </w:rPr>
      </w:pPr>
    </w:p>
    <w:p w14:paraId="0D1B1454" w14:textId="77777777" w:rsidR="003E625C" w:rsidRDefault="003E625C" w:rsidP="006911C5">
      <w:pPr>
        <w:ind w:firstLine="400"/>
        <w:jc w:val="both"/>
        <w:rPr>
          <w:rFonts w:ascii="Arabic Typesetting" w:hAnsi="Arabic Typesetting" w:cs="Arabic Typesetting"/>
          <w:sz w:val="40"/>
          <w:szCs w:val="40"/>
          <w:rtl/>
        </w:rPr>
      </w:pPr>
    </w:p>
    <w:p w14:paraId="2F5F1E48" w14:textId="64C38964" w:rsidR="007C7C1B" w:rsidRPr="003E625C" w:rsidRDefault="00C67B51" w:rsidP="006911C5">
      <w:pPr>
        <w:jc w:val="both"/>
        <w:rPr>
          <w:rFonts w:ascii="Arabic Typesetting" w:hAnsi="Arabic Typesetting" w:cs="Arabic Typesetting"/>
          <w:sz w:val="40"/>
          <w:szCs w:val="40"/>
        </w:rPr>
      </w:pPr>
      <w:r>
        <w:rPr>
          <w:rFonts w:ascii="Arabic Typesetting" w:hAnsi="Arabic Typesetting" w:cs="Arabic Typesetting" w:hint="cs"/>
          <w:sz w:val="40"/>
          <w:szCs w:val="40"/>
          <w:rtl/>
        </w:rPr>
        <w:t xml:space="preserve"> </w:t>
      </w:r>
    </w:p>
    <w:sectPr w:rsidR="007C7C1B" w:rsidRPr="003E625C" w:rsidSect="0048373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A40D6" w14:textId="77777777" w:rsidR="00ED267D" w:rsidRDefault="00ED267D" w:rsidP="003E625C">
      <w:r>
        <w:separator/>
      </w:r>
    </w:p>
  </w:endnote>
  <w:endnote w:type="continuationSeparator" w:id="0">
    <w:p w14:paraId="456A5506" w14:textId="77777777" w:rsidR="00ED267D" w:rsidRDefault="00ED267D" w:rsidP="003E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855E" w14:textId="77777777" w:rsidR="00ED267D" w:rsidRDefault="00ED267D" w:rsidP="003E625C">
      <w:r>
        <w:separator/>
      </w:r>
    </w:p>
  </w:footnote>
  <w:footnote w:type="continuationSeparator" w:id="0">
    <w:p w14:paraId="0347C080" w14:textId="77777777" w:rsidR="00ED267D" w:rsidRDefault="00ED267D" w:rsidP="003E6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A7"/>
    <w:rsid w:val="00183DA7"/>
    <w:rsid w:val="003E625C"/>
    <w:rsid w:val="0048373A"/>
    <w:rsid w:val="006911C5"/>
    <w:rsid w:val="007C7C1B"/>
    <w:rsid w:val="008A5D4A"/>
    <w:rsid w:val="008E5553"/>
    <w:rsid w:val="00C67B51"/>
    <w:rsid w:val="00E412B3"/>
    <w:rsid w:val="00ED26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2A61"/>
  <w15:chartTrackingRefBased/>
  <w15:docId w15:val="{832331CE-DD76-4305-AE6C-1CF4C62D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25C"/>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625C"/>
    <w:pPr>
      <w:tabs>
        <w:tab w:val="center" w:pos="4153"/>
        <w:tab w:val="right" w:pos="8306"/>
      </w:tabs>
    </w:pPr>
  </w:style>
  <w:style w:type="character" w:customStyle="1" w:styleId="Char">
    <w:name w:val="رأس الصفحة Char"/>
    <w:basedOn w:val="a0"/>
    <w:link w:val="a3"/>
    <w:uiPriority w:val="99"/>
    <w:rsid w:val="003E625C"/>
    <w:rPr>
      <w:rFonts w:ascii="Times New Roman" w:eastAsia="Times New Roman" w:hAnsi="Times New Roman" w:cs="Times New Roman"/>
      <w:kern w:val="0"/>
      <w:sz w:val="24"/>
      <w:szCs w:val="24"/>
      <w14:ligatures w14:val="none"/>
    </w:rPr>
  </w:style>
  <w:style w:type="paragraph" w:styleId="a4">
    <w:name w:val="footer"/>
    <w:basedOn w:val="a"/>
    <w:link w:val="Char0"/>
    <w:uiPriority w:val="99"/>
    <w:unhideWhenUsed/>
    <w:rsid w:val="003E625C"/>
    <w:pPr>
      <w:tabs>
        <w:tab w:val="center" w:pos="4153"/>
        <w:tab w:val="right" w:pos="8306"/>
      </w:tabs>
    </w:pPr>
  </w:style>
  <w:style w:type="character" w:customStyle="1" w:styleId="Char0">
    <w:name w:val="تذييل الصفحة Char"/>
    <w:basedOn w:val="a0"/>
    <w:link w:val="a4"/>
    <w:uiPriority w:val="99"/>
    <w:rsid w:val="003E625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857</Words>
  <Characters>4890</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2025-10-23T10:56:00Z</dcterms:created>
  <dcterms:modified xsi:type="dcterms:W3CDTF">2025-10-23T12:22:00Z</dcterms:modified>
</cp:coreProperties>
</file>