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ACED" w14:textId="77777777" w:rsidR="001A410A" w:rsidRPr="00A32772" w:rsidRDefault="001A410A" w:rsidP="001A410A">
      <w:pPr>
        <w:jc w:val="center"/>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الخطب المنبرية من العقيدة الواسطية (3)</w:t>
      </w:r>
    </w:p>
    <w:p w14:paraId="5B98CD6D" w14:textId="77777777" w:rsidR="001A410A" w:rsidRPr="00A32772" w:rsidRDefault="001A410A" w:rsidP="001A410A">
      <w:pPr>
        <w:jc w:val="center"/>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الخطبة الأولى</w:t>
      </w:r>
    </w:p>
    <w:p w14:paraId="267CC7C6" w14:textId="1E9BD721"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الْحَمْدُ لِلَّهِ الَّذِي أَرْسَلَ رَسُولَهُ بِالْهُدَى وَدِينِ الْحَقِّ؛ لِيُظْهِرَهُ عَلَى الدِّينِ كُلِّهِ وَكَفَى بِاللَّهِ شَهِيدًا. وَأَشْهَدُ أَنْ لَا إِلَهَ إِلَّا اللَّهُ وَحْدَهُ لَا شَرِيكَ لَهُ؛ إِقْرَارًا بِهِ وَتَوْحِيدًا. وَأَشْهَدُ أَنَّ مُحَمَّدًا عَبْدُهُ وَرَسُولُهُ. صَلَّى اللَّهُ عَلَيْهِ وَعَلَى آلِهِ وَسَلَّمَ تَسْلِيمًا مَزِيدًا. أما بعد:</w:t>
      </w:r>
    </w:p>
    <w:p w14:paraId="74EDD429" w14:textId="2AF06CD0" w:rsidR="00E13A87" w:rsidRPr="00A32772" w:rsidRDefault="00E13A87" w:rsidP="00E13A87">
      <w:pPr>
        <w:jc w:val="both"/>
        <w:rPr>
          <w:rFonts w:ascii="ATraditional Arabic" w:hAnsi="ATraditional Arabic" w:cs="ATraditional Arabic"/>
          <w:b/>
          <w:bCs/>
          <w:sz w:val="58"/>
          <w:szCs w:val="58"/>
          <w:rtl/>
        </w:rPr>
      </w:pPr>
      <w:bookmarkStart w:id="0" w:name="_Hlk211499282"/>
      <w:r w:rsidRPr="00A32772">
        <w:rPr>
          <w:rFonts w:ascii="ATraditional Arabic" w:hAnsi="ATraditional Arabic" w:cs="ATraditional Arabic"/>
          <w:b/>
          <w:bCs/>
          <w:sz w:val="58"/>
          <w:szCs w:val="58"/>
          <w:rtl/>
        </w:rPr>
        <w:t xml:space="preserve">[فاتقوا الله عباد الله، وحقِّقوا رأس التقوى توحيدَ الله، وكمِّلوا أصول الإيمان التي كان في </w:t>
      </w:r>
      <w:r w:rsidRPr="00A32772">
        <w:rPr>
          <w:rFonts w:ascii="ATraditional Arabic" w:hAnsi="ATraditional Arabic" w:cs="ATraditional Arabic"/>
          <w:b/>
          <w:bCs/>
          <w:sz w:val="58"/>
          <w:szCs w:val="58"/>
          <w:rtl/>
        </w:rPr>
        <w:lastRenderedPageBreak/>
        <w:t>بيان</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ج</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م</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ل</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ة</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منها خُطبتان، و</w:t>
      </w:r>
      <w:r w:rsidR="001A410A" w:rsidRPr="00A32772">
        <w:rPr>
          <w:rFonts w:ascii="ATraditional Arabic" w:hAnsi="ATraditional Arabic" w:cs="ATraditional Arabic"/>
          <w:b/>
          <w:bCs/>
          <w:sz w:val="58"/>
          <w:szCs w:val="58"/>
          <w:rtl/>
        </w:rPr>
        <w:t xml:space="preserve">إنَّ </w:t>
      </w:r>
      <w:r w:rsidRPr="00A32772">
        <w:rPr>
          <w:rFonts w:ascii="ATraditional Arabic" w:hAnsi="ATraditional Arabic" w:cs="ATraditional Arabic"/>
          <w:b/>
          <w:bCs/>
          <w:sz w:val="58"/>
          <w:szCs w:val="58"/>
          <w:rtl/>
        </w:rPr>
        <w:t>م</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ن</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w:t>
      </w:r>
      <w:r w:rsidR="001A410A" w:rsidRPr="00A32772">
        <w:rPr>
          <w:rFonts w:ascii="ATraditional Arabic" w:hAnsi="ATraditional Arabic" w:cs="ATraditional Arabic"/>
          <w:b/>
          <w:bCs/>
          <w:sz w:val="58"/>
          <w:szCs w:val="58"/>
          <w:rtl/>
        </w:rPr>
        <w:t xml:space="preserve">أصولِ </w:t>
      </w:r>
      <w:r w:rsidRPr="00A32772">
        <w:rPr>
          <w:rFonts w:ascii="ATraditional Arabic" w:hAnsi="ATraditional Arabic" w:cs="ATraditional Arabic"/>
          <w:b/>
          <w:bCs/>
          <w:sz w:val="58"/>
          <w:szCs w:val="58"/>
          <w:rtl/>
        </w:rPr>
        <w:t>اعتقاد أهل السنة والجماعة أنهم] يُحِبُّونَ أَهْلَ بَيْتِ رَسُولِ اللَّهِ ﷺ، وَيَتَوَلَّوْنَهُمْ، وَيَحْفَظُونَ فِيهِمْ وَصِيَّةَ رَسُولِ اللَّهِ ﷺ: «أُذَكِّرُكُمُ اللَّهَ فِي أَهْلِ بَيْتِي»، وَقَالَ أَيْضًا لِلْعَبَّاسِ عَمِّهِ؛ وَقَدْ شَكَا إِلَيْهِ أَنَّ بَعْضَ قُرَيْشٍ يَجْفُو بَنِي هَاشِمٍ؛ فَقَالَ</w:t>
      </w:r>
      <w:r w:rsidR="001A410A" w:rsidRPr="00A32772">
        <w:rPr>
          <w:rFonts w:ascii="ATraditional Arabic" w:hAnsi="ATraditional Arabic" w:cs="ATraditional Arabic"/>
          <w:b/>
          <w:bCs/>
          <w:sz w:val="58"/>
          <w:szCs w:val="58"/>
          <w:rtl/>
        </w:rPr>
        <w:t xml:space="preserve"> ﷺ</w:t>
      </w:r>
      <w:r w:rsidRPr="00A32772">
        <w:rPr>
          <w:rFonts w:ascii="ATraditional Arabic" w:hAnsi="ATraditional Arabic" w:cs="ATraditional Arabic"/>
          <w:b/>
          <w:bCs/>
          <w:sz w:val="58"/>
          <w:szCs w:val="58"/>
          <w:rtl/>
        </w:rPr>
        <w:t xml:space="preserve">: «وَاَلَّذِي نَفْسِي بِيَدِهِ؛ لَا يُؤْمِنُونَ حَتَّى يُحِبُّوكُمْ لِلَّهِ وَلِقَرَابَتِي». وَقَالَ ﷺ: «إِنَّ اللَّهَ اصْطَفَى إِسْمَاعِيلَ، وَاصْطَفَى مِنْ بَنِي إِسْمَاعِيلَ كَنَانَةَ، </w:t>
      </w:r>
      <w:r w:rsidRPr="00A32772">
        <w:rPr>
          <w:rFonts w:ascii="ATraditional Arabic" w:hAnsi="ATraditional Arabic" w:cs="ATraditional Arabic"/>
          <w:b/>
          <w:bCs/>
          <w:sz w:val="58"/>
          <w:szCs w:val="58"/>
          <w:rtl/>
        </w:rPr>
        <w:lastRenderedPageBreak/>
        <w:t>وَاصْطَفَى مِنْ كَنَانَةَ قُرَيْشًا، وَاصْطَفَى مِنْ قُرَيْشٍ بَنِي هَاشِمٍ، وَاصْطَفَانِي مِنْ بَنِي هَاشِمٍ».</w:t>
      </w:r>
    </w:p>
    <w:p w14:paraId="4559966F" w14:textId="77777777"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وَيَتَوَلَّوْنَ أَزْوَاجَ رَسُولِ اللَّهِ ﷺ أُمَّهَاتِ الْمُؤْمِنِينَ، وَيُقِرُّونَ: بِأَنَّهُنَّ أَزْوَاجُهُ فِي الْآخِرَةِ، خُصُوصًا:</w:t>
      </w:r>
    </w:p>
    <w:p w14:paraId="62F10D12" w14:textId="0D3DA268"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«خَدِيجَةَ»</w:t>
      </w:r>
      <w:r w:rsidR="001A410A" w:rsidRPr="00A32772">
        <w:rPr>
          <w:rFonts w:ascii="ATraditional Arabic" w:hAnsi="ATraditional Arabic" w:cs="ATraditional Arabic"/>
          <w:b/>
          <w:bCs/>
          <w:sz w:val="58"/>
          <w:szCs w:val="58"/>
          <w:rtl/>
        </w:rPr>
        <w:t xml:space="preserve"> رضيَ اللهُ عنها</w:t>
      </w:r>
      <w:r w:rsidRPr="00A32772">
        <w:rPr>
          <w:rFonts w:ascii="ATraditional Arabic" w:hAnsi="ATraditional Arabic" w:cs="ATraditional Arabic"/>
          <w:b/>
          <w:bCs/>
          <w:sz w:val="58"/>
          <w:szCs w:val="58"/>
          <w:rtl/>
        </w:rPr>
        <w:t xml:space="preserve"> أُمَّ أَكْثَرِ أَوْلَادِهِ، وَأَوَّلَ مَنْ آمَنَ بِهِ وَعَاضَدَهُ عَلَى أَمْرِهِ، وَكَانَ لَهَا مِنْهُ الْمَنْزِلَةُ الْعَلِيَّةُ.</w:t>
      </w:r>
    </w:p>
    <w:p w14:paraId="548F6632" w14:textId="2DAF658A"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«وَالصِّدِّيقَةَ بِنْتَ الصِّدِّيقِ»</w:t>
      </w:r>
      <w:r w:rsidR="001A410A" w:rsidRPr="00A32772">
        <w:rPr>
          <w:rFonts w:ascii="ATraditional Arabic" w:hAnsi="ATraditional Arabic" w:cs="ATraditional Arabic"/>
          <w:b/>
          <w:bCs/>
          <w:sz w:val="58"/>
          <w:szCs w:val="58"/>
          <w:rtl/>
        </w:rPr>
        <w:t xml:space="preserve"> رضيَ اللهُ عنهما</w:t>
      </w:r>
      <w:r w:rsidRPr="00A32772">
        <w:rPr>
          <w:rFonts w:ascii="ATraditional Arabic" w:hAnsi="ATraditional Arabic" w:cs="ATraditional Arabic"/>
          <w:b/>
          <w:bCs/>
          <w:sz w:val="58"/>
          <w:szCs w:val="58"/>
          <w:rtl/>
        </w:rPr>
        <w:t xml:space="preserve"> الَّتِي قَالَ فِيهَا النَّبِيُّ ﷺ: «فَضْلُ عَائِشَةَ عَلَى النِّسَاءِ كَفَضْلِ الثَّرِيدِ عَلَى سَائِرِ الطَّعَامِ».</w:t>
      </w:r>
    </w:p>
    <w:p w14:paraId="5562CF25" w14:textId="5058EA5C" w:rsidR="00E13A87" w:rsidRPr="00A32772" w:rsidRDefault="00E13A87" w:rsidP="001A410A">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lastRenderedPageBreak/>
        <w:t>وَيَتَبَرَّؤُونَ مِنْ:</w:t>
      </w:r>
      <w:r w:rsidR="001A410A" w:rsidRPr="00A32772">
        <w:rPr>
          <w:rFonts w:ascii="ATraditional Arabic" w:hAnsi="ATraditional Arabic" w:cs="ATraditional Arabic"/>
          <w:b/>
          <w:bCs/>
          <w:sz w:val="58"/>
          <w:szCs w:val="58"/>
          <w:rtl/>
        </w:rPr>
        <w:t xml:space="preserve"> </w:t>
      </w:r>
      <w:r w:rsidRPr="00A32772">
        <w:rPr>
          <w:rFonts w:ascii="ATraditional Arabic" w:hAnsi="ATraditional Arabic" w:cs="ATraditional Arabic"/>
          <w:b/>
          <w:bCs/>
          <w:sz w:val="58"/>
          <w:szCs w:val="58"/>
          <w:rtl/>
        </w:rPr>
        <w:t>طَرِيقَةِ «الرَّوَافِضِ» الَّذِينَ يُبْغِضُونَ الصَّحَابَةَ وَيَسُبُّونَهُمْ.</w:t>
      </w:r>
    </w:p>
    <w:p w14:paraId="4AB1974E" w14:textId="3A147B2A"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وَطَرِيقَةِ «النَّوَاصِبِ»، الَّذِينَ يُؤْذُونَ «أَهْلَ الْبَيْتِ»، بِقَوْلٍ أَوْ عَمَلٍ.</w:t>
      </w:r>
    </w:p>
    <w:p w14:paraId="394412EF" w14:textId="60821F22" w:rsidR="00C15F26" w:rsidRPr="00A32772" w:rsidRDefault="00C15F26" w:rsidP="00C15F26">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 xml:space="preserve">[فالرافضة تَطْعَنُ في جميعِ الصَّحابةِ إلا نَفَرًا قليلًا بضعةَ عشر. وأما الناصبة فتُبغض عَلِيًّا، وأصحابَه، بل كانوا: يُكَفِّرُونَ عَليًّا، أو يُفَسِّقُونَه، أو يَشُكُّونَ في عدالته، فأهلُ السنةِ والجماعةِ سَالِمُونَ من هاتين الضَّلَالَتَين؛ لِمَا </w:t>
      </w:r>
      <w:r w:rsidRPr="00A32772">
        <w:rPr>
          <w:rFonts w:ascii="ATraditional Arabic" w:hAnsi="ATraditional Arabic" w:cs="ATraditional Arabic"/>
          <w:b/>
          <w:bCs/>
          <w:sz w:val="58"/>
          <w:szCs w:val="58"/>
          <w:rtl/>
        </w:rPr>
        <w:lastRenderedPageBreak/>
        <w:t>ثَبَتَ مِنْ فَضَائِلِهِم، ولأَنَّ القَدحَ فيهم قدحٌ في القرآن والسنة].</w:t>
      </w:r>
    </w:p>
    <w:p w14:paraId="0618B7E6" w14:textId="07F7C753"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وَمِنْ أُصُولِ أَهْلِ السُّنَّةِ: التَّصْدِيقُ بِكَرَامَاتِ الْأَوْلِيَاءِ. وَمَا يُجْرِي اللَّهُ عَلَى أَيْدِيهِمْ؛ مِنْ خَوَارِقِ الْعَادَاتِ، فِي: أَنْوَاعِ الْعُلُومِ وَالْمُكَاشَفَاتِ، وَأَنْوَاعِ الْقُدْرَةِ وَالتَّأْثِيرَاتِ. وَكَالْمَأْثُورِ عَنْ سَالِفِ الْأُمَمِ، فِي «سُورَةِ الْكَهْفِ» وَغَيْرِهَا. وَعَنْ صَدْرِ هَذِهِ الْأُمَّةِ مِنَ الصَّحَابَةِ وَالتَّابِعِينَ وَسَائِرِ قُرُونِ الْأُمَّةِ. وَهِيَ مَوْجُودَةٌ فِيهَا إِلَى يَوْمِ الْقِيَامَةِ.</w:t>
      </w:r>
    </w:p>
    <w:p w14:paraId="167ABD78" w14:textId="5C5CE81A" w:rsidR="00C15F26" w:rsidRPr="00A32772" w:rsidRDefault="00C15F26" w:rsidP="00C15F26">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lastRenderedPageBreak/>
        <w:t>[وقد أخبر الله - سبحانه - أن</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أ</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ولياء</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ه</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هم المؤمنون</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المت</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ق</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ون</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وذلك في قول</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ه</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تعالى: {أَلا إِنَّ أَوْلِيَاء اللهِ لاَ خَوْفٌ عَلَيْهِمْ وَلاَ هُمْ يَحْزَنُونَ الَّذِينَ آمَنُواْ وَكَانُواْ يَتَّقُونَ}، وهذه الك</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ر</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ام</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ات</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إ</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ن</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م</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ا ح</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ص</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ل</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ت</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ب</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ب</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ر</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ك</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ة</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ات</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ب</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اع</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ر</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س</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ول</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ه</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 xml:space="preserve"> </w:t>
      </w:r>
      <w:r w:rsidR="001A410A" w:rsidRPr="00A32772">
        <w:rPr>
          <w:rFonts w:ascii="ATraditional Arabic" w:hAnsi="ATraditional Arabic" w:cs="ATraditional Arabic"/>
          <w:b/>
          <w:bCs/>
          <w:sz w:val="58"/>
          <w:szCs w:val="58"/>
          <w:rtl/>
        </w:rPr>
        <w:t>ﷺ</w:t>
      </w:r>
      <w:r w:rsidRPr="00A32772">
        <w:rPr>
          <w:rFonts w:ascii="ATraditional Arabic" w:hAnsi="ATraditional Arabic" w:cs="ATraditional Arabic"/>
          <w:b/>
          <w:bCs/>
          <w:sz w:val="58"/>
          <w:szCs w:val="58"/>
          <w:rtl/>
        </w:rPr>
        <w:t xml:space="preserve">، </w:t>
      </w:r>
      <w:r w:rsidR="009D1C23" w:rsidRPr="00A32772">
        <w:rPr>
          <w:rFonts w:ascii="ATraditional Arabic" w:hAnsi="ATraditional Arabic" w:cs="ATraditional Arabic"/>
          <w:b/>
          <w:bCs/>
          <w:sz w:val="58"/>
          <w:szCs w:val="58"/>
          <w:rtl/>
        </w:rPr>
        <w:t>و</w:t>
      </w:r>
      <w:r w:rsidR="001A410A" w:rsidRPr="00A32772">
        <w:rPr>
          <w:rFonts w:ascii="ATraditional Arabic" w:hAnsi="ATraditional Arabic" w:cs="ATraditional Arabic"/>
          <w:b/>
          <w:bCs/>
          <w:sz w:val="58"/>
          <w:szCs w:val="58"/>
          <w:rtl/>
        </w:rPr>
        <w:t>تَ</w:t>
      </w:r>
      <w:r w:rsidR="009D1C23" w:rsidRPr="00A32772">
        <w:rPr>
          <w:rFonts w:ascii="ATraditional Arabic" w:hAnsi="ATraditional Arabic" w:cs="ATraditional Arabic"/>
          <w:b/>
          <w:bCs/>
          <w:sz w:val="58"/>
          <w:szCs w:val="58"/>
          <w:rtl/>
        </w:rPr>
        <w:t>ك</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ون</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 xml:space="preserve"> حجةً ول</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ح</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اج</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ة</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 xml:space="preserve"> ن</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ص</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ر</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 xml:space="preserve"> الد</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ين، أم</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ا م</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ا ي</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ك</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ون</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 xml:space="preserve"> ل</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لس</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ح</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ر</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ة</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 xml:space="preserve"> والك</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ه</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ان فمن أحوال الشيط</w:t>
      </w:r>
      <w:r w:rsidR="001A410A" w:rsidRPr="00A32772">
        <w:rPr>
          <w:rFonts w:ascii="ATraditional Arabic" w:hAnsi="ATraditional Arabic" w:cs="ATraditional Arabic"/>
          <w:b/>
          <w:bCs/>
          <w:sz w:val="58"/>
          <w:szCs w:val="58"/>
          <w:rtl/>
        </w:rPr>
        <w:t>ا</w:t>
      </w:r>
      <w:r w:rsidR="009D1C23" w:rsidRPr="00A32772">
        <w:rPr>
          <w:rFonts w:ascii="ATraditional Arabic" w:hAnsi="ATraditional Arabic" w:cs="ATraditional Arabic"/>
          <w:b/>
          <w:bCs/>
          <w:sz w:val="58"/>
          <w:szCs w:val="58"/>
          <w:rtl/>
        </w:rPr>
        <w:t xml:space="preserve">ن، التي تَبْطُلُ أو تَضعُفُ إذا ذُكِرَ اللهُ وتوحيدُه وقُرِئَت قوارعُ القرآن </w:t>
      </w:r>
      <w:r w:rsidR="001A410A" w:rsidRPr="00A32772">
        <w:rPr>
          <w:rFonts w:ascii="ATraditional Arabic" w:hAnsi="ATraditional Arabic" w:cs="ATraditional Arabic"/>
          <w:b/>
          <w:bCs/>
          <w:sz w:val="58"/>
          <w:szCs w:val="58"/>
          <w:rtl/>
        </w:rPr>
        <w:t>-</w:t>
      </w:r>
      <w:r w:rsidR="009D1C23" w:rsidRPr="00A32772">
        <w:rPr>
          <w:rFonts w:ascii="ATraditional Arabic" w:hAnsi="ATraditional Arabic" w:cs="ATraditional Arabic"/>
          <w:b/>
          <w:bCs/>
          <w:sz w:val="58"/>
          <w:szCs w:val="58"/>
          <w:rtl/>
        </w:rPr>
        <w:t>لا سيما آية الكرسي</w:t>
      </w:r>
      <w:r w:rsidR="001A410A" w:rsidRPr="00A32772">
        <w:rPr>
          <w:rFonts w:ascii="ATraditional Arabic" w:hAnsi="ATraditional Arabic" w:cs="ATraditional Arabic"/>
          <w:b/>
          <w:bCs/>
          <w:sz w:val="58"/>
          <w:szCs w:val="58"/>
          <w:rtl/>
        </w:rPr>
        <w:t>-</w:t>
      </w:r>
      <w:r w:rsidRPr="00A32772">
        <w:rPr>
          <w:rFonts w:ascii="ATraditional Arabic" w:hAnsi="ATraditional Arabic" w:cs="ATraditional Arabic"/>
          <w:b/>
          <w:bCs/>
          <w:sz w:val="58"/>
          <w:szCs w:val="58"/>
          <w:rtl/>
        </w:rPr>
        <w:t>]</w:t>
      </w:r>
    </w:p>
    <w:p w14:paraId="7FEC53C9" w14:textId="259669C8"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lastRenderedPageBreak/>
        <w:t>ثُمَّ مِنْ طَرِيقَةِ أَهْلِ السُّنَّةِ وَالْجَمَاعَةِ: اتِّبَاعُ آثَارِ رَسُولِ اللَّهِ ﷺ بَاطِنًا وَظَاهِرًا. وَاتِّبَاعُ: سَبِيلِ السَّابِقِينَ الْأَوَّلِينَ، مِنَ الْمُهَاجِرِينَ وَالْأَنْصَارِ. وَاتِّبَاعُ: وَصِيَّةِ رَسُولِ اللَّهِ ﷺ، حَيْثُ قَالَ: «عَلَيْكُمْ بِسُنَّتِي وَسُنَّةِ الْخُلَفَاءِ الرَّاشِدِينَ الْمَهْدِيِّينَ مِنْ بَعْدِي، تَمَسَّكُوا بِهَا، وَعَضُّوا عَلَيْهَا بِالنَّوَاجِذِ، وَإِيَّاكُمْ وَمُحْدَثَاتِ الْأُمُورِ فَإِنَّ كُلَّ بِدْعَةٍ ضَلَالَةٌ».</w:t>
      </w:r>
    </w:p>
    <w:p w14:paraId="42AA7404" w14:textId="3E97EB0E"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 xml:space="preserve">وَيَعْلَمُونَ: أَنَّ أَصْدَقَ الْكَلَامِ كَلَامُ اللَّهِ، وَخَيْرَ الْهَدْيِ هَدْيُ مُحَمَّدٍ ﷺ. فَيُؤْثِرُونَ: كَلَامَ اللَّهِ </w:t>
      </w:r>
      <w:r w:rsidRPr="00A32772">
        <w:rPr>
          <w:rFonts w:ascii="ATraditional Arabic" w:hAnsi="ATraditional Arabic" w:cs="ATraditional Arabic"/>
          <w:b/>
          <w:bCs/>
          <w:sz w:val="58"/>
          <w:szCs w:val="58"/>
          <w:rtl/>
        </w:rPr>
        <w:lastRenderedPageBreak/>
        <w:t>عَلَى غَيْرِهِ مِنْ كَلَامِ أَصْنَافِ النَّاسِ. وَيُقَدِّمُونَ: هَدْيَ مُحَمَّدٍ ﷺ عَلَى هَدْيِ كُلِّ أَحَدٍ. وَبِهَذَا سُمُّوا: «أَهْلَ الْكِتَابِ وَالسُّنَّةِ».</w:t>
      </w:r>
    </w:p>
    <w:p w14:paraId="2AD35AEB" w14:textId="2872B67B"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وَسُمُّوا «أَهْلَ الْجَمَاعَةِ»؛ لِأَنَّ الْجَمَاعَةَ هِيَ الاجْتِمَاعُ. وَضِدُّهَا الْفُرْقَةُ</w:t>
      </w:r>
      <w:r w:rsidR="0037594D" w:rsidRPr="00A32772">
        <w:rPr>
          <w:rFonts w:ascii="ATraditional Arabic" w:hAnsi="ATraditional Arabic" w:cs="ATraditional Arabic"/>
          <w:b/>
          <w:bCs/>
          <w:sz w:val="58"/>
          <w:szCs w:val="58"/>
          <w:rtl/>
        </w:rPr>
        <w:t>.</w:t>
      </w:r>
    </w:p>
    <w:p w14:paraId="747196BB" w14:textId="4247041B"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وَالْإِجْمَاعُ: هُوَ الْأَصْلُ الثَّالِثُ؛ الَّذِي يُعْتَمَدُ عَلَيْهِ فِي الْعِلْمِ وَالدِّينِ. وَهُمْ يَزِنُونَ بِهَذِهِ الْأُصُولِ الثَّلَاثَةِ جَمِيعَ مَا عَلَيْهِ النَّاسُ مِنْ أَقْوَالٍ وَأَعْمَالٍ بَاطِنَةٍ أَوْ ظَاهِرَةٍ، مِمَّا لَهُ تَعَلُّقٌ بِالدِّينِ.</w:t>
      </w:r>
    </w:p>
    <w:p w14:paraId="1F464B03" w14:textId="4C8085D0"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lastRenderedPageBreak/>
        <w:t>• ثُمَّ هُمْ مَعَ هَذِهِ الْأُصُول: يَأْمُرُونَ: بِالْمَعْرُوفِ، وَيَنْهَوْنَ عَنِ الْمُنْكَرِ، عَلَى مَا تُوجِبُهُ الشَّرِيعَةُ.</w:t>
      </w:r>
    </w:p>
    <w:p w14:paraId="66B87E97" w14:textId="662FE03F" w:rsidR="00E13A87" w:rsidRPr="00A32772" w:rsidRDefault="00E13A87" w:rsidP="00E13A87">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وَيَرَوْنَ إِقَامَةَ: الْحَجِّ، وَالْجِهَادِ، وَالْجُمَعِ، وَالْأَعْيَادِ؛ مَعَ الْأُمَرَاءِ؛ أَبْرَارًا كَانُوا، أَوْ فُجَّارًا.</w:t>
      </w:r>
    </w:p>
    <w:p w14:paraId="21705B78" w14:textId="77777777" w:rsidR="00A93AAB" w:rsidRDefault="00E13A87" w:rsidP="00A93AAB">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وَيُحَافِظُونَ عَلَى: الْجَمَاعَاتِ. وَيَدِينُونَ: بِالنَّصِيحَةِ لِلْأُمَّةِ.</w:t>
      </w:r>
      <w:r w:rsidR="0037594D" w:rsidRPr="00A32772">
        <w:rPr>
          <w:rFonts w:ascii="ATraditional Arabic" w:hAnsi="ATraditional Arabic" w:cs="ATraditional Arabic"/>
          <w:b/>
          <w:bCs/>
          <w:sz w:val="58"/>
          <w:szCs w:val="58"/>
          <w:rtl/>
        </w:rPr>
        <w:t xml:space="preserve"> </w:t>
      </w:r>
      <w:r w:rsidRPr="00A32772">
        <w:rPr>
          <w:rFonts w:ascii="ATraditional Arabic" w:hAnsi="ATraditional Arabic" w:cs="ATraditional Arabic"/>
          <w:b/>
          <w:bCs/>
          <w:sz w:val="58"/>
          <w:szCs w:val="58"/>
          <w:rtl/>
        </w:rPr>
        <w:t xml:space="preserve">وَيَعْتَقِدُونَ: مَعْنَى قَوْلِهِ ﷺ: «الْمُؤْمِنُ لِلْمُؤْمِنِ كَالْبُنْيَانِ، يَشُدُّ بَعْضُهُ بَعْضًا» وَشَبَّكَ بَيْنَ أَصَابِعِهِ ﷺ. وَقَوْلِهُ ﷺ: «مَثَلُ الْمُؤْمِنِينَ فِي تَوَادِّهِمْ وَتَرَاحُمِهِمْ وَتَعَاطُفِهِمْ؛ كَمَثَلِ </w:t>
      </w:r>
      <w:r w:rsidRPr="00A32772">
        <w:rPr>
          <w:rFonts w:ascii="ATraditional Arabic" w:hAnsi="ATraditional Arabic" w:cs="ATraditional Arabic"/>
          <w:b/>
          <w:bCs/>
          <w:sz w:val="58"/>
          <w:szCs w:val="58"/>
          <w:rtl/>
        </w:rPr>
        <w:lastRenderedPageBreak/>
        <w:t>الْجَسَدِ، إِذَا اشْتَكَى مِنْهُ عُضْوٌ؛ تَدَاعَى لَهُ سَائِرُ الْجَسَدِ بِالْحُمَّى وَالسَّهَرِ».</w:t>
      </w:r>
    </w:p>
    <w:p w14:paraId="6E3B8B01" w14:textId="19425981" w:rsidR="00E13A87" w:rsidRPr="00A32772" w:rsidRDefault="00E13A87" w:rsidP="00A93AAB">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وَيَأْمُرُونَ: بِالصَّبْرِ عَلَى الْبَلَاءِ. وَالشُّكْرِ عِنْدَ الرَّخَاءِ. وَالرِّضَا بِمُرِّ الْقَضَاءِ.</w:t>
      </w:r>
    </w:p>
    <w:p w14:paraId="71ABA9AB" w14:textId="3564C38F" w:rsidR="00E13A87" w:rsidRPr="00A32772" w:rsidRDefault="00E13A87" w:rsidP="00A93AAB">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وَيَدْعُونَ إلَى: مَكَارِمِ الْأَخْلَاقِ. وَمَحَاسِنِ الْأَعْمَالِ. وَيَعْتَقِدُونَ: مَعْنَى قَوْلِ النَّبِيِّ ﷺ: «أَكْمَلُ الْمُؤْمِنِينَ إِيمَانًا أَحْسَنُهُمْ خُلُقًا».</w:t>
      </w:r>
      <w:r w:rsidR="00A93AAB">
        <w:rPr>
          <w:rFonts w:ascii="ATraditional Arabic" w:hAnsi="ATraditional Arabic" w:cs="ATraditional Arabic" w:hint="cs"/>
          <w:b/>
          <w:bCs/>
          <w:sz w:val="58"/>
          <w:szCs w:val="58"/>
          <w:rtl/>
        </w:rPr>
        <w:t xml:space="preserve"> </w:t>
      </w:r>
      <w:r w:rsidRPr="00A32772">
        <w:rPr>
          <w:rFonts w:ascii="ATraditional Arabic" w:hAnsi="ATraditional Arabic" w:cs="ATraditional Arabic"/>
          <w:b/>
          <w:bCs/>
          <w:sz w:val="58"/>
          <w:szCs w:val="58"/>
          <w:rtl/>
        </w:rPr>
        <w:t xml:space="preserve">وَيَنْدُبُونَ إِلَى: أَنْ تَصِلَ مَنْ قَطَعَك. وَتُعْطِيَ مَنْ حَرَمَك. وَتَعْفُوَ عَمَّنْ </w:t>
      </w:r>
      <w:proofErr w:type="spellStart"/>
      <w:proofErr w:type="gramStart"/>
      <w:r w:rsidRPr="00A32772">
        <w:rPr>
          <w:rFonts w:ascii="ATraditional Arabic" w:hAnsi="ATraditional Arabic" w:cs="ATraditional Arabic"/>
          <w:b/>
          <w:bCs/>
          <w:sz w:val="58"/>
          <w:szCs w:val="58"/>
          <w:rtl/>
        </w:rPr>
        <w:t>ظَلَمَك.وَيَأْمُرُونَ</w:t>
      </w:r>
      <w:proofErr w:type="spellEnd"/>
      <w:proofErr w:type="gramEnd"/>
      <w:r w:rsidRPr="00A32772">
        <w:rPr>
          <w:rFonts w:ascii="ATraditional Arabic" w:hAnsi="ATraditional Arabic" w:cs="ATraditional Arabic"/>
          <w:b/>
          <w:bCs/>
          <w:sz w:val="58"/>
          <w:szCs w:val="58"/>
          <w:rtl/>
        </w:rPr>
        <w:t xml:space="preserve">: بِبِرِّ الْوَالِدَيْنِ. وَصِلَةِ الْأَرْحَامِ. وَحُسْنِ الْجِوَارِ. </w:t>
      </w:r>
      <w:r w:rsidRPr="00A32772">
        <w:rPr>
          <w:rFonts w:ascii="ATraditional Arabic" w:hAnsi="ATraditional Arabic" w:cs="ATraditional Arabic"/>
          <w:b/>
          <w:bCs/>
          <w:sz w:val="58"/>
          <w:szCs w:val="58"/>
          <w:rtl/>
        </w:rPr>
        <w:lastRenderedPageBreak/>
        <w:t>وَالْإِحْسَانِ إِلَى: الْيَتَامَى، وَالْمَسَاكِينِ، وَابْنِ السَّبِيلِ. وَالرِّفْقِ بِالْمَمْلُوكِ.</w:t>
      </w:r>
    </w:p>
    <w:p w14:paraId="5E263472" w14:textId="7F2D1CBB" w:rsidR="0037594D" w:rsidRPr="00A32772" w:rsidRDefault="00E13A87" w:rsidP="00A93AAB">
      <w:pPr>
        <w:jc w:val="both"/>
        <w:rPr>
          <w:rFonts w:ascii="ATraditional Arabic" w:hAnsi="ATraditional Arabic" w:cs="ATraditional Arabic"/>
          <w:b/>
          <w:bCs/>
          <w:sz w:val="58"/>
          <w:szCs w:val="58"/>
        </w:rPr>
      </w:pPr>
      <w:r w:rsidRPr="00A32772">
        <w:rPr>
          <w:rFonts w:ascii="ATraditional Arabic" w:hAnsi="ATraditional Arabic" w:cs="ATraditional Arabic"/>
          <w:b/>
          <w:bCs/>
          <w:sz w:val="58"/>
          <w:szCs w:val="58"/>
          <w:rtl/>
        </w:rPr>
        <w:t>وَيَنْهَوْنَ عَنْ: الْفَخْرِ، وَالْخُيَلَاءِ. وَالْبَغْيِ، وَالِاسْتِطَالَةِ عَلَى الْخَلْقِ بِحَقِّ أَوْ بِغَيْرِ حَقٍّ.</w:t>
      </w:r>
      <w:r w:rsidR="00A93AAB">
        <w:rPr>
          <w:rFonts w:ascii="ATraditional Arabic" w:hAnsi="ATraditional Arabic" w:cs="ATraditional Arabic" w:hint="cs"/>
          <w:b/>
          <w:bCs/>
          <w:sz w:val="58"/>
          <w:szCs w:val="58"/>
          <w:rtl/>
        </w:rPr>
        <w:t xml:space="preserve"> </w:t>
      </w:r>
      <w:r w:rsidRPr="00A32772">
        <w:rPr>
          <w:rFonts w:ascii="ATraditional Arabic" w:hAnsi="ATraditional Arabic" w:cs="ATraditional Arabic"/>
          <w:b/>
          <w:bCs/>
          <w:sz w:val="58"/>
          <w:szCs w:val="58"/>
          <w:rtl/>
        </w:rPr>
        <w:t>وَيَأْمُرُونَ: بِمَعَالِي الْأَخْلَاقِ.</w:t>
      </w:r>
      <w:r w:rsidR="00A93AAB">
        <w:rPr>
          <w:rFonts w:ascii="ATraditional Arabic" w:hAnsi="ATraditional Arabic" w:cs="ATraditional Arabic" w:hint="cs"/>
          <w:b/>
          <w:bCs/>
          <w:sz w:val="58"/>
          <w:szCs w:val="58"/>
          <w:rtl/>
        </w:rPr>
        <w:t xml:space="preserve"> </w:t>
      </w:r>
      <w:r w:rsidRPr="00A32772">
        <w:rPr>
          <w:rFonts w:ascii="ATraditional Arabic" w:hAnsi="ATraditional Arabic" w:cs="ATraditional Arabic"/>
          <w:b/>
          <w:bCs/>
          <w:sz w:val="58"/>
          <w:szCs w:val="58"/>
          <w:rtl/>
        </w:rPr>
        <w:t>وَيَنْهَوْنَ عَنْ: سِفْسَافِهَا</w:t>
      </w:r>
      <w:r w:rsidR="0044378B">
        <w:rPr>
          <w:rFonts w:ascii="ATraditional Arabic" w:hAnsi="ATraditional Arabic" w:cs="ATraditional Arabic" w:hint="cs"/>
          <w:b/>
          <w:bCs/>
          <w:sz w:val="58"/>
          <w:szCs w:val="58"/>
          <w:rtl/>
        </w:rPr>
        <w:t xml:space="preserve"> [</w:t>
      </w:r>
      <w:r w:rsidR="00767BC2">
        <w:rPr>
          <w:rFonts w:ascii="ATraditional Arabic" w:hAnsi="ATraditional Arabic" w:cs="ATraditional Arabic" w:hint="cs"/>
          <w:b/>
          <w:bCs/>
          <w:sz w:val="58"/>
          <w:szCs w:val="58"/>
          <w:rtl/>
        </w:rPr>
        <w:t xml:space="preserve">أي: </w:t>
      </w:r>
      <w:proofErr w:type="spellStart"/>
      <w:r w:rsidR="00767BC2">
        <w:rPr>
          <w:rFonts w:ascii="ATraditional Arabic" w:hAnsi="ATraditional Arabic" w:cs="ATraditional Arabic" w:hint="cs"/>
          <w:b/>
          <w:bCs/>
          <w:sz w:val="58"/>
          <w:szCs w:val="58"/>
          <w:rtl/>
        </w:rPr>
        <w:t>رديئ</w:t>
      </w:r>
      <w:r w:rsidR="006B32A1">
        <w:rPr>
          <w:rFonts w:ascii="ATraditional Arabic" w:hAnsi="ATraditional Arabic" w:cs="ATraditional Arabic" w:hint="cs"/>
          <w:b/>
          <w:bCs/>
          <w:sz w:val="58"/>
          <w:szCs w:val="58"/>
          <w:rtl/>
        </w:rPr>
        <w:t>ِ</w:t>
      </w:r>
      <w:r w:rsidR="00767BC2">
        <w:rPr>
          <w:rFonts w:ascii="ATraditional Arabic" w:hAnsi="ATraditional Arabic" w:cs="ATraditional Arabic" w:hint="cs"/>
          <w:b/>
          <w:bCs/>
          <w:sz w:val="58"/>
          <w:szCs w:val="58"/>
          <w:rtl/>
        </w:rPr>
        <w:t>ها</w:t>
      </w:r>
      <w:proofErr w:type="spellEnd"/>
      <w:r w:rsidR="00A93AAB">
        <w:rPr>
          <w:rFonts w:ascii="ATraditional Arabic" w:hAnsi="ATraditional Arabic" w:cs="ATraditional Arabic" w:hint="cs"/>
          <w:b/>
          <w:bCs/>
          <w:sz w:val="58"/>
          <w:szCs w:val="58"/>
          <w:rtl/>
        </w:rPr>
        <w:t>] [</w:t>
      </w:r>
      <w:r w:rsidR="004C4FAC" w:rsidRPr="00A93AAB">
        <w:rPr>
          <w:rFonts w:ascii="ATraditional Arabic" w:hAnsi="ATraditional Arabic" w:cs="ATraditional Arabic" w:hint="cs"/>
          <w:b/>
          <w:bCs/>
          <w:sz w:val="57"/>
          <w:szCs w:val="57"/>
          <w:rtl/>
        </w:rPr>
        <w:t xml:space="preserve">اللهم </w:t>
      </w:r>
      <w:r w:rsidR="00344E65" w:rsidRPr="00A93AAB">
        <w:rPr>
          <w:rFonts w:ascii="ATraditional Arabic" w:hAnsi="ATraditional Arabic" w:cs="ATraditional Arabic" w:hint="cs"/>
          <w:b/>
          <w:bCs/>
          <w:sz w:val="57"/>
          <w:szCs w:val="57"/>
          <w:rtl/>
        </w:rPr>
        <w:t>اهْدِنِ</w:t>
      </w:r>
      <w:r w:rsidR="00344E65" w:rsidRPr="00A93AAB">
        <w:rPr>
          <w:rFonts w:ascii="ATraditional Arabic" w:hAnsi="ATraditional Arabic" w:cs="ATraditional Arabic" w:hint="cs"/>
          <w:b/>
          <w:bCs/>
          <w:sz w:val="57"/>
          <w:szCs w:val="57"/>
          <w:rtl/>
        </w:rPr>
        <w:t>ا</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لأَحْسَنِ</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الأَخْلاَقِ</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لاَ</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يَهْدِي</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لأَحْسَنِهَا</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إِلاَّ</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أَنْتَ،</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وَاصْرِفْ</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عَنِّي</w:t>
      </w:r>
      <w:r w:rsidR="00344E65" w:rsidRPr="00A93AAB">
        <w:rPr>
          <w:rFonts w:ascii="ATraditional Arabic" w:hAnsi="ATraditional Arabic" w:cs="ATraditional Arabic"/>
          <w:b/>
          <w:bCs/>
          <w:sz w:val="57"/>
          <w:szCs w:val="57"/>
          <w:rtl/>
        </w:rPr>
        <w:t xml:space="preserve"> </w:t>
      </w:r>
      <w:proofErr w:type="spellStart"/>
      <w:r w:rsidR="00344E65" w:rsidRPr="00A93AAB">
        <w:rPr>
          <w:rFonts w:ascii="ATraditional Arabic" w:hAnsi="ATraditional Arabic" w:cs="ATraditional Arabic" w:hint="cs"/>
          <w:b/>
          <w:bCs/>
          <w:sz w:val="57"/>
          <w:szCs w:val="57"/>
          <w:rtl/>
        </w:rPr>
        <w:t>سَيِّئَهَا</w:t>
      </w:r>
      <w:proofErr w:type="spellEnd"/>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لاَ</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يَصْرِفُ</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عَنِّي</w:t>
      </w:r>
      <w:r w:rsidR="00344E65" w:rsidRPr="00A93AAB">
        <w:rPr>
          <w:rFonts w:ascii="ATraditional Arabic" w:hAnsi="ATraditional Arabic" w:cs="ATraditional Arabic"/>
          <w:b/>
          <w:bCs/>
          <w:sz w:val="57"/>
          <w:szCs w:val="57"/>
          <w:rtl/>
        </w:rPr>
        <w:t xml:space="preserve"> </w:t>
      </w:r>
      <w:proofErr w:type="spellStart"/>
      <w:r w:rsidR="00344E65" w:rsidRPr="00A93AAB">
        <w:rPr>
          <w:rFonts w:ascii="ATraditional Arabic" w:hAnsi="ATraditional Arabic" w:cs="ATraditional Arabic" w:hint="cs"/>
          <w:b/>
          <w:bCs/>
          <w:sz w:val="57"/>
          <w:szCs w:val="57"/>
          <w:rtl/>
        </w:rPr>
        <w:t>سَيِّئَهَا</w:t>
      </w:r>
      <w:proofErr w:type="spellEnd"/>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إِلاَّ</w:t>
      </w:r>
      <w:r w:rsidR="00344E65" w:rsidRPr="00A93AAB">
        <w:rPr>
          <w:rFonts w:ascii="ATraditional Arabic" w:hAnsi="ATraditional Arabic" w:cs="ATraditional Arabic"/>
          <w:b/>
          <w:bCs/>
          <w:sz w:val="57"/>
          <w:szCs w:val="57"/>
          <w:rtl/>
        </w:rPr>
        <w:t xml:space="preserve"> </w:t>
      </w:r>
      <w:r w:rsidR="00344E65" w:rsidRPr="00A93AAB">
        <w:rPr>
          <w:rFonts w:ascii="ATraditional Arabic" w:hAnsi="ATraditional Arabic" w:cs="ATraditional Arabic" w:hint="cs"/>
          <w:b/>
          <w:bCs/>
          <w:sz w:val="57"/>
          <w:szCs w:val="57"/>
          <w:rtl/>
        </w:rPr>
        <w:t>أَنْت</w:t>
      </w:r>
      <w:r w:rsidR="00344E65" w:rsidRPr="00A93AAB">
        <w:rPr>
          <w:rFonts w:ascii="ATraditional Arabic" w:hAnsi="ATraditional Arabic" w:cs="ATraditional Arabic" w:hint="cs"/>
          <w:b/>
          <w:bCs/>
          <w:sz w:val="57"/>
          <w:szCs w:val="57"/>
          <w:rtl/>
        </w:rPr>
        <w:t xml:space="preserve">، </w:t>
      </w:r>
      <w:r w:rsidR="0037594D" w:rsidRPr="00A93AAB">
        <w:rPr>
          <w:rFonts w:ascii="ATraditional Arabic" w:hAnsi="ATraditional Arabic" w:cs="ATraditional Arabic"/>
          <w:b/>
          <w:bCs/>
          <w:sz w:val="57"/>
          <w:szCs w:val="57"/>
          <w:rtl/>
        </w:rPr>
        <w:t>أقول قولي هذا وأستغفر الله لي ولكم ولسائر المسلمين من كل ذنبٍ فاستغفروه إنه هو الغفور الرحيم]</w:t>
      </w:r>
      <w:r w:rsidR="006F3D05" w:rsidRPr="00A93AAB">
        <w:rPr>
          <w:rFonts w:ascii="ATraditional Arabic" w:hAnsi="ATraditional Arabic" w:cs="ATraditional Arabic"/>
          <w:b/>
          <w:bCs/>
          <w:sz w:val="57"/>
          <w:szCs w:val="57"/>
          <w:rtl/>
        </w:rPr>
        <w:t>.</w:t>
      </w:r>
      <w:r w:rsidR="0037594D" w:rsidRPr="00A32772">
        <w:rPr>
          <w:rFonts w:ascii="ATraditional Arabic" w:hAnsi="ATraditional Arabic" w:cs="ATraditional Arabic"/>
          <w:b/>
          <w:bCs/>
          <w:sz w:val="58"/>
          <w:szCs w:val="58"/>
          <w:rtl/>
        </w:rPr>
        <w:br w:type="page"/>
      </w:r>
    </w:p>
    <w:p w14:paraId="0E363355" w14:textId="04AC397D" w:rsidR="0037594D" w:rsidRPr="00A32772" w:rsidRDefault="0037594D" w:rsidP="0037594D">
      <w:pPr>
        <w:jc w:val="center"/>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lastRenderedPageBreak/>
        <w:t>الخطبة الثانية</w:t>
      </w:r>
    </w:p>
    <w:p w14:paraId="31507529" w14:textId="72343C58" w:rsidR="0037594D" w:rsidRPr="00A32772" w:rsidRDefault="0037594D" w:rsidP="006F3D05">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 xml:space="preserve">الْحَمْدُ لِلَّهِ رَبِّ الْعَالَمِينَ، وَصَلَوَاتُهُ وَسَلَامُهُ عَلَى سَيِّدِنَا مُحَمَّدٍ </w:t>
      </w:r>
      <w:proofErr w:type="spellStart"/>
      <w:r w:rsidRPr="00A32772">
        <w:rPr>
          <w:rFonts w:ascii="ATraditional Arabic" w:hAnsi="ATraditional Arabic" w:cs="ATraditional Arabic"/>
          <w:b/>
          <w:bCs/>
          <w:sz w:val="58"/>
          <w:szCs w:val="58"/>
          <w:rtl/>
        </w:rPr>
        <w:t>وَآلِهِ</w:t>
      </w:r>
      <w:proofErr w:type="spellEnd"/>
      <w:r w:rsidRPr="00A32772">
        <w:rPr>
          <w:rFonts w:ascii="ATraditional Arabic" w:hAnsi="ATraditional Arabic" w:cs="ATraditional Arabic"/>
          <w:b/>
          <w:bCs/>
          <w:sz w:val="58"/>
          <w:szCs w:val="58"/>
          <w:rtl/>
        </w:rPr>
        <w:t xml:space="preserve"> وَعَلَى سَائِرِ الْمُرْسَلِينَ وَالنَّبِيِّينَ، وَآلِ كُلٍّ وَسَائِرِ الصَّالِحِينَ. أما بعد:</w:t>
      </w:r>
    </w:p>
    <w:p w14:paraId="16B56362" w14:textId="7CC97ADF" w:rsidR="00E13A87" w:rsidRPr="00A32772" w:rsidRDefault="006F3D05" w:rsidP="001A410A">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[فإنَّ أهلَ السنةِ والجماعةِ</w:t>
      </w:r>
      <w:r w:rsidR="001A410A" w:rsidRPr="00A32772">
        <w:rPr>
          <w:rFonts w:ascii="ATraditional Arabic" w:hAnsi="ATraditional Arabic" w:cs="ATraditional Arabic"/>
          <w:b/>
          <w:bCs/>
          <w:sz w:val="58"/>
          <w:szCs w:val="58"/>
          <w:rtl/>
        </w:rPr>
        <w:t xml:space="preserve">] </w:t>
      </w:r>
      <w:r w:rsidR="00E13A87" w:rsidRPr="00A32772">
        <w:rPr>
          <w:rFonts w:ascii="ATraditional Arabic" w:hAnsi="ATraditional Arabic" w:cs="ATraditional Arabic"/>
          <w:b/>
          <w:bCs/>
          <w:sz w:val="58"/>
          <w:szCs w:val="58"/>
          <w:rtl/>
        </w:rPr>
        <w:t>مُتَّبِعُونَ لِلْكِتَابِ وَالسُّنَّةِ. وَطَرِيقَتُهُمْ: هِيَ دِينُ الْإِسْلَامِ الَّذِي بَعَثَ اللَّهُ بِهِ مُحَمَّدًا ﷺ. لَكِنْ لَمَّا أَخْبَرَ ﷺ</w:t>
      </w:r>
      <w:r w:rsidR="001A410A" w:rsidRPr="00A32772">
        <w:rPr>
          <w:rFonts w:ascii="ATraditional Arabic" w:hAnsi="ATraditional Arabic" w:cs="ATraditional Arabic"/>
          <w:b/>
          <w:bCs/>
          <w:sz w:val="58"/>
          <w:szCs w:val="58"/>
          <w:rtl/>
        </w:rPr>
        <w:t xml:space="preserve"> </w:t>
      </w:r>
      <w:r w:rsidR="00E13A87" w:rsidRPr="00A32772">
        <w:rPr>
          <w:rFonts w:ascii="ATraditional Arabic" w:hAnsi="ATraditional Arabic" w:cs="ATraditional Arabic"/>
          <w:b/>
          <w:bCs/>
          <w:sz w:val="58"/>
          <w:szCs w:val="58"/>
          <w:rtl/>
        </w:rPr>
        <w:t xml:space="preserve">أَنَّ أُمَّتَهُ </w:t>
      </w:r>
      <w:r w:rsidR="001A410A" w:rsidRPr="00A32772">
        <w:rPr>
          <w:rFonts w:ascii="ATraditional Arabic" w:hAnsi="ATraditional Arabic" w:cs="ATraditional Arabic"/>
          <w:b/>
          <w:bCs/>
          <w:sz w:val="58"/>
          <w:szCs w:val="58"/>
          <w:rtl/>
        </w:rPr>
        <w:t>«</w:t>
      </w:r>
      <w:r w:rsidR="00E13A87" w:rsidRPr="00A32772">
        <w:rPr>
          <w:rFonts w:ascii="ATraditional Arabic" w:hAnsi="ATraditional Arabic" w:cs="ATraditional Arabic"/>
          <w:b/>
          <w:bCs/>
          <w:sz w:val="58"/>
          <w:szCs w:val="58"/>
          <w:rtl/>
        </w:rPr>
        <w:t>سَتَفْتَرِقُ عَلَى ثَلَاثٍ وَسَبْعِينَ فِرْقَةً؛ كُلُّهَا فِي النَّارِ إِلَّا وَاحِدَةً؛ وَهِيَ الْجَمَاعَةُ»</w:t>
      </w:r>
      <w:r w:rsidR="006A1044" w:rsidRPr="00A32772">
        <w:rPr>
          <w:rFonts w:ascii="ATraditional Arabic" w:hAnsi="ATraditional Arabic" w:cs="ATraditional Arabic"/>
          <w:b/>
          <w:bCs/>
          <w:sz w:val="58"/>
          <w:szCs w:val="58"/>
          <w:rtl/>
        </w:rPr>
        <w:t xml:space="preserve">. </w:t>
      </w:r>
      <w:r w:rsidR="00E13A87" w:rsidRPr="00A32772">
        <w:rPr>
          <w:rFonts w:ascii="ATraditional Arabic" w:hAnsi="ATraditional Arabic" w:cs="ATraditional Arabic"/>
          <w:b/>
          <w:bCs/>
          <w:sz w:val="58"/>
          <w:szCs w:val="58"/>
          <w:rtl/>
        </w:rPr>
        <w:t xml:space="preserve">وَفِي حَدِيثٍ عَنْهُ أَنَّهُ </w:t>
      </w:r>
      <w:r w:rsidR="001A410A" w:rsidRPr="00A32772">
        <w:rPr>
          <w:rFonts w:ascii="ATraditional Arabic" w:hAnsi="ATraditional Arabic" w:cs="ATraditional Arabic"/>
          <w:b/>
          <w:bCs/>
          <w:sz w:val="58"/>
          <w:szCs w:val="58"/>
          <w:rtl/>
        </w:rPr>
        <w:t xml:space="preserve">ﷺ </w:t>
      </w:r>
      <w:r w:rsidR="00E13A87" w:rsidRPr="00A32772">
        <w:rPr>
          <w:rFonts w:ascii="ATraditional Arabic" w:hAnsi="ATraditional Arabic" w:cs="ATraditional Arabic"/>
          <w:b/>
          <w:bCs/>
          <w:sz w:val="58"/>
          <w:szCs w:val="58"/>
          <w:rtl/>
        </w:rPr>
        <w:t xml:space="preserve">قَالَ: «هُمْ مَنْ كَانَ عَلَى </w:t>
      </w:r>
      <w:r w:rsidR="00E13A87" w:rsidRPr="00A32772">
        <w:rPr>
          <w:rFonts w:ascii="ATraditional Arabic" w:hAnsi="ATraditional Arabic" w:cs="ATraditional Arabic"/>
          <w:b/>
          <w:bCs/>
          <w:sz w:val="58"/>
          <w:szCs w:val="58"/>
          <w:rtl/>
        </w:rPr>
        <w:lastRenderedPageBreak/>
        <w:t>مِثْلِ مَا أَنَا عَلَيْهِ وَأَصْحَابِي»؛ صَارَ الْمُتَمَسِّكُونَ بِالْإِسْلَامِ الْمَحْضِ الْخَالِصِ عَنْ الشَّوْبِ هُمْ «أَهْلُ السُّنَّةِ وَالْجَمَاعَةِ».</w:t>
      </w:r>
    </w:p>
    <w:p w14:paraId="28E92828" w14:textId="77777777" w:rsidR="0037594D" w:rsidRPr="00A32772" w:rsidRDefault="00E13A87" w:rsidP="006A1044">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وَفِيهِمُ: الصِّدِّيقُونَ، وَالشُّهَدَاءُ، وَالصَّالِحُونَ.</w:t>
      </w:r>
      <w:r w:rsidR="006A1044" w:rsidRPr="00A32772">
        <w:rPr>
          <w:rFonts w:ascii="ATraditional Arabic" w:hAnsi="ATraditional Arabic" w:cs="ATraditional Arabic"/>
          <w:b/>
          <w:bCs/>
          <w:sz w:val="58"/>
          <w:szCs w:val="58"/>
          <w:rtl/>
        </w:rPr>
        <w:t xml:space="preserve"> </w:t>
      </w:r>
      <w:r w:rsidRPr="00A32772">
        <w:rPr>
          <w:rFonts w:ascii="ATraditional Arabic" w:hAnsi="ATraditional Arabic" w:cs="ATraditional Arabic"/>
          <w:b/>
          <w:bCs/>
          <w:sz w:val="58"/>
          <w:szCs w:val="58"/>
          <w:rtl/>
        </w:rPr>
        <w:t>وَمِنْهُمْ: أَعْلَامُ الْهُدَى، وَمَصَابِيحُ الدُّجَى.</w:t>
      </w:r>
      <w:r w:rsidR="006A1044" w:rsidRPr="00A32772">
        <w:rPr>
          <w:rFonts w:ascii="ATraditional Arabic" w:hAnsi="ATraditional Arabic" w:cs="ATraditional Arabic"/>
          <w:b/>
          <w:bCs/>
          <w:sz w:val="58"/>
          <w:szCs w:val="58"/>
          <w:rtl/>
        </w:rPr>
        <w:t xml:space="preserve"> </w:t>
      </w:r>
      <w:r w:rsidRPr="00A32772">
        <w:rPr>
          <w:rFonts w:ascii="ATraditional Arabic" w:hAnsi="ATraditional Arabic" w:cs="ATraditional Arabic"/>
          <w:b/>
          <w:bCs/>
          <w:sz w:val="58"/>
          <w:szCs w:val="58"/>
          <w:rtl/>
        </w:rPr>
        <w:t>أُولُوا الْمَنَاقِبِ الْمَأْثُورَةِ، وَالْفَضَائِلِ الْمَذْكُورَةِ.</w:t>
      </w:r>
      <w:r w:rsidR="006A1044" w:rsidRPr="00A32772">
        <w:rPr>
          <w:rFonts w:ascii="ATraditional Arabic" w:hAnsi="ATraditional Arabic" w:cs="ATraditional Arabic"/>
          <w:b/>
          <w:bCs/>
          <w:sz w:val="58"/>
          <w:szCs w:val="58"/>
          <w:rtl/>
        </w:rPr>
        <w:t xml:space="preserve"> </w:t>
      </w:r>
    </w:p>
    <w:p w14:paraId="3E5FFAC0" w14:textId="77777777" w:rsidR="0037594D" w:rsidRPr="00A32772" w:rsidRDefault="00E13A87" w:rsidP="0037594D">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وَمِنْهُمُ: الْأَئِمَّةُ؛ الَّذِينَ أَجْمَعَ الْمُسْلِمُونَ عَلَى</w:t>
      </w:r>
      <w:r w:rsidR="006A1044" w:rsidRPr="00A32772">
        <w:rPr>
          <w:rFonts w:ascii="ATraditional Arabic" w:hAnsi="ATraditional Arabic" w:cs="ATraditional Arabic"/>
          <w:b/>
          <w:bCs/>
          <w:sz w:val="58"/>
          <w:szCs w:val="58"/>
          <w:rtl/>
        </w:rPr>
        <w:t xml:space="preserve"> </w:t>
      </w:r>
      <w:r w:rsidRPr="00A32772">
        <w:rPr>
          <w:rFonts w:ascii="ATraditional Arabic" w:hAnsi="ATraditional Arabic" w:cs="ATraditional Arabic"/>
          <w:b/>
          <w:bCs/>
          <w:sz w:val="58"/>
          <w:szCs w:val="58"/>
          <w:rtl/>
        </w:rPr>
        <w:t>هِدَايَتِهِمْ وَدِرَايَتِهِمْ.</w:t>
      </w:r>
    </w:p>
    <w:p w14:paraId="7A5ABF22" w14:textId="55C69571" w:rsidR="00E13A87" w:rsidRPr="00A32772" w:rsidRDefault="00E13A87" w:rsidP="0037594D">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 xml:space="preserve">وَهُمُ الطَّائِفَةُ الْمَنْصُورَةُ، الَّذِينَ قَالَ فِيهِمُ النَّبِيُّ ﷺ: «لَا تَزَالُ طَائِفَةٌ مِنْ أُمَّتِي عَلَى الْحَقِّ </w:t>
      </w:r>
      <w:r w:rsidRPr="00A32772">
        <w:rPr>
          <w:rFonts w:ascii="ATraditional Arabic" w:hAnsi="ATraditional Arabic" w:cs="ATraditional Arabic"/>
          <w:b/>
          <w:bCs/>
          <w:sz w:val="58"/>
          <w:szCs w:val="58"/>
          <w:rtl/>
        </w:rPr>
        <w:lastRenderedPageBreak/>
        <w:t>ظَاهِرِينَ؛ لَا يَضُرُّهُمْ مَنْ خَالَفَهُمْ وَلَا مَنْ خَذَلَهُمْ، حَتَّى تَقُومَ السَّاعَةُ».</w:t>
      </w:r>
    </w:p>
    <w:p w14:paraId="73167E59" w14:textId="247CDF6E" w:rsidR="00B30BD5" w:rsidRPr="00A32772" w:rsidRDefault="00E13A87" w:rsidP="001A410A">
      <w:pPr>
        <w:jc w:val="both"/>
        <w:rPr>
          <w:rFonts w:ascii="ATraditional Arabic" w:hAnsi="ATraditional Arabic" w:cs="ATraditional Arabic"/>
          <w:b/>
          <w:bCs/>
          <w:sz w:val="58"/>
          <w:szCs w:val="58"/>
          <w:rtl/>
        </w:rPr>
      </w:pPr>
      <w:r w:rsidRPr="00A32772">
        <w:rPr>
          <w:rFonts w:ascii="ATraditional Arabic" w:hAnsi="ATraditional Arabic" w:cs="ATraditional Arabic"/>
          <w:b/>
          <w:bCs/>
          <w:sz w:val="58"/>
          <w:szCs w:val="58"/>
          <w:rtl/>
        </w:rPr>
        <w:t>فَنَسْأَلُ اللَّهَ الْعَظِيمَ أَنْ يَجْعَلَنَا مِنْهُمْ.</w:t>
      </w:r>
      <w:r w:rsidR="006A1044" w:rsidRPr="00A32772">
        <w:rPr>
          <w:rFonts w:ascii="ATraditional Arabic" w:hAnsi="ATraditional Arabic" w:cs="ATraditional Arabic"/>
          <w:b/>
          <w:bCs/>
          <w:sz w:val="58"/>
          <w:szCs w:val="58"/>
          <w:rtl/>
        </w:rPr>
        <w:t xml:space="preserve"> </w:t>
      </w:r>
      <w:r w:rsidRPr="00A32772">
        <w:rPr>
          <w:rFonts w:ascii="ATraditional Arabic" w:hAnsi="ATraditional Arabic" w:cs="ATraditional Arabic"/>
          <w:b/>
          <w:bCs/>
          <w:sz w:val="58"/>
          <w:szCs w:val="58"/>
          <w:rtl/>
        </w:rPr>
        <w:t>وَأَنْ لَا يَزِيغَ قُلُوبَنَا بَعْدَ إِذْ هَدَانَا، وَيَهَبَ لَنَا مِنْ لَدُنْهُ رَحْمَةً؛ إِنَّهُ هُوَ الْوَهَّابُ.</w:t>
      </w:r>
      <w:bookmarkEnd w:id="0"/>
    </w:p>
    <w:p w14:paraId="336A0BA0" w14:textId="7378CC84" w:rsidR="00A32772" w:rsidRPr="00A32772" w:rsidRDefault="00A32772" w:rsidP="001A410A">
      <w:pPr>
        <w:jc w:val="both"/>
        <w:rPr>
          <w:rFonts w:ascii="ATraditional Arabic" w:hAnsi="ATraditional Arabic" w:cs="ATraditional Arabic"/>
          <w:b/>
          <w:bCs/>
          <w:sz w:val="58"/>
          <w:szCs w:val="58"/>
        </w:rPr>
      </w:pPr>
      <w:r w:rsidRPr="00A32772">
        <w:rPr>
          <w:rFonts w:ascii="ATraditional Arabic" w:hAnsi="ATraditional Arabic" w:cs="ATraditional Arabic"/>
          <w:b/>
          <w:bCs/>
          <w:sz w:val="58"/>
          <w:szCs w:val="58"/>
          <w:rtl/>
        </w:rPr>
        <w:t>[ثم اعلموا عباد الله أن الصَّلَاةَ والسلام عَلَى النَّبِيِّ ﷺ إعظَامٌ لِقَدْرِهِ، وَأَدَاءً لِبَعْضِ حَقِّهِ، إِذْ هُوَ الْوَاسِطَةُ بَيْنَ اللَّهِ وَبَيْنَ خَلْقِه {إِنَّ اللَّهَ وَمَلائِكَتَهُ يُصَلُّونَ عَلَى النَّبِيِّ يَا أَيُّهَا الَّذِينَ آمَنُوا صَلُّوا عَلَيْهِ وَسَلِّمُوا تَسْلِيماً}</w:t>
      </w:r>
      <w:r>
        <w:rPr>
          <w:rFonts w:ascii="ATraditional Arabic" w:hAnsi="ATraditional Arabic" w:cs="ATraditional Arabic" w:hint="cs"/>
          <w:b/>
          <w:bCs/>
          <w:sz w:val="58"/>
          <w:szCs w:val="58"/>
          <w:rtl/>
        </w:rPr>
        <w:t>].</w:t>
      </w:r>
    </w:p>
    <w:sectPr w:rsidR="00A32772" w:rsidRPr="00A32772" w:rsidSect="009D1C23">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87"/>
    <w:rsid w:val="000E7458"/>
    <w:rsid w:val="001A410A"/>
    <w:rsid w:val="002E45C1"/>
    <w:rsid w:val="00344E65"/>
    <w:rsid w:val="0037594D"/>
    <w:rsid w:val="0044378B"/>
    <w:rsid w:val="004C4FAC"/>
    <w:rsid w:val="00543369"/>
    <w:rsid w:val="006A1044"/>
    <w:rsid w:val="006B32A1"/>
    <w:rsid w:val="006E5115"/>
    <w:rsid w:val="006F3D05"/>
    <w:rsid w:val="00737B8D"/>
    <w:rsid w:val="00767BC2"/>
    <w:rsid w:val="00834586"/>
    <w:rsid w:val="009D1C23"/>
    <w:rsid w:val="00A32772"/>
    <w:rsid w:val="00A93AAB"/>
    <w:rsid w:val="00B30BD5"/>
    <w:rsid w:val="00C15F26"/>
    <w:rsid w:val="00CF4803"/>
    <w:rsid w:val="00E13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D7AC"/>
  <w15:chartTrackingRefBased/>
  <w15:docId w15:val="{6574C43D-9F95-4DAF-9AF8-1B8B7468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A87"/>
    <w:pPr>
      <w:bidi/>
    </w:pPr>
  </w:style>
  <w:style w:type="paragraph" w:styleId="1">
    <w:name w:val="heading 1"/>
    <w:basedOn w:val="a"/>
    <w:next w:val="a"/>
    <w:link w:val="1Char"/>
    <w:uiPriority w:val="9"/>
    <w:qFormat/>
    <w:rsid w:val="00E13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13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13A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13A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13A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13A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3A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3A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3A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13A8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13A8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13A8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13A8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13A87"/>
    <w:rPr>
      <w:rFonts w:eastAsiaTheme="majorEastAsia" w:cstheme="majorBidi"/>
      <w:color w:val="0F4761" w:themeColor="accent1" w:themeShade="BF"/>
    </w:rPr>
  </w:style>
  <w:style w:type="character" w:customStyle="1" w:styleId="6Char">
    <w:name w:val="عنوان 6 Char"/>
    <w:basedOn w:val="a0"/>
    <w:link w:val="6"/>
    <w:uiPriority w:val="9"/>
    <w:semiHidden/>
    <w:rsid w:val="00E13A87"/>
    <w:rPr>
      <w:rFonts w:eastAsiaTheme="majorEastAsia" w:cstheme="majorBidi"/>
      <w:i/>
      <w:iCs/>
      <w:color w:val="595959" w:themeColor="text1" w:themeTint="A6"/>
    </w:rPr>
  </w:style>
  <w:style w:type="character" w:customStyle="1" w:styleId="7Char">
    <w:name w:val="عنوان 7 Char"/>
    <w:basedOn w:val="a0"/>
    <w:link w:val="7"/>
    <w:uiPriority w:val="9"/>
    <w:semiHidden/>
    <w:rsid w:val="00E13A87"/>
    <w:rPr>
      <w:rFonts w:eastAsiaTheme="majorEastAsia" w:cstheme="majorBidi"/>
      <w:color w:val="595959" w:themeColor="text1" w:themeTint="A6"/>
    </w:rPr>
  </w:style>
  <w:style w:type="character" w:customStyle="1" w:styleId="8Char">
    <w:name w:val="عنوان 8 Char"/>
    <w:basedOn w:val="a0"/>
    <w:link w:val="8"/>
    <w:uiPriority w:val="9"/>
    <w:semiHidden/>
    <w:rsid w:val="00E13A87"/>
    <w:rPr>
      <w:rFonts w:eastAsiaTheme="majorEastAsia" w:cstheme="majorBidi"/>
      <w:i/>
      <w:iCs/>
      <w:color w:val="272727" w:themeColor="text1" w:themeTint="D8"/>
    </w:rPr>
  </w:style>
  <w:style w:type="character" w:customStyle="1" w:styleId="9Char">
    <w:name w:val="عنوان 9 Char"/>
    <w:basedOn w:val="a0"/>
    <w:link w:val="9"/>
    <w:uiPriority w:val="9"/>
    <w:semiHidden/>
    <w:rsid w:val="00E13A87"/>
    <w:rPr>
      <w:rFonts w:eastAsiaTheme="majorEastAsia" w:cstheme="majorBidi"/>
      <w:color w:val="272727" w:themeColor="text1" w:themeTint="D8"/>
    </w:rPr>
  </w:style>
  <w:style w:type="paragraph" w:styleId="a3">
    <w:name w:val="Title"/>
    <w:basedOn w:val="a"/>
    <w:next w:val="a"/>
    <w:link w:val="Char"/>
    <w:uiPriority w:val="10"/>
    <w:qFormat/>
    <w:rsid w:val="00E13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13A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3A8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13A8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3A87"/>
    <w:pPr>
      <w:spacing w:before="160"/>
      <w:jc w:val="center"/>
    </w:pPr>
    <w:rPr>
      <w:i/>
      <w:iCs/>
      <w:color w:val="404040" w:themeColor="text1" w:themeTint="BF"/>
    </w:rPr>
  </w:style>
  <w:style w:type="character" w:customStyle="1" w:styleId="Char1">
    <w:name w:val="اقتباس Char"/>
    <w:basedOn w:val="a0"/>
    <w:link w:val="a5"/>
    <w:uiPriority w:val="29"/>
    <w:rsid w:val="00E13A87"/>
    <w:rPr>
      <w:i/>
      <w:iCs/>
      <w:color w:val="404040" w:themeColor="text1" w:themeTint="BF"/>
    </w:rPr>
  </w:style>
  <w:style w:type="paragraph" w:styleId="a6">
    <w:name w:val="List Paragraph"/>
    <w:basedOn w:val="a"/>
    <w:uiPriority w:val="34"/>
    <w:qFormat/>
    <w:rsid w:val="00E13A87"/>
    <w:pPr>
      <w:ind w:left="720"/>
      <w:contextualSpacing/>
    </w:pPr>
  </w:style>
  <w:style w:type="character" w:styleId="a7">
    <w:name w:val="Intense Emphasis"/>
    <w:basedOn w:val="a0"/>
    <w:uiPriority w:val="21"/>
    <w:qFormat/>
    <w:rsid w:val="00E13A87"/>
    <w:rPr>
      <w:i/>
      <w:iCs/>
      <w:color w:val="0F4761" w:themeColor="accent1" w:themeShade="BF"/>
    </w:rPr>
  </w:style>
  <w:style w:type="paragraph" w:styleId="a8">
    <w:name w:val="Intense Quote"/>
    <w:basedOn w:val="a"/>
    <w:next w:val="a"/>
    <w:link w:val="Char2"/>
    <w:uiPriority w:val="30"/>
    <w:qFormat/>
    <w:rsid w:val="00E13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13A87"/>
    <w:rPr>
      <w:i/>
      <w:iCs/>
      <w:color w:val="0F4761" w:themeColor="accent1" w:themeShade="BF"/>
    </w:rPr>
  </w:style>
  <w:style w:type="character" w:styleId="a9">
    <w:name w:val="Intense Reference"/>
    <w:basedOn w:val="a0"/>
    <w:uiPriority w:val="32"/>
    <w:qFormat/>
    <w:rsid w:val="00E13A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846</Words>
  <Characters>6744</Characters>
  <Application>Microsoft Office Word</Application>
  <DocSecurity>0</DocSecurity>
  <Lines>137</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11</cp:revision>
  <cp:lastPrinted>2025-10-23T18:37:00Z</cp:lastPrinted>
  <dcterms:created xsi:type="dcterms:W3CDTF">2025-10-23T05:00:00Z</dcterms:created>
  <dcterms:modified xsi:type="dcterms:W3CDTF">2025-10-23T18:37:00Z</dcterms:modified>
</cp:coreProperties>
</file>