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79FF9" w14:textId="1550E475" w:rsidR="005271C3" w:rsidRPr="005271C3" w:rsidRDefault="005271C3" w:rsidP="00F036A7">
      <w:pPr>
        <w:pStyle w:val="aa"/>
        <w:shd w:val="clear" w:color="auto" w:fill="FFFFFF"/>
        <w:bidi/>
        <w:spacing w:before="0" w:beforeAutospacing="0" w:after="180" w:afterAutospacing="0"/>
        <w:jc w:val="center"/>
        <w:rPr>
          <w:rFonts w:ascii="Traditional Arabic" w:hAnsi="Traditional Arabic" w:cs="Traditional Arabic"/>
          <w:b/>
          <w:bCs/>
          <w:color w:val="222222"/>
          <w:sz w:val="36"/>
          <w:szCs w:val="36"/>
          <w:rtl/>
        </w:rPr>
      </w:pPr>
      <w:bookmarkStart w:id="0" w:name="_GoBack"/>
      <w:r w:rsidRPr="005271C3">
        <w:rPr>
          <w:rFonts w:ascii="Traditional Arabic" w:hAnsi="Traditional Arabic" w:cs="Traditional Arabic" w:hint="cs"/>
          <w:b/>
          <w:bCs/>
          <w:color w:val="222222"/>
          <w:sz w:val="36"/>
          <w:szCs w:val="36"/>
          <w:rtl/>
        </w:rPr>
        <w:t>الخطبة الأولى</w:t>
      </w:r>
    </w:p>
    <w:p w14:paraId="5E885B12" w14:textId="16338024"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 xml:space="preserve">الحمدُ للهِ الكريمِ المنَّانِ، الذي وسِعَتْ رحمتُهُ كلَّ شيءٍ، وعمَّتْ نعمتُهُ البرَّ والفاجرَ، أحمدُهُ سبحانهُ على ما أولى، وأشكرُهُ على ما أسدى، وأشهدُ أن لا إلهَ إلا اللهُ وحدَهُ لا شريكَ له، الملكُ الديَّانُ، وأشهدُ أنَّ نبيَّنا محمدًا عبدُ اللهِ ورسولُهُ، إمامَ المحسنينَ، وقدوةَ الشاكرينَ، صلَّى اللهُ عليهِ وعلى </w:t>
      </w:r>
      <w:proofErr w:type="spellStart"/>
      <w:r w:rsidRPr="005271C3">
        <w:rPr>
          <w:rFonts w:ascii="Traditional Arabic" w:hAnsi="Traditional Arabic" w:cs="Traditional Arabic"/>
          <w:color w:val="222222"/>
          <w:sz w:val="36"/>
          <w:szCs w:val="36"/>
          <w:rtl/>
        </w:rPr>
        <w:t>آلِهِ</w:t>
      </w:r>
      <w:proofErr w:type="spellEnd"/>
      <w:r w:rsidRPr="005271C3">
        <w:rPr>
          <w:rFonts w:ascii="Traditional Arabic" w:hAnsi="Traditional Arabic" w:cs="Traditional Arabic"/>
          <w:color w:val="222222"/>
          <w:sz w:val="36"/>
          <w:szCs w:val="36"/>
          <w:rtl/>
        </w:rPr>
        <w:t xml:space="preserve"> وصحبِهِ، ومن سارَ على نهجِهِ إلى يومِ الدينِ، وسلَّم تسليمًا كثيرًا.</w:t>
      </w:r>
    </w:p>
    <w:p w14:paraId="0BDDFAD7" w14:textId="77777777" w:rsidR="005271C3" w:rsidRPr="006A53D2" w:rsidRDefault="005271C3" w:rsidP="00F036A7">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Pr>
      </w:pPr>
      <w:r w:rsidRPr="005271C3">
        <w:rPr>
          <w:rFonts w:ascii="Traditional Arabic" w:hAnsi="Traditional Arabic" w:cs="Traditional Arabic"/>
          <w:color w:val="222222"/>
          <w:sz w:val="36"/>
          <w:szCs w:val="36"/>
          <w:rtl/>
        </w:rPr>
        <w:t>أمَّا بعدُ: فاتقوا اللهَ عبادَ اللهِ، فالتقوى هي وصيَّةُ اللهِ للأوَّلينَ والآخِرينَ، ﴿</w:t>
      </w:r>
      <w:r w:rsidRPr="006A53D2">
        <w:rPr>
          <w:rFonts w:ascii="Traditional Arabic" w:hAnsi="Traditional Arabic" w:cs="Traditional Arabic"/>
          <w:b/>
          <w:bCs/>
          <w:color w:val="222222"/>
          <w:sz w:val="36"/>
          <w:szCs w:val="36"/>
          <w:rtl/>
        </w:rPr>
        <w:t>وَلَقَدْ وَصَّيْنَا الَّذِينَ أُوتُوا الْكِتَابَ مِن قَبْلِكُمْ وَإِيَّاكُمْ أَنْ اتَّقُوا اللَّهَ﴾.</w:t>
      </w:r>
    </w:p>
    <w:p w14:paraId="5D8B164D" w14:textId="3E05F8E1"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 xml:space="preserve">أيُّها المسلمونَ: هذهِ الدنيا دارُ ابتلاءٍ واختبارٍ، يبتلي اللهُ بها عبادَهُ بالنِّعَمِ، ويبتليهم بالمِحَنِ؛ قال اللهُ: </w:t>
      </w:r>
      <w:r w:rsidR="00962BC2" w:rsidRPr="005271C3">
        <w:rPr>
          <w:rFonts w:ascii="Traditional Arabic" w:hAnsi="Traditional Arabic" w:cs="Traditional Arabic"/>
          <w:color w:val="222222"/>
          <w:sz w:val="36"/>
          <w:szCs w:val="36"/>
          <w:rtl/>
        </w:rPr>
        <w:t>﴿</w:t>
      </w:r>
      <w:r w:rsidR="00962BC2" w:rsidRPr="006A53D2">
        <w:rPr>
          <w:rFonts w:ascii="Traditional Arabic" w:hAnsi="Traditional Arabic" w:cs="Traditional Arabic" w:hint="cs"/>
          <w:b/>
          <w:bCs/>
          <w:color w:val="222222"/>
          <w:sz w:val="36"/>
          <w:szCs w:val="36"/>
          <w:rtl/>
        </w:rPr>
        <w:t>ونبْلوُكم بالشَّرِّ والخَيرِ فتنةً وإلينا تُرجَعُون</w:t>
      </w:r>
      <w:r w:rsidR="00962BC2" w:rsidRPr="005271C3">
        <w:rPr>
          <w:rFonts w:ascii="Traditional Arabic" w:hAnsi="Traditional Arabic" w:cs="Traditional Arabic"/>
          <w:color w:val="222222"/>
          <w:sz w:val="36"/>
          <w:szCs w:val="36"/>
          <w:rtl/>
        </w:rPr>
        <w:t>﴾</w:t>
      </w:r>
      <w:r w:rsidR="00962BC2">
        <w:rPr>
          <w:rFonts w:ascii="Traditional Arabic" w:hAnsi="Traditional Arabic" w:cs="Traditional Arabic" w:hint="cs"/>
          <w:color w:val="222222"/>
          <w:sz w:val="36"/>
          <w:szCs w:val="36"/>
          <w:rtl/>
        </w:rPr>
        <w:t xml:space="preserve"> فيبتليهم سبحانه</w:t>
      </w:r>
      <w:r w:rsidRPr="005271C3">
        <w:rPr>
          <w:rFonts w:ascii="Traditional Arabic" w:hAnsi="Traditional Arabic" w:cs="Traditional Arabic"/>
          <w:color w:val="222222"/>
          <w:sz w:val="36"/>
          <w:szCs w:val="36"/>
          <w:rtl/>
        </w:rPr>
        <w:t xml:space="preserve"> لينظرَ كيف </w:t>
      </w:r>
      <w:r w:rsidR="00962BC2">
        <w:rPr>
          <w:rFonts w:ascii="Traditional Arabic" w:hAnsi="Traditional Arabic" w:cs="Traditional Arabic" w:hint="cs"/>
          <w:color w:val="222222"/>
          <w:sz w:val="36"/>
          <w:szCs w:val="36"/>
          <w:rtl/>
        </w:rPr>
        <w:t>ي</w:t>
      </w:r>
      <w:r w:rsidRPr="005271C3">
        <w:rPr>
          <w:rFonts w:ascii="Traditional Arabic" w:hAnsi="Traditional Arabic" w:cs="Traditional Arabic"/>
          <w:color w:val="222222"/>
          <w:sz w:val="36"/>
          <w:szCs w:val="36"/>
          <w:rtl/>
        </w:rPr>
        <w:t xml:space="preserve">عملونَ، وكيف </w:t>
      </w:r>
      <w:r w:rsidR="00962BC2">
        <w:rPr>
          <w:rFonts w:ascii="Traditional Arabic" w:hAnsi="Traditional Arabic" w:cs="Traditional Arabic" w:hint="cs"/>
          <w:color w:val="222222"/>
          <w:sz w:val="36"/>
          <w:szCs w:val="36"/>
          <w:rtl/>
        </w:rPr>
        <w:t>ي</w:t>
      </w:r>
      <w:r w:rsidRPr="005271C3">
        <w:rPr>
          <w:rFonts w:ascii="Traditional Arabic" w:hAnsi="Traditional Arabic" w:cs="Traditional Arabic"/>
          <w:color w:val="222222"/>
          <w:sz w:val="36"/>
          <w:szCs w:val="36"/>
          <w:rtl/>
        </w:rPr>
        <w:t>شكرونَ، وهل يعرفونَ الفضلَ لمن أنعمَ، أم يتقلَّبونَ في النعمةِ غافلينَ جاحدينَ.</w:t>
      </w:r>
    </w:p>
    <w:p w14:paraId="3BE36A34"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5271C3">
        <w:rPr>
          <w:rFonts w:ascii="Traditional Arabic" w:hAnsi="Traditional Arabic" w:cs="Traditional Arabic"/>
          <w:color w:val="222222"/>
          <w:sz w:val="36"/>
          <w:szCs w:val="36"/>
          <w:rtl/>
        </w:rPr>
        <w:t>وها هنا قصَّةٌ ليست كسائرِ القصصِ، قصَّةٌ تبدأُ ببلاءٍ ظاهرٍ، وتنتهي بكشفٍ باهرٍ لما في الصدورِ؛ إنَّها قصَّةٌ ساقها النبيُّ ﷺ لا لتُسمَعَ فحسبُ، بل لتُعاشَ في القلوبِ، ولتسألَ كلَّ واحدٍ منَّا:</w:t>
      </w:r>
    </w:p>
    <w:p w14:paraId="1E6E2BC1"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5271C3">
        <w:rPr>
          <w:rFonts w:ascii="Traditional Arabic" w:hAnsi="Traditional Arabic" w:cs="Traditional Arabic"/>
          <w:color w:val="222222"/>
          <w:sz w:val="36"/>
          <w:szCs w:val="36"/>
          <w:rtl/>
        </w:rPr>
        <w:t>إذا جاءتْكَ النعمةُ… فمَن تكونُ؟</w:t>
      </w:r>
    </w:p>
    <w:p w14:paraId="75DBBB5F"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وهذهِ القصَّةُ لثلاثةِ نفرٍ اشتركوا في الألمِ، ثمَّ افترقوا عندَ النعمةِ؛ فلم يكنِ الامتحانُ في فقرِهم حين ضاقتْ بهم الحياةُ، بل كان الامتحانُ يومَ انفتحتْ لهم أبوابُها! ثلاثةٌ مسَّتْهم الحاجةُ حتى قذرتْهم الأعينُ، ثمَّ مسَّتْهم رحمةُ اللهِ فصاروا أهلَ مالٍ وسعةٍ، وهنا… تبدأُ الحقيقةُ، وينكشفُ المستورُ.</w:t>
      </w:r>
    </w:p>
    <w:p w14:paraId="30F80667" w14:textId="46CCB74A" w:rsid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410D71">
        <w:rPr>
          <w:rFonts w:ascii="Traditional Arabic" w:hAnsi="Traditional Arabic" w:cs="Traditional Arabic"/>
          <w:color w:val="222222"/>
          <w:sz w:val="36"/>
          <w:szCs w:val="36"/>
          <w:rtl/>
        </w:rPr>
        <w:t>عن أبي هريرة رضي الله عنه، أنه سمع النبي ﷺ يقول:</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«إنَّ ثلاثةً في بني إسرائيلَ: أبرصَ، وأقرعَ، وأعمى، أرادَ اللهُ أن يبتليَهم، فبعثَ إليهم مَلَكًا.</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فأتى الأبرصَ، فقال: أيُّ شيءٍ أحبُّ إليك؟</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قال: لونٌ حسنٌ، وجلدٌ حسنٌ، ويذهبُ عني الذي قد قذرني الناسُ.</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فمسحه، فذهب عنه قذر</w:t>
      </w:r>
      <w:r w:rsidR="00962BC2">
        <w:rPr>
          <w:rFonts w:ascii="Traditional Arabic" w:hAnsi="Traditional Arabic" w:cs="Traditional Arabic" w:hint="cs"/>
          <w:color w:val="222222"/>
          <w:sz w:val="36"/>
          <w:szCs w:val="36"/>
          <w:rtl/>
        </w:rPr>
        <w:t>ُ</w:t>
      </w:r>
      <w:r w:rsidRPr="00410D71">
        <w:rPr>
          <w:rFonts w:ascii="Traditional Arabic" w:hAnsi="Traditional Arabic" w:cs="Traditional Arabic"/>
          <w:color w:val="222222"/>
          <w:sz w:val="36"/>
          <w:szCs w:val="36"/>
          <w:rtl/>
        </w:rPr>
        <w:t>ه، وأُعطي لونًا حسنًا، وجلدًا حسنًا.</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قال: فأيُّ المالِ أحبُّ إليك؟</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قال: الإبلُ</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فأُعطي ناقةً عُش</w:t>
      </w:r>
      <w:r w:rsidR="00962BC2">
        <w:rPr>
          <w:rFonts w:ascii="Traditional Arabic" w:hAnsi="Traditional Arabic" w:cs="Traditional Arabic" w:hint="cs"/>
          <w:color w:val="222222"/>
          <w:sz w:val="36"/>
          <w:szCs w:val="36"/>
          <w:rtl/>
        </w:rPr>
        <w:t>َ</w:t>
      </w:r>
      <w:r w:rsidRPr="00410D71">
        <w:rPr>
          <w:rFonts w:ascii="Traditional Arabic" w:hAnsi="Traditional Arabic" w:cs="Traditional Arabic"/>
          <w:color w:val="222222"/>
          <w:sz w:val="36"/>
          <w:szCs w:val="36"/>
          <w:rtl/>
        </w:rPr>
        <w:t>راءَ، فقال: باركَ اللهُ لك فيها.</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وأتى الأقرعَ، فقال: أيُّ شيءٍ أحبُّ إليك؟</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قال: شعرٌ حسنٌ، ويذهبُ عني الذي قد قذرني الناسُ.</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 xml:space="preserve">فمسحه، </w:t>
      </w:r>
      <w:r w:rsidRPr="00410D71">
        <w:rPr>
          <w:rFonts w:ascii="Traditional Arabic" w:hAnsi="Traditional Arabic" w:cs="Traditional Arabic"/>
          <w:color w:val="222222"/>
          <w:sz w:val="36"/>
          <w:szCs w:val="36"/>
          <w:rtl/>
        </w:rPr>
        <w:lastRenderedPageBreak/>
        <w:t>فذهب عنه، وأُعطي شعرًا حسنًا.</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قال: فأيُّ المالِ أحبُّ إليك؟</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قال: البقرُ.</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فأُعطي بقرةً حاملاً، فقال: باركَ اللهُ لك فيها.</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وأتى الأعمى، فقال: أيُّ شيءٍ أحبُّ إليك؟</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قال: أن يردَّ اللهُ إليَّ بصري، فأبصرُ به الناسَ.</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فمسحه، فردَّ اللهُ إليه بصره.</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قال: فأيُّ المالِ أحبُّ إليك؟</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قال: الغنمُ.</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فأُعطي شاةً والدًا.</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فأُنتِجَ هذان، وولَّد هذا، فكان لهذا وادٍ من الإبل، ولهذا وادٍ من البقر، ولهذا وادٍ من الغنم.</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ثم إنه أتى الأبرصَ في صورته وهيئته، فقال: رجلٌ مسكينٌ، قد انقطعت بي الحبالُ في سفري، فلا بلاغَ لي اليومَ إلا بالله ثم بك، أسألك بالذي أعطاك اللونَ الحسنَ، والجلدَ الحسنَ، والمالَ، بعيرًا أتبلغُ عليه في سفري.</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فقال: الحقوقُ كثيرةٌ.</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فقال له: كأني أعرفك، ألم تكن أبرصَ يقذرك الناسُ، فقيرًا فأعطاك الله؟</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فقال: إنما ورثتُ هذا المالَ كابرًا عن كابرٍ.</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فقال: إن كنتَ كاذبًا فصيَّرك اللهُ إلى ما كنتَ.</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وأتى الأقرعَ في صورته، فقال له مثل ما قال لهذا، وردَّ عليه مثل ما ردَّ هذا، فقال: إن كنتَ كاذبًا فصيَّرك اللهُ إلى ما كنتَ.</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وأتى الأعمى في صورته، فقال: رجلٌ مسكينٌ، وابنُ سبيلٍ، قد انقطعت بي الحبالُ في سفري، فلا بلاغَ لي اليومَ إلا بالله ثم بك، أسألك بالذي ردَّ عليك بصرك، شاةً أتبلغُ بها في سفري.</w:t>
      </w:r>
      <w:r>
        <w:rPr>
          <w:rFonts w:ascii="Traditional Arabic" w:hAnsi="Traditional Arabic" w:cs="Traditional Arabic" w:hint="cs"/>
          <w:color w:val="222222"/>
          <w:sz w:val="36"/>
          <w:szCs w:val="36"/>
          <w:rtl/>
        </w:rPr>
        <w:t xml:space="preserve"> </w:t>
      </w:r>
      <w:r w:rsidRPr="00410D71">
        <w:rPr>
          <w:rFonts w:ascii="Traditional Arabic" w:hAnsi="Traditional Arabic" w:cs="Traditional Arabic"/>
          <w:color w:val="222222"/>
          <w:sz w:val="36"/>
          <w:szCs w:val="36"/>
          <w:rtl/>
        </w:rPr>
        <w:t>فقال: قد كنتُ أعمى فردَّ اللهُ إليَّ بصري، فخذ ما شئت، ودع ما شئت، فواللهِ لا أجهد</w:t>
      </w:r>
      <w:r w:rsidR="00962BC2">
        <w:rPr>
          <w:rFonts w:ascii="Traditional Arabic" w:hAnsi="Traditional Arabic" w:cs="Traditional Arabic" w:hint="cs"/>
          <w:color w:val="222222"/>
          <w:sz w:val="36"/>
          <w:szCs w:val="36"/>
          <w:rtl/>
        </w:rPr>
        <w:t>ُ</w:t>
      </w:r>
      <w:r w:rsidRPr="00410D71">
        <w:rPr>
          <w:rFonts w:ascii="Traditional Arabic" w:hAnsi="Traditional Arabic" w:cs="Traditional Arabic"/>
          <w:color w:val="222222"/>
          <w:sz w:val="36"/>
          <w:szCs w:val="36"/>
          <w:rtl/>
        </w:rPr>
        <w:t xml:space="preserve">ك اليومَ بشيءٍ أخذته </w:t>
      </w:r>
      <w:proofErr w:type="spellStart"/>
      <w:proofErr w:type="gramStart"/>
      <w:r w:rsidRPr="00410D71">
        <w:rPr>
          <w:rFonts w:ascii="Traditional Arabic" w:hAnsi="Traditional Arabic" w:cs="Traditional Arabic"/>
          <w:color w:val="222222"/>
          <w:sz w:val="36"/>
          <w:szCs w:val="36"/>
          <w:rtl/>
        </w:rPr>
        <w:t>لله.فقال</w:t>
      </w:r>
      <w:proofErr w:type="spellEnd"/>
      <w:proofErr w:type="gramEnd"/>
      <w:r w:rsidRPr="00410D71">
        <w:rPr>
          <w:rFonts w:ascii="Traditional Arabic" w:hAnsi="Traditional Arabic" w:cs="Traditional Arabic"/>
          <w:color w:val="222222"/>
          <w:sz w:val="36"/>
          <w:szCs w:val="36"/>
          <w:rtl/>
        </w:rPr>
        <w:t>: أمسك مالك، فإنما ابتُليتم، فقد رضي اللهُ عنك، وسخط على صاحبيك».</w:t>
      </w:r>
    </w:p>
    <w:p w14:paraId="04F2E3DB"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أيُّها المؤمنونَ: إنَّ أخطرَ ما في النعمةِ أنَّها لا تُظهرُ معدنَ الإنسانِ إلا بعدَ أن تُغمرَهُ؛ فربَّ فقيرٍ لو أُعطيَ لطغى، وربَّ مبتلى لو عوفيَ لنسيَ، وربَّ من ظننتَهُ شاكرًا، فإذا هو عندَ أوَّلِ اختبارٍ جاحدٌ!</w:t>
      </w:r>
    </w:p>
    <w:p w14:paraId="5021BA1A"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تأمَّلوا – رحمكم اللهُ – كيف اجتمعَ الثلاثةُ في البلاءِ، ثمَّ تفرَّقوا في الوفاءِ؛ فبانَ الصادقُ من المدَّعي، والشاكرُ من الجاحدِ. فما الذي غيَّرَ القلوبَ؟ إنَّه الفرقُ بين قلبٍ عرفَ الفضلَ فشكرَ، وقلبٍ استكثرَ النعمةَ فأنكرَ.</w:t>
      </w:r>
    </w:p>
    <w:p w14:paraId="0387ECDE" w14:textId="77777777" w:rsidR="005271C3" w:rsidRPr="005271C3" w:rsidRDefault="005271C3" w:rsidP="00F036A7">
      <w:pPr>
        <w:pStyle w:val="aa"/>
        <w:shd w:val="clear" w:color="auto" w:fill="FFFFFF"/>
        <w:bidi/>
        <w:spacing w:before="0" w:beforeAutospacing="0" w:after="180" w:afterAutospacing="0"/>
        <w:jc w:val="center"/>
        <w:rPr>
          <w:rFonts w:ascii="Traditional Arabic" w:hAnsi="Traditional Arabic" w:cs="Traditional Arabic"/>
          <w:b/>
          <w:bCs/>
          <w:color w:val="222222"/>
          <w:sz w:val="36"/>
          <w:szCs w:val="36"/>
          <w:rtl/>
        </w:rPr>
      </w:pPr>
      <w:r w:rsidRPr="005271C3">
        <w:rPr>
          <w:rFonts w:ascii="Traditional Arabic" w:hAnsi="Traditional Arabic" w:cs="Traditional Arabic"/>
          <w:b/>
          <w:bCs/>
          <w:color w:val="222222"/>
          <w:sz w:val="36"/>
          <w:szCs w:val="36"/>
          <w:rtl/>
        </w:rPr>
        <w:t>باركَ اللهُ لي ولكم في القرآنِ العظيمِ، ونفعَنا بما فيه من الآياتِ والذِّكرِ الحكيمِ، أقولُ ما سمعتم، وأستغفرُ اللهَ.</w:t>
      </w:r>
    </w:p>
    <w:p w14:paraId="04CF2A74" w14:textId="77777777" w:rsidR="005271C3" w:rsidRDefault="005271C3" w:rsidP="00F036A7">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tl/>
        </w:rPr>
      </w:pPr>
    </w:p>
    <w:p w14:paraId="783C5833" w14:textId="77777777" w:rsidR="005271C3" w:rsidRDefault="005271C3" w:rsidP="00F036A7">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tl/>
        </w:rPr>
      </w:pPr>
    </w:p>
    <w:p w14:paraId="389085E8" w14:textId="1A9C4629" w:rsidR="005271C3" w:rsidRPr="005271C3" w:rsidRDefault="005271C3" w:rsidP="00F036A7">
      <w:pPr>
        <w:pStyle w:val="aa"/>
        <w:shd w:val="clear" w:color="auto" w:fill="FFFFFF"/>
        <w:bidi/>
        <w:spacing w:before="0" w:beforeAutospacing="0" w:after="180" w:afterAutospacing="0"/>
        <w:jc w:val="center"/>
        <w:rPr>
          <w:rFonts w:ascii="Traditional Arabic" w:hAnsi="Traditional Arabic" w:cs="Traditional Arabic"/>
          <w:b/>
          <w:bCs/>
          <w:color w:val="222222"/>
          <w:sz w:val="36"/>
          <w:szCs w:val="36"/>
          <w:rtl/>
        </w:rPr>
      </w:pPr>
      <w:r w:rsidRPr="005271C3">
        <w:rPr>
          <w:rFonts w:ascii="Traditional Arabic" w:hAnsi="Traditional Arabic" w:cs="Traditional Arabic"/>
          <w:b/>
          <w:bCs/>
          <w:color w:val="222222"/>
          <w:sz w:val="36"/>
          <w:szCs w:val="36"/>
          <w:rtl/>
        </w:rPr>
        <w:lastRenderedPageBreak/>
        <w:t>الخطبةُ الثانيةُ</w:t>
      </w:r>
    </w:p>
    <w:p w14:paraId="5FD0C432"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5271C3">
        <w:rPr>
          <w:rFonts w:ascii="Traditional Arabic" w:hAnsi="Traditional Arabic" w:cs="Traditional Arabic"/>
          <w:color w:val="222222"/>
          <w:sz w:val="36"/>
          <w:szCs w:val="36"/>
          <w:rtl/>
        </w:rPr>
        <w:t>الحمدُ للهِ وكفى، والصلاةُ والسلامُ على نبيِّهِ المصطفى، أمَّا بعدُ: فيا عبادَ اللهِ…</w:t>
      </w:r>
    </w:p>
    <w:p w14:paraId="0EFF09F3"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ليستْ هذهِ القصَّةُ مجرَّدَ حكايةٍ تُروى، بل مرآةٌ ترى فيها نفسَكَ، وتزنُ بها حقيقتَكَ؛ فهذانِ الأبرصُ والأقرعُ لم يجحدا المالَ فحسبُ، بل جحدا التاريخَ، وأنكرا الفقرَ، ومسحا من ذاكرتِهما أيَّامَ الضعفِ؛ فكانتِ العقوبةُ أن يُرَدَّا إلى ما كانا عليهِ، كأنَّ النعمةَ لم تمرَّ بهما يومًا!</w:t>
      </w:r>
    </w:p>
    <w:p w14:paraId="6DB5A87D" w14:textId="385F7B15"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أمَّا الأعمى، فكان بصرُ قلبِهِ أصدقَ من بصرِ عينِهِ، فلمَّا جاءَهُ السائلُ، لم يرَ فيه فقيرًا، بل رأى فيه امتحانًا من اللهِ، فقال كلمتَهُ الخالدةَ: «خذْ ما شئتَ، ودعْ ما شئتَ»، كأنَّما يقولُ: هذا المالُ ليس لي، إنَّما أنا فيه مُستخلَفٌ! يا لها من كلمةٍ تُكتَبُ بماءِ الذهبِ؛ لا لأنَّها سخيَّةٌ فحسبُ، بل لأنَّها صادقةٌ، خرجتْ من قلبٍ ممتلئٍ يقينًا</w:t>
      </w:r>
      <w:r w:rsidR="00F036A7">
        <w:rPr>
          <w:rFonts w:ascii="Traditional Arabic" w:hAnsi="Traditional Arabic" w:cs="Traditional Arabic" w:hint="cs"/>
          <w:color w:val="222222"/>
          <w:sz w:val="36"/>
          <w:szCs w:val="36"/>
          <w:rtl/>
        </w:rPr>
        <w:t>،</w:t>
      </w:r>
      <w:r w:rsidRPr="005271C3">
        <w:rPr>
          <w:rFonts w:ascii="Traditional Arabic" w:hAnsi="Traditional Arabic" w:cs="Traditional Arabic"/>
          <w:color w:val="222222"/>
          <w:sz w:val="36"/>
          <w:szCs w:val="36"/>
          <w:rtl/>
        </w:rPr>
        <w:t xml:space="preserve"> </w:t>
      </w:r>
      <w:r w:rsidR="00F036A7">
        <w:rPr>
          <w:rFonts w:ascii="Traditional Arabic" w:hAnsi="Traditional Arabic" w:cs="Traditional Arabic" w:hint="cs"/>
          <w:color w:val="222222"/>
          <w:sz w:val="36"/>
          <w:szCs w:val="36"/>
          <w:rtl/>
        </w:rPr>
        <w:t>ومعترفٍ</w:t>
      </w:r>
      <w:r w:rsidRPr="005271C3">
        <w:rPr>
          <w:rFonts w:ascii="Traditional Arabic" w:hAnsi="Traditional Arabic" w:cs="Traditional Arabic"/>
          <w:color w:val="222222"/>
          <w:sz w:val="36"/>
          <w:szCs w:val="36"/>
          <w:rtl/>
        </w:rPr>
        <w:t xml:space="preserve"> بالفضلِ لربِّهِ.</w:t>
      </w:r>
      <w:r w:rsidR="00F036A7">
        <w:rPr>
          <w:rFonts w:ascii="Traditional Arabic" w:hAnsi="Traditional Arabic" w:cs="Traditional Arabic" w:hint="cs"/>
          <w:color w:val="222222"/>
          <w:sz w:val="36"/>
          <w:szCs w:val="36"/>
          <w:rtl/>
        </w:rPr>
        <w:t xml:space="preserve">  </w:t>
      </w:r>
      <w:r w:rsidRPr="005271C3">
        <w:rPr>
          <w:rFonts w:ascii="Traditional Arabic" w:hAnsi="Traditional Arabic" w:cs="Traditional Arabic"/>
          <w:color w:val="222222"/>
          <w:sz w:val="36"/>
          <w:szCs w:val="36"/>
          <w:rtl/>
        </w:rPr>
        <w:t>فهذا الأعمى صدقَ مع ربِّهِ فنجا؛ فأقرَّ بالنعمةِ، ونسبَ الفضلَ</w:t>
      </w:r>
      <w:r w:rsidR="00F036A7">
        <w:rPr>
          <w:rFonts w:ascii="Traditional Arabic" w:hAnsi="Traditional Arabic" w:cs="Traditional Arabic" w:hint="cs"/>
          <w:color w:val="222222"/>
          <w:sz w:val="36"/>
          <w:szCs w:val="36"/>
          <w:rtl/>
        </w:rPr>
        <w:t xml:space="preserve"> لله</w:t>
      </w:r>
      <w:r w:rsidRPr="005271C3">
        <w:rPr>
          <w:rFonts w:ascii="Traditional Arabic" w:hAnsi="Traditional Arabic" w:cs="Traditional Arabic"/>
          <w:color w:val="222222"/>
          <w:sz w:val="36"/>
          <w:szCs w:val="36"/>
          <w:rtl/>
        </w:rPr>
        <w:t>، وبذلَ بلا تردُّدٍ، ﴿</w:t>
      </w:r>
      <w:r w:rsidRPr="006A53D2">
        <w:rPr>
          <w:rFonts w:ascii="Traditional Arabic" w:hAnsi="Traditional Arabic" w:cs="Traditional Arabic"/>
          <w:b/>
          <w:bCs/>
          <w:color w:val="222222"/>
          <w:sz w:val="36"/>
          <w:szCs w:val="36"/>
          <w:rtl/>
        </w:rPr>
        <w:t>لِيَجْزِيَ اللَّهُ الصَّادِقِينَ بِصِدْقِهِمْ</w:t>
      </w:r>
      <w:r w:rsidRPr="005271C3">
        <w:rPr>
          <w:rFonts w:ascii="Traditional Arabic" w:hAnsi="Traditional Arabic" w:cs="Traditional Arabic"/>
          <w:color w:val="222222"/>
          <w:sz w:val="36"/>
          <w:szCs w:val="36"/>
          <w:rtl/>
        </w:rPr>
        <w:t>﴾، وهداهُ اللهُ إلى البرِّ بصدقِهِ، قال ﷺ</w:t>
      </w:r>
      <w:r w:rsidRPr="006A53D2">
        <w:rPr>
          <w:rFonts w:ascii="Traditional Arabic" w:hAnsi="Traditional Arabic" w:cs="Traditional Arabic"/>
          <w:b/>
          <w:bCs/>
          <w:color w:val="222222"/>
          <w:sz w:val="36"/>
          <w:szCs w:val="36"/>
          <w:rtl/>
        </w:rPr>
        <w:t xml:space="preserve">: «إنَّ الصدقَ يهدي إلى </w:t>
      </w:r>
      <w:proofErr w:type="gramStart"/>
      <w:r w:rsidRPr="006A53D2">
        <w:rPr>
          <w:rFonts w:ascii="Traditional Arabic" w:hAnsi="Traditional Arabic" w:cs="Traditional Arabic"/>
          <w:b/>
          <w:bCs/>
          <w:color w:val="222222"/>
          <w:sz w:val="36"/>
          <w:szCs w:val="36"/>
          <w:rtl/>
        </w:rPr>
        <w:t>البرِّ</w:t>
      </w:r>
      <w:r w:rsidRPr="005271C3">
        <w:rPr>
          <w:rFonts w:ascii="Traditional Arabic" w:hAnsi="Traditional Arabic" w:cs="Traditional Arabic"/>
          <w:color w:val="222222"/>
          <w:sz w:val="36"/>
          <w:szCs w:val="36"/>
          <w:rtl/>
        </w:rPr>
        <w:t>»…</w:t>
      </w:r>
      <w:proofErr w:type="gramEnd"/>
      <w:r w:rsidRPr="005271C3">
        <w:rPr>
          <w:rFonts w:ascii="Traditional Arabic" w:hAnsi="Traditional Arabic" w:cs="Traditional Arabic"/>
          <w:color w:val="222222"/>
          <w:sz w:val="36"/>
          <w:szCs w:val="36"/>
          <w:rtl/>
        </w:rPr>
        <w:t xml:space="preserve"> فكان صدقُهُ نجاةً، وشكرُهُ رفعةً.</w:t>
      </w:r>
      <w:r>
        <w:rPr>
          <w:rFonts w:ascii="Traditional Arabic" w:hAnsi="Traditional Arabic" w:cs="Traditional Arabic" w:hint="cs"/>
          <w:color w:val="222222"/>
          <w:sz w:val="36"/>
          <w:szCs w:val="36"/>
          <w:rtl/>
        </w:rPr>
        <w:t xml:space="preserve"> </w:t>
      </w:r>
      <w:r w:rsidRPr="005271C3">
        <w:rPr>
          <w:rFonts w:ascii="Traditional Arabic" w:hAnsi="Traditional Arabic" w:cs="Traditional Arabic"/>
          <w:color w:val="222222"/>
          <w:sz w:val="36"/>
          <w:szCs w:val="36"/>
          <w:rtl/>
        </w:rPr>
        <w:t>وأمَّا الآخرانِ فكذبا، وجحدا، وبخلا، فكان الجزاءُ من جنسِ العملِ: ﴿</w:t>
      </w:r>
      <w:r w:rsidRPr="006A53D2">
        <w:rPr>
          <w:rFonts w:ascii="Traditional Arabic" w:hAnsi="Traditional Arabic" w:cs="Traditional Arabic"/>
          <w:b/>
          <w:bCs/>
          <w:color w:val="222222"/>
          <w:sz w:val="36"/>
          <w:szCs w:val="36"/>
          <w:rtl/>
        </w:rPr>
        <w:t>وَهَلْ نُجَازِي إِلَّا الْكَفُورَ﴾.</w:t>
      </w:r>
      <w:r w:rsidRPr="005271C3">
        <w:rPr>
          <w:rFonts w:ascii="Traditional Arabic" w:hAnsi="Traditional Arabic" w:cs="Traditional Arabic"/>
          <w:color w:val="222222"/>
          <w:sz w:val="36"/>
          <w:szCs w:val="36"/>
          <w:rtl/>
        </w:rPr>
        <w:t xml:space="preserve"> فنسبةُ الفضلِ إلى اللهِ أصلُ النجاةِ، ومفتاحُ البركةِ، وهذا منهجُ الأنبياءِ؛ قال اللهُ عن نبيِّهِ سليمانَ: ﴿</w:t>
      </w:r>
      <w:r w:rsidRPr="006A53D2">
        <w:rPr>
          <w:rFonts w:ascii="Traditional Arabic" w:hAnsi="Traditional Arabic" w:cs="Traditional Arabic"/>
          <w:b/>
          <w:bCs/>
          <w:color w:val="222222"/>
          <w:sz w:val="36"/>
          <w:szCs w:val="36"/>
          <w:rtl/>
        </w:rPr>
        <w:t>قَالَ هَذَا مِنْ فَضْلِ رَبِّي لِيَبْلُوَنِي أَأَشْكُرُ أَمْ أَكْفُرُ</w:t>
      </w:r>
      <w:r w:rsidRPr="005271C3">
        <w:rPr>
          <w:rFonts w:ascii="Traditional Arabic" w:hAnsi="Traditional Arabic" w:cs="Traditional Arabic"/>
          <w:color w:val="222222"/>
          <w:sz w:val="36"/>
          <w:szCs w:val="36"/>
          <w:rtl/>
        </w:rPr>
        <w:t>﴾.</w:t>
      </w:r>
    </w:p>
    <w:p w14:paraId="661FA300" w14:textId="6547737B" w:rsidR="005271C3" w:rsidRPr="006A53D2" w:rsidRDefault="005271C3" w:rsidP="006A53D2">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ثمَّ تأمَّلوا – رحمكم اللهُ – كيف أنَّ الشكرَ يحفظُ النعمةَ ويزيدُها؛ فلمَّا شكرَ الأعمى، ثبتتْ عليهِ النعمةُ، ورضيَ اللهُ عنهُ، ﴿</w:t>
      </w:r>
      <w:r w:rsidR="00F036A7" w:rsidRPr="006A53D2">
        <w:rPr>
          <w:rFonts w:ascii="Traditional Arabic" w:hAnsi="Traditional Arabic" w:cs="Traditional Arabic" w:hint="cs"/>
          <w:b/>
          <w:bCs/>
          <w:color w:val="222222"/>
          <w:sz w:val="36"/>
          <w:szCs w:val="36"/>
          <w:rtl/>
        </w:rPr>
        <w:t xml:space="preserve">وإذْ تأذَّنَ ربُّكُم </w:t>
      </w:r>
      <w:r w:rsidRPr="006A53D2">
        <w:rPr>
          <w:rFonts w:ascii="Traditional Arabic" w:hAnsi="Traditional Arabic" w:cs="Traditional Arabic"/>
          <w:b/>
          <w:bCs/>
          <w:color w:val="222222"/>
          <w:sz w:val="36"/>
          <w:szCs w:val="36"/>
          <w:rtl/>
        </w:rPr>
        <w:t>لَئِنْ شَكَرْتُمْ لَأَزِيدَنَّكُمْ</w:t>
      </w:r>
      <w:r w:rsidR="00F036A7" w:rsidRPr="006A53D2">
        <w:rPr>
          <w:rFonts w:ascii="Traditional Arabic" w:hAnsi="Traditional Arabic" w:cs="Traditional Arabic" w:hint="cs"/>
          <w:b/>
          <w:bCs/>
          <w:color w:val="222222"/>
          <w:sz w:val="36"/>
          <w:szCs w:val="36"/>
          <w:rtl/>
        </w:rPr>
        <w:t xml:space="preserve"> ولئن كَفرْتُم إنَّ عَذَابي </w:t>
      </w:r>
      <w:proofErr w:type="gramStart"/>
      <w:r w:rsidR="00F036A7" w:rsidRPr="006A53D2">
        <w:rPr>
          <w:rFonts w:ascii="Traditional Arabic" w:hAnsi="Traditional Arabic" w:cs="Traditional Arabic" w:hint="cs"/>
          <w:b/>
          <w:bCs/>
          <w:color w:val="222222"/>
          <w:sz w:val="36"/>
          <w:szCs w:val="36"/>
          <w:rtl/>
        </w:rPr>
        <w:t>لشَدِيد</w:t>
      </w:r>
      <w:r w:rsidRPr="005271C3">
        <w:rPr>
          <w:rFonts w:ascii="Traditional Arabic" w:hAnsi="Traditional Arabic" w:cs="Traditional Arabic"/>
          <w:color w:val="222222"/>
          <w:sz w:val="36"/>
          <w:szCs w:val="36"/>
          <w:rtl/>
        </w:rPr>
        <w:t>﴾…</w:t>
      </w:r>
      <w:proofErr w:type="gramEnd"/>
      <w:r w:rsidRPr="005271C3">
        <w:rPr>
          <w:rFonts w:ascii="Traditional Arabic" w:hAnsi="Traditional Arabic" w:cs="Traditional Arabic"/>
          <w:color w:val="222222"/>
          <w:sz w:val="36"/>
          <w:szCs w:val="36"/>
          <w:rtl/>
        </w:rPr>
        <w:t xml:space="preserve"> وعدٌ لا يتخلَّفُ، وسُنَّةٌ لا تتبدَّلُ.</w:t>
      </w:r>
      <w:r w:rsidR="006A53D2">
        <w:rPr>
          <w:rFonts w:ascii="Traditional Arabic" w:hAnsi="Traditional Arabic" w:cs="Traditional Arabic" w:hint="cs"/>
          <w:color w:val="222222"/>
          <w:sz w:val="36"/>
          <w:szCs w:val="36"/>
          <w:rtl/>
        </w:rPr>
        <w:t xml:space="preserve">  </w:t>
      </w:r>
      <w:r w:rsidRPr="005271C3">
        <w:rPr>
          <w:rFonts w:ascii="Traditional Arabic" w:hAnsi="Traditional Arabic" w:cs="Traditional Arabic"/>
          <w:color w:val="222222"/>
          <w:sz w:val="36"/>
          <w:szCs w:val="36"/>
          <w:rtl/>
        </w:rPr>
        <w:t xml:space="preserve">أمَّا أولئكَ… فقد طغتْ عليهم الغفلةُ، فنسوا أيَّامَهم، وجحدوا ماضيهم، وهنا مكمنُ البلاءِ: أن ينسى العبدُ فقرَهُ وحاجتَهُ إذا فتحَ اللهُ عليهِ! وقد قال </w:t>
      </w:r>
      <w:r w:rsidR="00F036A7">
        <w:rPr>
          <w:rFonts w:ascii="Traditional Arabic" w:hAnsi="Traditional Arabic" w:cs="Traditional Arabic" w:hint="cs"/>
          <w:color w:val="222222"/>
          <w:sz w:val="36"/>
          <w:szCs w:val="36"/>
          <w:rtl/>
        </w:rPr>
        <w:t>الله عن إمام هؤلاء في جحد النعمة: قارون</w:t>
      </w:r>
      <w:r w:rsidRPr="005271C3">
        <w:rPr>
          <w:rFonts w:ascii="Traditional Arabic" w:hAnsi="Traditional Arabic" w:cs="Traditional Arabic"/>
          <w:color w:val="222222"/>
          <w:sz w:val="36"/>
          <w:szCs w:val="36"/>
          <w:rtl/>
        </w:rPr>
        <w:t xml:space="preserve">: </w:t>
      </w:r>
      <w:r w:rsidRPr="006A53D2">
        <w:rPr>
          <w:rFonts w:ascii="Traditional Arabic" w:hAnsi="Traditional Arabic" w:cs="Traditional Arabic"/>
          <w:b/>
          <w:bCs/>
          <w:color w:val="222222"/>
          <w:sz w:val="36"/>
          <w:szCs w:val="36"/>
          <w:rtl/>
        </w:rPr>
        <w:t>﴿قَالَ إِنَّمَا أُوتِيتُهُ عَلَىٰ عِلْمٍ عِندِي﴾.</w:t>
      </w:r>
    </w:p>
    <w:p w14:paraId="035A9ECF"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 xml:space="preserve">يا أهلَ الإيمانِ: ليس الشكرُ باللسانِ وحدَهُ، بل من أعظمِ صُوَرِهِ أن يظهرَ أثرُ النعمةِ على الجوارحِ طاعةً للهِ، واستعمالًا لها فيما يُرضيهِ؛ فقد قال ربُّكم: </w:t>
      </w:r>
      <w:r w:rsidRPr="006A53D2">
        <w:rPr>
          <w:rFonts w:ascii="Traditional Arabic" w:hAnsi="Traditional Arabic" w:cs="Traditional Arabic"/>
          <w:b/>
          <w:bCs/>
          <w:color w:val="222222"/>
          <w:sz w:val="36"/>
          <w:szCs w:val="36"/>
          <w:rtl/>
        </w:rPr>
        <w:t>﴿اعْمَلُوا آلَ دَاوُودَ شُكْرًا</w:t>
      </w:r>
      <w:r w:rsidRPr="005271C3">
        <w:rPr>
          <w:rFonts w:ascii="Traditional Arabic" w:hAnsi="Traditional Arabic" w:cs="Traditional Arabic"/>
          <w:color w:val="222222"/>
          <w:sz w:val="36"/>
          <w:szCs w:val="36"/>
          <w:rtl/>
        </w:rPr>
        <w:t>﴾.</w:t>
      </w:r>
    </w:p>
    <w:p w14:paraId="622A6442" w14:textId="25AD636C"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lastRenderedPageBreak/>
        <w:t xml:space="preserve">ثمَّ انظروا </w:t>
      </w:r>
      <w:r w:rsidR="00F036A7">
        <w:rPr>
          <w:rFonts w:ascii="Traditional Arabic" w:hAnsi="Traditional Arabic" w:cs="Traditional Arabic" w:hint="cs"/>
          <w:color w:val="222222"/>
          <w:sz w:val="36"/>
          <w:szCs w:val="36"/>
          <w:rtl/>
        </w:rPr>
        <w:t>ــــ</w:t>
      </w:r>
      <w:r w:rsidRPr="005271C3">
        <w:rPr>
          <w:rFonts w:ascii="Traditional Arabic" w:hAnsi="Traditional Arabic" w:cs="Traditional Arabic"/>
          <w:color w:val="222222"/>
          <w:sz w:val="36"/>
          <w:szCs w:val="36"/>
          <w:rtl/>
        </w:rPr>
        <w:t xml:space="preserve"> رحمكم اللهُ </w:t>
      </w:r>
      <w:r w:rsidR="00F036A7">
        <w:rPr>
          <w:rFonts w:ascii="Traditional Arabic" w:hAnsi="Traditional Arabic" w:cs="Traditional Arabic" w:hint="cs"/>
          <w:color w:val="222222"/>
          <w:sz w:val="36"/>
          <w:szCs w:val="36"/>
          <w:rtl/>
        </w:rPr>
        <w:t>ــــ</w:t>
      </w:r>
      <w:r w:rsidRPr="005271C3">
        <w:rPr>
          <w:rFonts w:ascii="Traditional Arabic" w:hAnsi="Traditional Arabic" w:cs="Traditional Arabic"/>
          <w:color w:val="222222"/>
          <w:sz w:val="36"/>
          <w:szCs w:val="36"/>
          <w:rtl/>
        </w:rPr>
        <w:t xml:space="preserve"> إلى ذلكَ السائلِ… لم يكنْ عابرَ حاجةٍ، بل كان بابًا من أبوابِ الابتلاءِ، يُختبَرُ به ص</w:t>
      </w:r>
      <w:r w:rsidR="00F036A7">
        <w:rPr>
          <w:rFonts w:ascii="Traditional Arabic" w:hAnsi="Traditional Arabic" w:cs="Traditional Arabic" w:hint="cs"/>
          <w:color w:val="222222"/>
          <w:sz w:val="36"/>
          <w:szCs w:val="36"/>
          <w:rtl/>
        </w:rPr>
        <w:t>ِ</w:t>
      </w:r>
      <w:r w:rsidRPr="005271C3">
        <w:rPr>
          <w:rFonts w:ascii="Traditional Arabic" w:hAnsi="Traditional Arabic" w:cs="Traditional Arabic"/>
          <w:color w:val="222222"/>
          <w:sz w:val="36"/>
          <w:szCs w:val="36"/>
          <w:rtl/>
        </w:rPr>
        <w:t>دقُ القلوبِ، وتُوزنُ به معاني الشكرِ، وفي الحديثِ القدسيِّ يقولُ اللهُ: «</w:t>
      </w:r>
      <w:r w:rsidRPr="006A53D2">
        <w:rPr>
          <w:rFonts w:ascii="Traditional Arabic" w:hAnsi="Traditional Arabic" w:cs="Traditional Arabic"/>
          <w:b/>
          <w:bCs/>
          <w:color w:val="222222"/>
          <w:sz w:val="36"/>
          <w:szCs w:val="36"/>
          <w:rtl/>
        </w:rPr>
        <w:t xml:space="preserve">يا ابنَ آدمَ، </w:t>
      </w:r>
      <w:proofErr w:type="spellStart"/>
      <w:r w:rsidRPr="006A53D2">
        <w:rPr>
          <w:rFonts w:ascii="Traditional Arabic" w:hAnsi="Traditional Arabic" w:cs="Traditional Arabic"/>
          <w:b/>
          <w:bCs/>
          <w:color w:val="222222"/>
          <w:sz w:val="36"/>
          <w:szCs w:val="36"/>
          <w:rtl/>
        </w:rPr>
        <w:t>استطعمتُكَ</w:t>
      </w:r>
      <w:proofErr w:type="spellEnd"/>
      <w:r w:rsidRPr="006A53D2">
        <w:rPr>
          <w:rFonts w:ascii="Traditional Arabic" w:hAnsi="Traditional Arabic" w:cs="Traditional Arabic"/>
          <w:b/>
          <w:bCs/>
          <w:color w:val="222222"/>
          <w:sz w:val="36"/>
          <w:szCs w:val="36"/>
          <w:rtl/>
        </w:rPr>
        <w:t xml:space="preserve"> فلم تُطعِمْن</w:t>
      </w:r>
      <w:r w:rsidR="00F036A7" w:rsidRPr="006A53D2">
        <w:rPr>
          <w:rFonts w:ascii="Traditional Arabic" w:hAnsi="Traditional Arabic" w:cs="Traditional Arabic" w:hint="cs"/>
          <w:b/>
          <w:bCs/>
          <w:color w:val="222222"/>
          <w:sz w:val="36"/>
          <w:szCs w:val="36"/>
          <w:rtl/>
        </w:rPr>
        <w:t>ي</w:t>
      </w:r>
      <w:r w:rsidRPr="006A53D2">
        <w:rPr>
          <w:rFonts w:ascii="Traditional Arabic" w:hAnsi="Traditional Arabic" w:cs="Traditional Arabic"/>
          <w:b/>
          <w:bCs/>
          <w:color w:val="222222"/>
          <w:sz w:val="36"/>
          <w:szCs w:val="36"/>
          <w:rtl/>
        </w:rPr>
        <w:t>».</w:t>
      </w:r>
      <w:r w:rsidRPr="005271C3">
        <w:rPr>
          <w:rFonts w:ascii="Traditional Arabic" w:hAnsi="Traditional Arabic" w:cs="Traditional Arabic"/>
          <w:color w:val="222222"/>
          <w:sz w:val="36"/>
          <w:szCs w:val="36"/>
          <w:rtl/>
        </w:rPr>
        <w:t xml:space="preserve"> ففيهِ تنبيهٌ أنَّ المحتاجَ موضعُ نظرٍ من اللهِ، وميدانُ فوزٍ أو خ</w:t>
      </w:r>
      <w:r w:rsidR="00F036A7">
        <w:rPr>
          <w:rFonts w:ascii="Traditional Arabic" w:hAnsi="Traditional Arabic" w:cs="Traditional Arabic" w:hint="cs"/>
          <w:color w:val="222222"/>
          <w:sz w:val="36"/>
          <w:szCs w:val="36"/>
          <w:rtl/>
        </w:rPr>
        <w:t>ِ</w:t>
      </w:r>
      <w:r w:rsidRPr="005271C3">
        <w:rPr>
          <w:rFonts w:ascii="Traditional Arabic" w:hAnsi="Traditional Arabic" w:cs="Traditional Arabic"/>
          <w:color w:val="222222"/>
          <w:sz w:val="36"/>
          <w:szCs w:val="36"/>
          <w:rtl/>
        </w:rPr>
        <w:t>ذلانٍ.</w:t>
      </w:r>
    </w:p>
    <w:p w14:paraId="520B9D62"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عبادَ اللهِ: إنَّ من أعظمِ البلايا أن تنسى بدايتَكَ، وأن تمحوَ من ذاكرتِكَ أيَّامَ ضعفِكَ؛ فإذا أغناكَ اللهُ، نسيتَ فقرَكَ، وإذا قوَّاكَ، نسيتَ ضعفَكَ، وإذا أعطاكَ، نسبتَ الفضلَ لنفسِكَ!</w:t>
      </w:r>
    </w:p>
    <w:p w14:paraId="43EA16BA" w14:textId="62C5B8FD" w:rsid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tl/>
        </w:rPr>
      </w:pPr>
      <w:r w:rsidRPr="005271C3">
        <w:rPr>
          <w:rFonts w:ascii="Traditional Arabic" w:hAnsi="Traditional Arabic" w:cs="Traditional Arabic"/>
          <w:color w:val="222222"/>
          <w:sz w:val="36"/>
          <w:szCs w:val="36"/>
          <w:rtl/>
        </w:rPr>
        <w:t>قال اللهُ: ﴿</w:t>
      </w:r>
      <w:r w:rsidRPr="006A53D2">
        <w:rPr>
          <w:rFonts w:ascii="Traditional Arabic" w:hAnsi="Traditional Arabic" w:cs="Traditional Arabic"/>
          <w:b/>
          <w:bCs/>
          <w:color w:val="222222"/>
          <w:sz w:val="36"/>
          <w:szCs w:val="36"/>
          <w:rtl/>
        </w:rPr>
        <w:t xml:space="preserve">وَمِنْهُمْ مَنْ عَاهَدَ اللَّهَ لَئِنْ آتَانَا مِنْ فَضْلِهِ </w:t>
      </w:r>
      <w:proofErr w:type="spellStart"/>
      <w:r w:rsidRPr="006A53D2">
        <w:rPr>
          <w:rFonts w:ascii="Traditional Arabic" w:hAnsi="Traditional Arabic" w:cs="Traditional Arabic"/>
          <w:b/>
          <w:bCs/>
          <w:color w:val="222222"/>
          <w:sz w:val="36"/>
          <w:szCs w:val="36"/>
          <w:rtl/>
        </w:rPr>
        <w:t>لَنَصَّدَّقَنَّ</w:t>
      </w:r>
      <w:proofErr w:type="spellEnd"/>
      <w:r w:rsidRPr="006A53D2">
        <w:rPr>
          <w:rFonts w:ascii="Traditional Arabic" w:hAnsi="Traditional Arabic" w:cs="Traditional Arabic"/>
          <w:b/>
          <w:bCs/>
          <w:color w:val="222222"/>
          <w:sz w:val="36"/>
          <w:szCs w:val="36"/>
          <w:rtl/>
        </w:rPr>
        <w:t xml:space="preserve"> </w:t>
      </w:r>
      <w:proofErr w:type="spellStart"/>
      <w:r w:rsidRPr="006A53D2">
        <w:rPr>
          <w:rFonts w:ascii="Traditional Arabic" w:hAnsi="Traditional Arabic" w:cs="Traditional Arabic"/>
          <w:b/>
          <w:bCs/>
          <w:color w:val="222222"/>
          <w:sz w:val="36"/>
          <w:szCs w:val="36"/>
          <w:rtl/>
        </w:rPr>
        <w:t>وَلَنَكُونَنَّ</w:t>
      </w:r>
      <w:proofErr w:type="spellEnd"/>
      <w:r w:rsidRPr="006A53D2">
        <w:rPr>
          <w:rFonts w:ascii="Traditional Arabic" w:hAnsi="Traditional Arabic" w:cs="Traditional Arabic"/>
          <w:b/>
          <w:bCs/>
          <w:color w:val="222222"/>
          <w:sz w:val="36"/>
          <w:szCs w:val="36"/>
          <w:rtl/>
        </w:rPr>
        <w:t xml:space="preserve"> مِنَ الصَّالِحِينَ ۝ فَلَمَّا آتَاهُمْ مِنْ فَضْلِهِ بَخِلُوا بِهِ وَتَوَلَّوْا وَهُمْ مُعْرِضُونَ ۝ فَأَعْقَبَهُمْ نِفَاقًا فِي قُلُوبِهِمْ</w:t>
      </w:r>
      <w:r w:rsidR="00F036A7" w:rsidRPr="006A53D2">
        <w:rPr>
          <w:rFonts w:ascii="Traditional Arabic" w:hAnsi="Traditional Arabic" w:cs="Traditional Arabic" w:hint="cs"/>
          <w:b/>
          <w:bCs/>
          <w:color w:val="222222"/>
          <w:sz w:val="36"/>
          <w:szCs w:val="36"/>
          <w:rtl/>
        </w:rPr>
        <w:t xml:space="preserve"> إلى يوم يلقونه بما أخلفوا اللهَ ما وعدوه وبما كانوا يكذبون</w:t>
      </w:r>
      <w:r w:rsidRPr="005271C3">
        <w:rPr>
          <w:rFonts w:ascii="Traditional Arabic" w:hAnsi="Traditional Arabic" w:cs="Traditional Arabic"/>
          <w:color w:val="222222"/>
          <w:sz w:val="36"/>
          <w:szCs w:val="36"/>
          <w:rtl/>
        </w:rPr>
        <w:t>﴾.</w:t>
      </w:r>
      <w:r w:rsidR="00F036A7">
        <w:rPr>
          <w:rFonts w:ascii="Traditional Arabic" w:hAnsi="Traditional Arabic" w:cs="Traditional Arabic" w:hint="cs"/>
          <w:color w:val="222222"/>
          <w:sz w:val="36"/>
          <w:szCs w:val="36"/>
          <w:rtl/>
        </w:rPr>
        <w:t xml:space="preserve"> </w:t>
      </w:r>
      <w:r w:rsidRPr="005271C3">
        <w:rPr>
          <w:rFonts w:ascii="Traditional Arabic" w:hAnsi="Traditional Arabic" w:cs="Traditional Arabic"/>
          <w:color w:val="222222"/>
          <w:sz w:val="36"/>
          <w:szCs w:val="36"/>
          <w:rtl/>
        </w:rPr>
        <w:t>فمن تمامِ الشكرِ: أن ترى النعمةَ من اللهِ، وأن تذكرَ حالَكَ قبلَها، وأن تجعلَها جسرًا إلى طاعةِ اللهِ، لا ستارًا يحجبُكَ عنهُ.</w:t>
      </w:r>
      <w:r>
        <w:rPr>
          <w:rFonts w:ascii="Traditional Arabic" w:hAnsi="Traditional Arabic" w:cs="Traditional Arabic" w:hint="cs"/>
          <w:color w:val="222222"/>
          <w:sz w:val="36"/>
          <w:szCs w:val="36"/>
          <w:rtl/>
        </w:rPr>
        <w:t xml:space="preserve"> </w:t>
      </w:r>
    </w:p>
    <w:p w14:paraId="5A29A019" w14:textId="48280F91" w:rsidR="005271C3" w:rsidRPr="006A53D2" w:rsidRDefault="005271C3" w:rsidP="00F036A7">
      <w:pPr>
        <w:pStyle w:val="aa"/>
        <w:shd w:val="clear" w:color="auto" w:fill="FFFFFF"/>
        <w:bidi/>
        <w:spacing w:before="0" w:beforeAutospacing="0" w:after="180" w:afterAutospacing="0"/>
        <w:jc w:val="both"/>
        <w:rPr>
          <w:rFonts w:ascii="Traditional Arabic" w:hAnsi="Traditional Arabic" w:cs="Traditional Arabic"/>
          <w:b/>
          <w:bCs/>
          <w:color w:val="222222"/>
          <w:sz w:val="36"/>
          <w:szCs w:val="36"/>
        </w:rPr>
      </w:pPr>
      <w:r w:rsidRPr="005271C3">
        <w:rPr>
          <w:rFonts w:ascii="Traditional Arabic" w:hAnsi="Traditional Arabic" w:cs="Traditional Arabic"/>
          <w:color w:val="222222"/>
          <w:sz w:val="36"/>
          <w:szCs w:val="36"/>
          <w:rtl/>
        </w:rPr>
        <w:t>يا أهلَ الإيمانِ: تُحدِّثُنا هذهِ القصَّةُ أنَّ العطاءَ يكشفُ صدقَ القلبِ، وأنَّ اللهَ لا ينظرُ إلى ما في أيدينا، بل إلى ما في قلوبِنا حين نُعطي؛ فقد قال نبيُّكم ﷺ: «</w:t>
      </w:r>
      <w:r w:rsidRPr="006A53D2">
        <w:rPr>
          <w:rFonts w:ascii="Traditional Arabic" w:hAnsi="Traditional Arabic" w:cs="Traditional Arabic"/>
          <w:b/>
          <w:bCs/>
          <w:color w:val="222222"/>
          <w:sz w:val="36"/>
          <w:szCs w:val="36"/>
          <w:rtl/>
        </w:rPr>
        <w:t>إنَّ اللهَ لا ينظرُ إلى صورِكم وأموالِكم، ولكن ينظرُ إلى قلوبِكم وأعمالِكم».</w:t>
      </w:r>
    </w:p>
    <w:p w14:paraId="4EF76BFD"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فاتقوا اللهَ عبادَ اللهِ، واشكروا نعمَهُ، واذكروا فضلَهُ، وأحسنوا كما أحسنَ اللهُ إليكم؛ فإنَّ من علاماتِ صدقِ الشكرِ، ومن أعظمِ أسبابِ رضا اللهِ: الإحسانُ إلى الخلقِ؛ قال اللهُ: ﴿</w:t>
      </w:r>
      <w:r w:rsidRPr="006A53D2">
        <w:rPr>
          <w:rFonts w:ascii="Traditional Arabic" w:hAnsi="Traditional Arabic" w:cs="Traditional Arabic"/>
          <w:b/>
          <w:bCs/>
          <w:color w:val="222222"/>
          <w:sz w:val="36"/>
          <w:szCs w:val="36"/>
          <w:rtl/>
        </w:rPr>
        <w:t>وَأَحْسِنُوا إِنَّ اللَّهَ يُحِبُّ الْمُحْسِنِينَ</w:t>
      </w:r>
      <w:r w:rsidRPr="005271C3">
        <w:rPr>
          <w:rFonts w:ascii="Traditional Arabic" w:hAnsi="Traditional Arabic" w:cs="Traditional Arabic"/>
          <w:color w:val="222222"/>
          <w:sz w:val="36"/>
          <w:szCs w:val="36"/>
          <w:rtl/>
        </w:rPr>
        <w:t>﴾.</w:t>
      </w:r>
    </w:p>
    <w:p w14:paraId="060AA333" w14:textId="77777777" w:rsidR="005271C3"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sidRPr="005271C3">
        <w:rPr>
          <w:rFonts w:ascii="Traditional Arabic" w:hAnsi="Traditional Arabic" w:cs="Traditional Arabic"/>
          <w:color w:val="222222"/>
          <w:sz w:val="36"/>
          <w:szCs w:val="36"/>
          <w:rtl/>
        </w:rPr>
        <w:t>ثمَّ صلُّوا وسلِّموا على إمامِ الشاكرينَ، وقدوةِ الذاكرينَ، نبيِّنا محمدٍ؛ فاللهمَّ صلِّ وسلِّم على نبيِّنا محمدٍ وعلى آلِ محمدٍ، كما صلَّيتَ على آلِ إبراهيمَ إنَّكَ حميدٌ مجيدٌ، وباركِ اللهمَّ على نبيِّنا محمدٍ وعلى آلِ محمدٍ كما باركتَ على آلِ إبراهيمَ إنَّكَ حميدٌ مجيدٌ.</w:t>
      </w:r>
    </w:p>
    <w:p w14:paraId="287E20B1" w14:textId="7EEE1A56" w:rsidR="006C382D" w:rsidRPr="005271C3" w:rsidRDefault="005271C3" w:rsidP="00F036A7">
      <w:pPr>
        <w:pStyle w:val="aa"/>
        <w:shd w:val="clear" w:color="auto" w:fill="FFFFFF"/>
        <w:bidi/>
        <w:spacing w:before="0" w:beforeAutospacing="0" w:after="180" w:afterAutospacing="0"/>
        <w:jc w:val="both"/>
        <w:rPr>
          <w:rFonts w:ascii="Traditional Arabic" w:hAnsi="Traditional Arabic" w:cs="Traditional Arabic"/>
          <w:color w:val="222222"/>
          <w:sz w:val="36"/>
          <w:szCs w:val="36"/>
        </w:rPr>
      </w:pPr>
      <w:r>
        <w:rPr>
          <w:rFonts w:ascii="Traditional Arabic" w:hAnsi="Traditional Arabic" w:cs="Traditional Arabic" w:hint="cs"/>
          <w:color w:val="222222"/>
          <w:sz w:val="36"/>
          <w:szCs w:val="36"/>
          <w:rtl/>
        </w:rPr>
        <w:t xml:space="preserve"> </w:t>
      </w:r>
      <w:r w:rsidRPr="005271C3">
        <w:rPr>
          <w:rFonts w:ascii="Traditional Arabic" w:hAnsi="Traditional Arabic" w:cs="Traditional Arabic"/>
          <w:color w:val="222222"/>
          <w:sz w:val="36"/>
          <w:szCs w:val="36"/>
          <w:rtl/>
        </w:rPr>
        <w:t xml:space="preserve">اللهمَّ اجعلْنا لكَ شاكرينَ، لكَ ذاكرينَ، لكَ منيبينَ… اللهمَّ اجعلْنا شاكرينَ لنعمِكَ، </w:t>
      </w:r>
      <w:proofErr w:type="spellStart"/>
      <w:r w:rsidRPr="005271C3">
        <w:rPr>
          <w:rFonts w:ascii="Traditional Arabic" w:hAnsi="Traditional Arabic" w:cs="Traditional Arabic"/>
          <w:color w:val="222222"/>
          <w:sz w:val="36"/>
          <w:szCs w:val="36"/>
          <w:rtl/>
        </w:rPr>
        <w:t>مُثنينَ</w:t>
      </w:r>
      <w:proofErr w:type="spellEnd"/>
      <w:r w:rsidRPr="005271C3">
        <w:rPr>
          <w:rFonts w:ascii="Traditional Arabic" w:hAnsi="Traditional Arabic" w:cs="Traditional Arabic"/>
          <w:color w:val="222222"/>
          <w:sz w:val="36"/>
          <w:szCs w:val="36"/>
          <w:rtl/>
        </w:rPr>
        <w:t xml:space="preserve"> بها عليكَ، قابلينَ لها، وأتمِمْها علينا، اللهمَّ أوزِعْنا شكرَ نعمتِكَ التي أنعمتَ بها علينا، ووفِّقنا للعملِ الصالحِ الذي </w:t>
      </w:r>
      <w:proofErr w:type="spellStart"/>
      <w:r w:rsidRPr="005271C3">
        <w:rPr>
          <w:rFonts w:ascii="Traditional Arabic" w:hAnsi="Traditional Arabic" w:cs="Traditional Arabic"/>
          <w:color w:val="222222"/>
          <w:sz w:val="36"/>
          <w:szCs w:val="36"/>
          <w:rtl/>
        </w:rPr>
        <w:t>ترضاهُ</w:t>
      </w:r>
      <w:proofErr w:type="spellEnd"/>
      <w:r w:rsidRPr="005271C3">
        <w:rPr>
          <w:rFonts w:ascii="Traditional Arabic" w:hAnsi="Traditional Arabic" w:cs="Traditional Arabic"/>
          <w:color w:val="222222"/>
          <w:sz w:val="36"/>
          <w:szCs w:val="36"/>
          <w:rtl/>
        </w:rPr>
        <w:t>، اللهمَّ أصلِحْ لنا قلوبَنا وأعمالَنا، ولا تكلْنا إلى أنفسِنا طرفةَ عينٍ…</w:t>
      </w:r>
      <w:bookmarkEnd w:id="0"/>
    </w:p>
    <w:sectPr w:rsidR="006C382D" w:rsidRPr="005271C3" w:rsidSect="009E0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F02D5267-A46D-4A36-AD2F-09D61CF7D3BB}"/>
    <w:embedItalic r:id="rId2" w:fontKey="{1764ED35-31A4-46E1-BDFF-71811DF0A117}"/>
  </w:font>
  <w:font w:name="Arial">
    <w:panose1 w:val="020B0604020202020204"/>
    <w:charset w:val="00"/>
    <w:family w:val="swiss"/>
    <w:pitch w:val="variable"/>
    <w:sig w:usb0="E0002EFF" w:usb1="C000785B" w:usb2="00000009" w:usb3="00000000" w:csb0="000001FF" w:csb1="00000000"/>
    <w:embedRegular r:id="rId3" w:fontKey="{604DD37F-4632-4A4C-8D5B-FA40B90A9445}"/>
    <w:embedItalic r:id="rId4" w:fontKey="{A6A1D1FC-855C-4B71-9A99-7C0C2D048584}"/>
  </w:font>
  <w:font w:name="Calibri Light">
    <w:panose1 w:val="020F0302020204030204"/>
    <w:charset w:val="00"/>
    <w:family w:val="swiss"/>
    <w:pitch w:val="variable"/>
    <w:sig w:usb0="E4002EFF" w:usb1="C000247B" w:usb2="00000009" w:usb3="00000000" w:csb0="000001FF" w:csb1="00000000"/>
    <w:embedRegular r:id="rId5" w:fontKey="{80CBCE16-6083-4A50-ACF5-29BA73A2E1CF}"/>
  </w:font>
  <w:font w:name="Times New Roman">
    <w:panose1 w:val="02020603050405020304"/>
    <w:charset w:val="00"/>
    <w:family w:val="roman"/>
    <w:pitch w:val="variable"/>
    <w:sig w:usb0="E0002EFF" w:usb1="C000785B" w:usb2="00000009" w:usb3="00000000" w:csb0="000001FF" w:csb1="00000000"/>
    <w:embedRegular r:id="rId6" w:fontKey="{A2A7FB54-DA3E-4FAC-96ED-A6C3EE4E52B2}"/>
    <w:embedBold r:id="rId7" w:fontKey="{1C8F0510-E225-4722-BFEC-91FCB24BD5B8}"/>
    <w:embedItalic r:id="rId8" w:fontKey="{F4315A24-4942-443A-80F6-8F5B55363BBE}"/>
  </w:font>
  <w:font w:name="Traditional Arabic">
    <w:panose1 w:val="02020603050405020304"/>
    <w:charset w:val="00"/>
    <w:family w:val="roman"/>
    <w:pitch w:val="variable"/>
    <w:sig w:usb0="00002003" w:usb1="80000000" w:usb2="00000008" w:usb3="00000000" w:csb0="00000041" w:csb1="00000000"/>
    <w:embedRegular r:id="rId9" w:fontKey="{34379C52-47D0-4CD9-95C2-33CAF69D692A}"/>
    <w:embedBold r:id="rId10" w:fontKey="{A76C6A18-9778-4AD8-97CD-670B93753D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1C3"/>
    <w:rsid w:val="005271C3"/>
    <w:rsid w:val="006A53D2"/>
    <w:rsid w:val="006C382D"/>
    <w:rsid w:val="007D67CE"/>
    <w:rsid w:val="008B6BA7"/>
    <w:rsid w:val="008F1102"/>
    <w:rsid w:val="00962BC2"/>
    <w:rsid w:val="009E045A"/>
    <w:rsid w:val="00A170B9"/>
    <w:rsid w:val="00BF5D27"/>
    <w:rsid w:val="00F036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21E9"/>
  <w15:chartTrackingRefBased/>
  <w15:docId w15:val="{25A8FBEF-7315-403F-BF17-6FE2D2F0E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5271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5271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5271C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5271C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5271C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5271C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271C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271C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271C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5271C3"/>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5271C3"/>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5271C3"/>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5271C3"/>
    <w:rPr>
      <w:rFonts w:eastAsiaTheme="majorEastAsia" w:cstheme="majorBidi"/>
      <w:i/>
      <w:iCs/>
      <w:color w:val="2F5496" w:themeColor="accent1" w:themeShade="BF"/>
    </w:rPr>
  </w:style>
  <w:style w:type="character" w:customStyle="1" w:styleId="5Char">
    <w:name w:val="عنوان 5 Char"/>
    <w:basedOn w:val="a0"/>
    <w:link w:val="5"/>
    <w:uiPriority w:val="9"/>
    <w:semiHidden/>
    <w:rsid w:val="005271C3"/>
    <w:rPr>
      <w:rFonts w:eastAsiaTheme="majorEastAsia" w:cstheme="majorBidi"/>
      <w:color w:val="2F5496" w:themeColor="accent1" w:themeShade="BF"/>
    </w:rPr>
  </w:style>
  <w:style w:type="character" w:customStyle="1" w:styleId="6Char">
    <w:name w:val="عنوان 6 Char"/>
    <w:basedOn w:val="a0"/>
    <w:link w:val="6"/>
    <w:uiPriority w:val="9"/>
    <w:semiHidden/>
    <w:rsid w:val="005271C3"/>
    <w:rPr>
      <w:rFonts w:eastAsiaTheme="majorEastAsia" w:cstheme="majorBidi"/>
      <w:i/>
      <w:iCs/>
      <w:color w:val="595959" w:themeColor="text1" w:themeTint="A6"/>
    </w:rPr>
  </w:style>
  <w:style w:type="character" w:customStyle="1" w:styleId="7Char">
    <w:name w:val="عنوان 7 Char"/>
    <w:basedOn w:val="a0"/>
    <w:link w:val="7"/>
    <w:uiPriority w:val="9"/>
    <w:semiHidden/>
    <w:rsid w:val="005271C3"/>
    <w:rPr>
      <w:rFonts w:eastAsiaTheme="majorEastAsia" w:cstheme="majorBidi"/>
      <w:color w:val="595959" w:themeColor="text1" w:themeTint="A6"/>
    </w:rPr>
  </w:style>
  <w:style w:type="character" w:customStyle="1" w:styleId="8Char">
    <w:name w:val="عنوان 8 Char"/>
    <w:basedOn w:val="a0"/>
    <w:link w:val="8"/>
    <w:uiPriority w:val="9"/>
    <w:semiHidden/>
    <w:rsid w:val="005271C3"/>
    <w:rPr>
      <w:rFonts w:eastAsiaTheme="majorEastAsia" w:cstheme="majorBidi"/>
      <w:i/>
      <w:iCs/>
      <w:color w:val="272727" w:themeColor="text1" w:themeTint="D8"/>
    </w:rPr>
  </w:style>
  <w:style w:type="character" w:customStyle="1" w:styleId="9Char">
    <w:name w:val="عنوان 9 Char"/>
    <w:basedOn w:val="a0"/>
    <w:link w:val="9"/>
    <w:uiPriority w:val="9"/>
    <w:semiHidden/>
    <w:rsid w:val="005271C3"/>
    <w:rPr>
      <w:rFonts w:eastAsiaTheme="majorEastAsia" w:cstheme="majorBidi"/>
      <w:color w:val="272727" w:themeColor="text1" w:themeTint="D8"/>
    </w:rPr>
  </w:style>
  <w:style w:type="paragraph" w:styleId="a3">
    <w:name w:val="Title"/>
    <w:basedOn w:val="a"/>
    <w:next w:val="a"/>
    <w:link w:val="Char"/>
    <w:uiPriority w:val="10"/>
    <w:qFormat/>
    <w:rsid w:val="005271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5271C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271C3"/>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5271C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271C3"/>
    <w:pPr>
      <w:spacing w:before="160"/>
      <w:jc w:val="center"/>
    </w:pPr>
    <w:rPr>
      <w:i/>
      <w:iCs/>
      <w:color w:val="404040" w:themeColor="text1" w:themeTint="BF"/>
    </w:rPr>
  </w:style>
  <w:style w:type="character" w:customStyle="1" w:styleId="Char1">
    <w:name w:val="اقتباس Char"/>
    <w:basedOn w:val="a0"/>
    <w:link w:val="a5"/>
    <w:uiPriority w:val="29"/>
    <w:rsid w:val="005271C3"/>
    <w:rPr>
      <w:i/>
      <w:iCs/>
      <w:color w:val="404040" w:themeColor="text1" w:themeTint="BF"/>
    </w:rPr>
  </w:style>
  <w:style w:type="paragraph" w:styleId="a6">
    <w:name w:val="List Paragraph"/>
    <w:basedOn w:val="a"/>
    <w:uiPriority w:val="34"/>
    <w:qFormat/>
    <w:rsid w:val="005271C3"/>
    <w:pPr>
      <w:ind w:left="720"/>
      <w:contextualSpacing/>
    </w:pPr>
  </w:style>
  <w:style w:type="character" w:styleId="a7">
    <w:name w:val="Intense Emphasis"/>
    <w:basedOn w:val="a0"/>
    <w:uiPriority w:val="21"/>
    <w:qFormat/>
    <w:rsid w:val="005271C3"/>
    <w:rPr>
      <w:i/>
      <w:iCs/>
      <w:color w:val="2F5496" w:themeColor="accent1" w:themeShade="BF"/>
    </w:rPr>
  </w:style>
  <w:style w:type="paragraph" w:styleId="a8">
    <w:name w:val="Intense Quote"/>
    <w:basedOn w:val="a"/>
    <w:next w:val="a"/>
    <w:link w:val="Char2"/>
    <w:uiPriority w:val="30"/>
    <w:qFormat/>
    <w:rsid w:val="005271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5271C3"/>
    <w:rPr>
      <w:i/>
      <w:iCs/>
      <w:color w:val="2F5496" w:themeColor="accent1" w:themeShade="BF"/>
    </w:rPr>
  </w:style>
  <w:style w:type="character" w:styleId="a9">
    <w:name w:val="Intense Reference"/>
    <w:basedOn w:val="a0"/>
    <w:uiPriority w:val="32"/>
    <w:qFormat/>
    <w:rsid w:val="005271C3"/>
    <w:rPr>
      <w:b/>
      <w:bCs/>
      <w:smallCaps/>
      <w:color w:val="2F5496" w:themeColor="accent1" w:themeShade="BF"/>
      <w:spacing w:val="5"/>
    </w:rPr>
  </w:style>
  <w:style w:type="paragraph" w:styleId="aa">
    <w:name w:val="Normal (Web)"/>
    <w:basedOn w:val="a"/>
    <w:uiPriority w:val="99"/>
    <w:unhideWhenUsed/>
    <w:rsid w:val="005271C3"/>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1151</Words>
  <Characters>6565</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طلال فواز حطاب الشمري</dc:creator>
  <cp:keywords/>
  <dc:description/>
  <cp:lastModifiedBy>TOSHIBA_i3</cp:lastModifiedBy>
  <cp:revision>5</cp:revision>
  <dcterms:created xsi:type="dcterms:W3CDTF">2026-04-16T08:55:00Z</dcterms:created>
  <dcterms:modified xsi:type="dcterms:W3CDTF">2026-04-30T03:02:00Z</dcterms:modified>
</cp:coreProperties>
</file>