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916C1" w14:textId="1886FBFE" w:rsidR="00AD59D9" w:rsidRDefault="00AD59D9">
      <w:pPr>
        <w:rPr>
          <w:rtl/>
        </w:rPr>
      </w:pPr>
      <w:r>
        <w:rPr>
          <w:rFonts w:hint="cs"/>
          <w:rtl/>
          <w:lang w:bidi="ar-EG"/>
        </w:rPr>
        <w:t xml:space="preserve">            بسم الله الرحمن الرحيم </w:t>
      </w:r>
    </w:p>
    <w:p w14:paraId="36322644" w14:textId="2703611D" w:rsidR="00AD59D9" w:rsidRDefault="00AD59D9">
      <w:pPr>
        <w:rPr>
          <w:b/>
          <w:bCs/>
          <w:u w:val="single"/>
          <w:rtl/>
        </w:rPr>
      </w:pPr>
      <w:r>
        <w:rPr>
          <w:rFonts w:hint="cs"/>
          <w:rtl/>
        </w:rPr>
        <w:t xml:space="preserve">      </w:t>
      </w:r>
      <w:r w:rsidRPr="00AD59D9">
        <w:rPr>
          <w:rFonts w:hint="cs"/>
          <w:b/>
          <w:bCs/>
          <w:u w:val="single"/>
          <w:rtl/>
        </w:rPr>
        <w:t>الإيمان باليوم الآخر (دروس وعبر)</w:t>
      </w:r>
    </w:p>
    <w:p w14:paraId="457A6387" w14:textId="7472F3D5" w:rsidR="00A721DF" w:rsidRPr="00A721DF" w:rsidRDefault="00AD59D9" w:rsidP="00A721DF">
      <w:pPr>
        <w:rPr>
          <w:rFonts w:hint="cs"/>
          <w:b/>
          <w:bCs/>
          <w:u w:val="single"/>
          <w:rtl/>
        </w:rPr>
      </w:pPr>
      <w:r>
        <w:rPr>
          <w:rFonts w:hint="cs"/>
          <w:b/>
          <w:bCs/>
          <w:u w:val="single"/>
          <w:rtl/>
        </w:rPr>
        <w:t>الخطبة الأولى</w:t>
      </w:r>
      <w:r w:rsidR="00A721DF">
        <w:rPr>
          <w:rFonts w:hint="cs"/>
          <w:b/>
          <w:bCs/>
          <w:u w:val="single"/>
          <w:rtl/>
        </w:rPr>
        <w:t>:</w:t>
      </w:r>
    </w:p>
    <w:p w14:paraId="23EC73B1" w14:textId="0E17B13A" w:rsidR="00A721DF" w:rsidRDefault="00A721DF" w:rsidP="00A721DF">
      <w:pPr>
        <w:rPr>
          <w:rFonts w:hint="cs"/>
          <w:rtl/>
        </w:rPr>
      </w:pPr>
      <w:r>
        <w:rPr>
          <w:rFonts w:hint="cs"/>
          <w:rtl/>
        </w:rPr>
        <w:t xml:space="preserve">الحمدُ لله ربِّ العالمين، الحمدُ لله الذي هدانا لهذا وما كنا لنهتدي لولا أن هدانا الله، وأشهد أن لا إله إلا الله وحده لا شريك له، وليُّ الصالحين، وأشهد أن محمدًا عبده ورسوله، أرسله الله رحمةً للعالمين، صلى الله وسلم وبارك عليه، وعلى </w:t>
      </w:r>
      <w:proofErr w:type="spellStart"/>
      <w:r>
        <w:rPr>
          <w:rFonts w:hint="cs"/>
          <w:rtl/>
        </w:rPr>
        <w:t>آله</w:t>
      </w:r>
      <w:proofErr w:type="spellEnd"/>
      <w:r>
        <w:rPr>
          <w:rFonts w:hint="cs"/>
          <w:rtl/>
        </w:rPr>
        <w:t xml:space="preserve"> وصحبه أجمعين، ومن تبعهم بإحسان إلى يوم الدين.</w:t>
      </w:r>
    </w:p>
    <w:p w14:paraId="3A81071E" w14:textId="77777777" w:rsidR="006415D4" w:rsidRDefault="00A721DF" w:rsidP="006415D4">
      <w:pPr>
        <w:rPr>
          <w:rtl/>
        </w:rPr>
      </w:pPr>
      <w:r>
        <w:rPr>
          <w:rFonts w:hint="cs"/>
          <w:rtl/>
        </w:rPr>
        <w:t>أما بعد، فاتقوا الله عباد الله، واعلموا أن من أعظم أركان هذا الدين: الإيمان باليوم الآخر، ذلك الركن الذي يحيي القلوب، ويوقظ الغافلين، ويضبط السلوك، ويورث الخشية والمراقبة.</w:t>
      </w:r>
    </w:p>
    <w:p w14:paraId="312EF316" w14:textId="2AD7B5DD" w:rsidR="00A721DF" w:rsidRDefault="006415D4" w:rsidP="006415D4">
      <w:pPr>
        <w:rPr>
          <w:rFonts w:hint="cs"/>
          <w:rtl/>
        </w:rPr>
      </w:pPr>
      <w:r w:rsidRPr="0009242F">
        <w:rPr>
          <w:rFonts w:hint="cs"/>
          <w:b/>
          <w:bCs/>
          <w:u w:val="single"/>
          <w:rtl/>
        </w:rPr>
        <w:t>معاشر المسلمين الموحدين،</w:t>
      </w:r>
      <w:r>
        <w:rPr>
          <w:rFonts w:hint="cs"/>
          <w:rtl/>
        </w:rPr>
        <w:t xml:space="preserve"> </w:t>
      </w:r>
      <w:r w:rsidR="00A721DF">
        <w:rPr>
          <w:rFonts w:hint="cs"/>
          <w:rtl/>
        </w:rPr>
        <w:t>الإيمان باليوم الآخر ليس كلمة تُقال، بل عقيدةٌ عظيمة تشمل أمورًا ثلاثة:</w:t>
      </w:r>
    </w:p>
    <w:p w14:paraId="259B98E1" w14:textId="77777777" w:rsidR="000F5502" w:rsidRDefault="00A721DF" w:rsidP="000F5502">
      <w:pPr>
        <w:rPr>
          <w:rtl/>
        </w:rPr>
      </w:pPr>
      <w:r>
        <w:rPr>
          <w:rFonts w:hint="cs"/>
          <w:rtl/>
        </w:rPr>
        <w:t>أولًا: الإيمان بالبعث</w:t>
      </w:r>
      <w:r w:rsidR="000F5502">
        <w:rPr>
          <w:rFonts w:hint="cs"/>
          <w:rtl/>
        </w:rPr>
        <w:t xml:space="preserve">، </w:t>
      </w:r>
      <w:r>
        <w:rPr>
          <w:rFonts w:hint="cs"/>
          <w:rtl/>
        </w:rPr>
        <w:t>وهو أن نؤمن أن الله يبعث الناس من قبورهم أحياءً للحساب والجزاء</w:t>
      </w:r>
      <w:r w:rsidR="000F5502">
        <w:rPr>
          <w:rFonts w:hint="cs"/>
          <w:rtl/>
        </w:rPr>
        <w:t>؛</w:t>
      </w:r>
    </w:p>
    <w:p w14:paraId="60BB92C1" w14:textId="0F4D5AA8" w:rsidR="00A721DF" w:rsidRDefault="00A721DF" w:rsidP="000F5502">
      <w:pPr>
        <w:rPr>
          <w:rFonts w:hint="cs"/>
          <w:rtl/>
        </w:rPr>
      </w:pPr>
      <w:r>
        <w:rPr>
          <w:rFonts w:hint="cs"/>
          <w:rtl/>
        </w:rPr>
        <w:t>قال تعالى:</w:t>
      </w:r>
    </w:p>
    <w:p w14:paraId="606F947A" w14:textId="2A78345D" w:rsidR="00A721DF" w:rsidRDefault="00A721DF" w:rsidP="004A527B">
      <w:pPr>
        <w:rPr>
          <w:rFonts w:hint="cs"/>
          <w:rtl/>
        </w:rPr>
      </w:pPr>
      <w:r>
        <w:rPr>
          <w:rFonts w:hint="cs"/>
          <w:rtl/>
        </w:rPr>
        <w:t xml:space="preserve">﴿ثُمَّ إِنَّكُمْ بَعْدَ </w:t>
      </w:r>
      <w:proofErr w:type="spellStart"/>
      <w:r>
        <w:rPr>
          <w:rFonts w:hint="cs"/>
          <w:rtl/>
        </w:rPr>
        <w:t>ذَٰلِكَ</w:t>
      </w:r>
      <w:proofErr w:type="spellEnd"/>
      <w:r>
        <w:rPr>
          <w:rFonts w:hint="cs"/>
          <w:rtl/>
        </w:rPr>
        <w:t xml:space="preserve"> لَمَيِّتُونَ ۝ ثُمَّ إِنَّكُمْ يَوْمَ الْقِيَامَةِ تُبْعَثُونَ﴾ [المؤمنون: 15-16]</w:t>
      </w:r>
      <w:r w:rsidR="004A527B">
        <w:rPr>
          <w:rFonts w:hint="cs"/>
          <w:rtl/>
        </w:rPr>
        <w:t xml:space="preserve">، </w:t>
      </w:r>
      <w:r>
        <w:rPr>
          <w:rFonts w:hint="cs"/>
          <w:rtl/>
        </w:rPr>
        <w:t>وقال سبحانه:</w:t>
      </w:r>
    </w:p>
    <w:p w14:paraId="71B5DAAD" w14:textId="77777777" w:rsidR="004A527B" w:rsidRDefault="00A721DF" w:rsidP="004A527B">
      <w:pPr>
        <w:rPr>
          <w:rtl/>
        </w:rPr>
      </w:pPr>
      <w:r>
        <w:rPr>
          <w:rFonts w:hint="cs"/>
          <w:rtl/>
        </w:rPr>
        <w:t xml:space="preserve">﴿وَلَقَدْ جِئْتُمُونَا </w:t>
      </w:r>
      <w:proofErr w:type="spellStart"/>
      <w:r>
        <w:rPr>
          <w:rFonts w:hint="cs"/>
          <w:rtl/>
        </w:rPr>
        <w:t>فُرَادَىٰ</w:t>
      </w:r>
      <w:proofErr w:type="spellEnd"/>
      <w:r>
        <w:rPr>
          <w:rFonts w:hint="cs"/>
          <w:rtl/>
        </w:rPr>
        <w:t xml:space="preserve"> كَمَا خَلَقْنَاكُمْ أَوَّلَ مَرَّةٍ﴾ [الأنعام: 94]</w:t>
      </w:r>
      <w:r w:rsidR="004A527B">
        <w:rPr>
          <w:rFonts w:hint="cs"/>
          <w:rtl/>
        </w:rPr>
        <w:t xml:space="preserve">، </w:t>
      </w:r>
      <w:r>
        <w:rPr>
          <w:rFonts w:hint="cs"/>
          <w:rtl/>
        </w:rPr>
        <w:t>وقال جل وعلا:</w:t>
      </w:r>
      <w:r w:rsidR="004A527B">
        <w:rPr>
          <w:rFonts w:hint="cs"/>
          <w:rtl/>
        </w:rPr>
        <w:t xml:space="preserve"> </w:t>
      </w:r>
      <w:r>
        <w:rPr>
          <w:rFonts w:hint="cs"/>
          <w:rtl/>
        </w:rPr>
        <w:t>﴿فَإِذَا نُفِخَ فِي الصُّورِ فَلَا أَنْسَابَ بَيْنَهُمْ يَوْمَئِذٍ وَلَا يَتَسَاءَلُونَ﴾</w:t>
      </w:r>
    </w:p>
    <w:p w14:paraId="14D4890C" w14:textId="45AE8784" w:rsidR="00A721DF" w:rsidRDefault="00A721DF" w:rsidP="004A527B">
      <w:pPr>
        <w:rPr>
          <w:rFonts w:hint="cs"/>
          <w:rtl/>
        </w:rPr>
      </w:pPr>
      <w:r>
        <w:rPr>
          <w:rFonts w:hint="cs"/>
          <w:rtl/>
        </w:rPr>
        <w:t xml:space="preserve"> [المؤمنون: 101].</w:t>
      </w:r>
    </w:p>
    <w:p w14:paraId="389A4D4E" w14:textId="77777777" w:rsidR="00A721DF" w:rsidRDefault="00A721DF">
      <w:pPr>
        <w:rPr>
          <w:rFonts w:hint="cs"/>
          <w:rtl/>
        </w:rPr>
      </w:pPr>
      <w:r>
        <w:rPr>
          <w:rFonts w:hint="cs"/>
          <w:rtl/>
        </w:rPr>
        <w:t>وفي الصحيحين من حديث ابن عباس رضي الله عنهما أن النبي ﷺ قال:</w:t>
      </w:r>
    </w:p>
    <w:p w14:paraId="6285548A" w14:textId="7E791FCB" w:rsidR="00A721DF" w:rsidRDefault="00A721DF" w:rsidP="00547705">
      <w:pPr>
        <w:rPr>
          <w:rFonts w:hint="cs"/>
          <w:rtl/>
        </w:rPr>
      </w:pPr>
      <w:r>
        <w:rPr>
          <w:rFonts w:hint="cs"/>
          <w:rtl/>
        </w:rPr>
        <w:t>«إنكم محشورون حفاةً عراةً غُرْلًا</w:t>
      </w:r>
      <w:r w:rsidR="00004290">
        <w:rPr>
          <w:rFonts w:hint="cs"/>
          <w:rtl/>
        </w:rPr>
        <w:t>».</w:t>
      </w:r>
    </w:p>
    <w:p w14:paraId="6AB7AC1A" w14:textId="77777777" w:rsidR="00A721DF" w:rsidRDefault="00A721DF">
      <w:pPr>
        <w:rPr>
          <w:rFonts w:hint="cs"/>
          <w:rtl/>
        </w:rPr>
      </w:pPr>
      <w:r>
        <w:rPr>
          <w:rFonts w:hint="cs"/>
          <w:rtl/>
        </w:rPr>
        <w:t>وفي الصحيحين أيضًا، أن عائشة رضي الله عنها قالت: يا رسول الله، الرجال والنساء ينظر بعضهم إلى بعض؟</w:t>
      </w:r>
    </w:p>
    <w:p w14:paraId="6CC13145" w14:textId="3AC79960" w:rsidR="00A721DF" w:rsidRDefault="00A721DF" w:rsidP="0009242F">
      <w:pPr>
        <w:rPr>
          <w:rFonts w:hint="cs"/>
          <w:rtl/>
        </w:rPr>
      </w:pPr>
      <w:r>
        <w:rPr>
          <w:rFonts w:hint="cs"/>
          <w:rtl/>
        </w:rPr>
        <w:t>فقال ﷺ: «الأمر أشد من أن يهمهم ذلك»</w:t>
      </w:r>
      <w:r w:rsidR="00004290">
        <w:rPr>
          <w:rFonts w:hint="cs"/>
          <w:rtl/>
        </w:rPr>
        <w:t xml:space="preserve"> متفق عليه </w:t>
      </w:r>
    </w:p>
    <w:p w14:paraId="4FEA356B" w14:textId="0E6F5F34" w:rsidR="00A721DF" w:rsidRDefault="00A721DF" w:rsidP="0019745F">
      <w:pPr>
        <w:rPr>
          <w:rFonts w:hint="cs"/>
          <w:rtl/>
        </w:rPr>
      </w:pPr>
      <w:r w:rsidRPr="0009242F">
        <w:rPr>
          <w:rFonts w:hint="cs"/>
          <w:b/>
          <w:bCs/>
          <w:u w:val="single"/>
          <w:rtl/>
        </w:rPr>
        <w:t>عباد الل</w:t>
      </w:r>
      <w:r w:rsidR="0019745F">
        <w:rPr>
          <w:rFonts w:hint="cs"/>
          <w:b/>
          <w:bCs/>
          <w:u w:val="single"/>
          <w:rtl/>
        </w:rPr>
        <w:t>ه</w:t>
      </w:r>
      <w:r w:rsidR="0019745F">
        <w:rPr>
          <w:rFonts w:hint="cs"/>
          <w:b/>
          <w:bCs/>
          <w:rtl/>
        </w:rPr>
        <w:t xml:space="preserve">، </w:t>
      </w:r>
      <w:r>
        <w:rPr>
          <w:rFonts w:hint="cs"/>
          <w:rtl/>
        </w:rPr>
        <w:t>إنه موقف عظيم</w:t>
      </w:r>
      <w:r w:rsidR="005B326A">
        <w:rPr>
          <w:rFonts w:hint="cs"/>
          <w:rtl/>
        </w:rPr>
        <w:t xml:space="preserve">؛ </w:t>
      </w:r>
      <w:r>
        <w:rPr>
          <w:rFonts w:hint="cs"/>
          <w:rtl/>
        </w:rPr>
        <w:t xml:space="preserve"> قال الله عنه:</w:t>
      </w:r>
      <w:r w:rsidR="0019745F">
        <w:rPr>
          <w:rFonts w:hint="cs"/>
          <w:rtl/>
        </w:rPr>
        <w:t xml:space="preserve"> </w:t>
      </w:r>
      <w:r>
        <w:rPr>
          <w:rFonts w:hint="cs"/>
          <w:rtl/>
        </w:rPr>
        <w:t>﴿يَا أَيُّهَا النَّاسُ اتَّقُوا رَبَّكُمْ إِنَّ زَلْزَلَةَ السَّاعَةِ شَيْءٌ عَظِيمٌ﴾ [الحج: 1].</w:t>
      </w:r>
    </w:p>
    <w:p w14:paraId="1CD34B9A" w14:textId="15B46E1D" w:rsidR="00A721DF" w:rsidRDefault="00A721DF" w:rsidP="005B326A">
      <w:pPr>
        <w:rPr>
          <w:rFonts w:hint="cs"/>
          <w:rtl/>
        </w:rPr>
      </w:pPr>
      <w:r>
        <w:rPr>
          <w:rFonts w:hint="cs"/>
          <w:rtl/>
        </w:rPr>
        <w:t>ثانيًا: الإيمان بالحساب والجزاء</w:t>
      </w:r>
      <w:r w:rsidR="005B326A">
        <w:rPr>
          <w:rFonts w:hint="cs"/>
          <w:rtl/>
        </w:rPr>
        <w:t xml:space="preserve">، </w:t>
      </w:r>
      <w:r>
        <w:rPr>
          <w:rFonts w:hint="cs"/>
          <w:rtl/>
        </w:rPr>
        <w:t>وهو أن يُحاسب العباد على أعمالهم، صغيرها وكبيرها</w:t>
      </w:r>
      <w:r w:rsidR="005B326A">
        <w:rPr>
          <w:rFonts w:hint="cs"/>
          <w:rtl/>
        </w:rPr>
        <w:t xml:space="preserve">؛ </w:t>
      </w:r>
      <w:r>
        <w:rPr>
          <w:rFonts w:hint="cs"/>
          <w:rtl/>
        </w:rPr>
        <w:t>قال تعالى:</w:t>
      </w:r>
    </w:p>
    <w:p w14:paraId="71081BD9" w14:textId="77777777" w:rsidR="00A721DF" w:rsidRDefault="00A721DF">
      <w:pPr>
        <w:rPr>
          <w:rFonts w:hint="cs"/>
          <w:rtl/>
        </w:rPr>
      </w:pPr>
      <w:r>
        <w:rPr>
          <w:rFonts w:hint="cs"/>
          <w:rtl/>
        </w:rPr>
        <w:t>﴿مَالِكِ يَوْمِ الدِّينِ﴾ [الفاتحة: 4].</w:t>
      </w:r>
    </w:p>
    <w:p w14:paraId="1B1DA067" w14:textId="77777777" w:rsidR="00A721DF" w:rsidRDefault="00A721DF">
      <w:pPr>
        <w:rPr>
          <w:rFonts w:hint="cs"/>
          <w:rtl/>
        </w:rPr>
      </w:pPr>
      <w:r>
        <w:rPr>
          <w:rFonts w:hint="cs"/>
          <w:rtl/>
        </w:rPr>
        <w:t>وقال سبحانه:</w:t>
      </w:r>
    </w:p>
    <w:p w14:paraId="5A9F55B3" w14:textId="77777777" w:rsidR="00A721DF" w:rsidRDefault="00A721DF">
      <w:pPr>
        <w:rPr>
          <w:rFonts w:hint="cs"/>
          <w:rtl/>
        </w:rPr>
      </w:pPr>
      <w:r>
        <w:rPr>
          <w:rFonts w:hint="cs"/>
          <w:rtl/>
        </w:rPr>
        <w:t>﴿وَنَضَعُ الْمَوَازِينَ الْقِسْطَ لِيَوْمِ الْقِيَامَةِ فَلَا تُظْلَمُ نَفْسٌ شَيْئًا﴾ [الأنبياء: 47].</w:t>
      </w:r>
    </w:p>
    <w:p w14:paraId="1227F63C" w14:textId="77777777" w:rsidR="00A721DF" w:rsidRDefault="00A721DF">
      <w:pPr>
        <w:rPr>
          <w:rFonts w:hint="cs"/>
          <w:rtl/>
        </w:rPr>
      </w:pPr>
      <w:r>
        <w:rPr>
          <w:rFonts w:hint="cs"/>
          <w:rtl/>
        </w:rPr>
        <w:t>وقال جل وعلا:</w:t>
      </w:r>
    </w:p>
    <w:p w14:paraId="221E14F8" w14:textId="77777777" w:rsidR="00A721DF" w:rsidRDefault="00A721DF">
      <w:pPr>
        <w:rPr>
          <w:rFonts w:hint="cs"/>
          <w:rtl/>
        </w:rPr>
      </w:pPr>
      <w:r>
        <w:rPr>
          <w:rFonts w:hint="cs"/>
          <w:rtl/>
        </w:rPr>
        <w:t>﴿فَمَنْ يَعْمَلْ مِثْقَالَ ذَرَّةٍ خَيْرًا يَرَهُ ۝ وَمَنْ يَعْمَلْ مِثْقَالَ ذَرَّةٍ شَرًّا يَرَهُ﴾ [الزلزلة: 7-8].</w:t>
      </w:r>
    </w:p>
    <w:p w14:paraId="50D6A886" w14:textId="77777777" w:rsidR="00A721DF" w:rsidRDefault="00A721DF">
      <w:pPr>
        <w:rPr>
          <w:rFonts w:hint="cs"/>
          <w:rtl/>
        </w:rPr>
      </w:pPr>
      <w:r>
        <w:rPr>
          <w:rFonts w:hint="cs"/>
          <w:rtl/>
        </w:rPr>
        <w:t>وعندها يدرك العبد أن الظلم لا يضيع، قال تعالى:</w:t>
      </w:r>
    </w:p>
    <w:p w14:paraId="560C0774" w14:textId="77777777" w:rsidR="00A721DF" w:rsidRDefault="00A721DF">
      <w:pPr>
        <w:rPr>
          <w:rFonts w:hint="cs"/>
          <w:rtl/>
        </w:rPr>
      </w:pPr>
      <w:r>
        <w:rPr>
          <w:rFonts w:hint="cs"/>
          <w:rtl/>
        </w:rPr>
        <w:t>﴿وَلَا تَحْسَبَنَّ اللَّهَ غَافِلًا عَمَّا يَعْمَلُ الظَّالِمُونَ﴾ [إبراهيم: 42].</w:t>
      </w:r>
    </w:p>
    <w:p w14:paraId="02B4CE25" w14:textId="3C5FEB57" w:rsidR="00A721DF" w:rsidRDefault="00A721DF" w:rsidP="00DD336A">
      <w:pPr>
        <w:rPr>
          <w:rFonts w:hint="cs"/>
          <w:rtl/>
        </w:rPr>
      </w:pPr>
      <w:r>
        <w:rPr>
          <w:rFonts w:hint="cs"/>
          <w:rtl/>
        </w:rPr>
        <w:t>فإذا رأيت ظلمًا في الأرض، فاقرأ: ﴿مَالِكِ يَوْمِ الدِّينِ﴾، واطمئن؛ فإن وراء هذه الدنيا حسابًا دقيقًا.</w:t>
      </w:r>
    </w:p>
    <w:p w14:paraId="48D4E407" w14:textId="072538C1" w:rsidR="00A721DF" w:rsidRDefault="00A721DF" w:rsidP="002D728C">
      <w:pPr>
        <w:rPr>
          <w:rFonts w:hint="cs"/>
          <w:rtl/>
        </w:rPr>
      </w:pPr>
      <w:r>
        <w:rPr>
          <w:rFonts w:hint="cs"/>
          <w:rtl/>
        </w:rPr>
        <w:t>ثالثًا: الإيمان بالجنة والنار</w:t>
      </w:r>
      <w:r w:rsidR="002D728C">
        <w:rPr>
          <w:rFonts w:hint="cs"/>
          <w:rtl/>
        </w:rPr>
        <w:t>، ف</w:t>
      </w:r>
      <w:r>
        <w:rPr>
          <w:rFonts w:hint="cs"/>
          <w:rtl/>
        </w:rPr>
        <w:t>الجنة دار النعيم للمؤمنين، والنار دار العذاب للكافرين</w:t>
      </w:r>
      <w:r w:rsidR="00845143">
        <w:rPr>
          <w:rFonts w:hint="cs"/>
          <w:rtl/>
        </w:rPr>
        <w:t xml:space="preserve">؛ </w:t>
      </w:r>
      <w:r>
        <w:rPr>
          <w:rFonts w:hint="cs"/>
          <w:rtl/>
        </w:rPr>
        <w:t>قال تعالى:</w:t>
      </w:r>
    </w:p>
    <w:p w14:paraId="5FD5B6D2" w14:textId="1083C708" w:rsidR="00A721DF" w:rsidRDefault="00A721DF" w:rsidP="00845143">
      <w:pPr>
        <w:rPr>
          <w:rFonts w:hint="cs"/>
          <w:rtl/>
        </w:rPr>
      </w:pPr>
      <w:r>
        <w:rPr>
          <w:rFonts w:hint="cs"/>
          <w:rtl/>
        </w:rPr>
        <w:t>﴿وَجَزَاهُمْ بِمَا صَبَرُوا جَنَّةً وَحَرِيرًا﴾ [الإنسان: 12]</w:t>
      </w:r>
      <w:r w:rsidR="00845143">
        <w:rPr>
          <w:rFonts w:hint="cs"/>
          <w:rtl/>
        </w:rPr>
        <w:t xml:space="preserve">، </w:t>
      </w:r>
      <w:r>
        <w:rPr>
          <w:rFonts w:hint="cs"/>
          <w:rtl/>
        </w:rPr>
        <w:t>وقال سبحانه في وصف الجنة:</w:t>
      </w:r>
    </w:p>
    <w:p w14:paraId="45306206" w14:textId="457504E1" w:rsidR="00A721DF" w:rsidRDefault="00A721DF" w:rsidP="00DD611F">
      <w:pPr>
        <w:rPr>
          <w:rFonts w:hint="cs"/>
          <w:rtl/>
        </w:rPr>
      </w:pPr>
      <w:r>
        <w:rPr>
          <w:rFonts w:hint="cs"/>
          <w:rtl/>
        </w:rPr>
        <w:t>﴿وَإِذَا رَأَيْتَ ثَمَّ رَأَيْتَ نَعِيمًا وَمُلْكًا كَبِيرًا﴾ [الإنسان: 20]</w:t>
      </w:r>
      <w:r w:rsidR="00845143">
        <w:rPr>
          <w:rFonts w:hint="cs"/>
          <w:rtl/>
        </w:rPr>
        <w:t xml:space="preserve">، </w:t>
      </w:r>
      <w:r>
        <w:rPr>
          <w:rFonts w:hint="cs"/>
          <w:rtl/>
        </w:rPr>
        <w:t>وفي المقابل قال عن النار</w:t>
      </w:r>
      <w:r w:rsidR="00845143">
        <w:rPr>
          <w:rFonts w:hint="cs"/>
          <w:rtl/>
        </w:rPr>
        <w:t xml:space="preserve">: </w:t>
      </w:r>
      <w:r>
        <w:rPr>
          <w:rFonts w:hint="cs"/>
          <w:rtl/>
        </w:rPr>
        <w:t xml:space="preserve">﴿كُلَّمَا نَضِجَتْ جُلُودُهُمْ بَدَّلْنَاهُمْ جُلُودًا غَيْرَهَا </w:t>
      </w:r>
      <w:proofErr w:type="spellStart"/>
      <w:r>
        <w:rPr>
          <w:rFonts w:hint="cs"/>
          <w:rtl/>
        </w:rPr>
        <w:t>لِيَذُوقُوا</w:t>
      </w:r>
      <w:proofErr w:type="spellEnd"/>
      <w:r>
        <w:rPr>
          <w:rFonts w:hint="cs"/>
          <w:rtl/>
        </w:rPr>
        <w:t xml:space="preserve"> الْعَذَابَ﴾ [النساء: 56]</w:t>
      </w:r>
      <w:r w:rsidR="00DD611F">
        <w:rPr>
          <w:rFonts w:hint="cs"/>
          <w:rtl/>
        </w:rPr>
        <w:t xml:space="preserve">، </w:t>
      </w:r>
      <w:r>
        <w:rPr>
          <w:rFonts w:hint="cs"/>
          <w:rtl/>
        </w:rPr>
        <w:t>وفي الصحيح من حديث ابن مسعود رضي الله عنه أن النبي ﷺ قال:</w:t>
      </w:r>
    </w:p>
    <w:p w14:paraId="248CB05A" w14:textId="6174D01E" w:rsidR="00A721DF" w:rsidRDefault="00A721DF" w:rsidP="00DD611F">
      <w:pPr>
        <w:rPr>
          <w:rtl/>
        </w:rPr>
      </w:pPr>
      <w:r>
        <w:rPr>
          <w:rFonts w:hint="cs"/>
          <w:rtl/>
        </w:rPr>
        <w:t>«الجنة أقرب إلى أحدكم من شراك نعله، والنار مثل ذلك»</w:t>
      </w:r>
      <w:r w:rsidR="00DD611F">
        <w:rPr>
          <w:rFonts w:hint="cs"/>
          <w:rtl/>
        </w:rPr>
        <w:t xml:space="preserve"> </w:t>
      </w:r>
      <w:r>
        <w:rPr>
          <w:rFonts w:hint="cs"/>
          <w:rtl/>
        </w:rPr>
        <w:t xml:space="preserve">رواه البخاري </w:t>
      </w:r>
    </w:p>
    <w:p w14:paraId="428BB436" w14:textId="4C9B132A" w:rsidR="009D75A4" w:rsidRDefault="009D75A4" w:rsidP="009D75A4">
      <w:pPr>
        <w:rPr>
          <w:rFonts w:hint="cs"/>
          <w:rtl/>
        </w:rPr>
      </w:pPr>
      <w:r>
        <w:rPr>
          <w:rFonts w:hint="cs"/>
          <w:rtl/>
        </w:rPr>
        <w:t>أقول ما تسمعون، وأستغفر الله العظيم لي ولكم فاستغفروه، إنه هو الغفور الرحيم.</w:t>
      </w:r>
    </w:p>
    <w:p w14:paraId="6A9A2E1A" w14:textId="0D7122C0" w:rsidR="00192013" w:rsidRPr="00192013" w:rsidRDefault="00192013" w:rsidP="00192013">
      <w:pPr>
        <w:rPr>
          <w:rFonts w:hint="cs"/>
          <w:b/>
          <w:bCs/>
          <w:u w:val="single"/>
          <w:rtl/>
        </w:rPr>
      </w:pPr>
      <w:r w:rsidRPr="00192013">
        <w:rPr>
          <w:rFonts w:hint="cs"/>
          <w:b/>
          <w:bCs/>
          <w:u w:val="single"/>
          <w:rtl/>
        </w:rPr>
        <w:t>الخطبة الثانية:</w:t>
      </w:r>
    </w:p>
    <w:p w14:paraId="4BAF9C73" w14:textId="009FC05A" w:rsidR="00192013" w:rsidRDefault="00192013" w:rsidP="009D75A4">
      <w:pPr>
        <w:rPr>
          <w:rFonts w:hint="cs"/>
          <w:rtl/>
        </w:rPr>
      </w:pPr>
      <w:r>
        <w:rPr>
          <w:rFonts w:hint="cs"/>
          <w:rtl/>
        </w:rPr>
        <w:t>الحمد لله على إحسانه، والشكر له على توفيقه وامتنانه، وأشهد أن لا إله إلا الله تعظيمًا لشأنه، وأشهد أن محمدًا عبده ورسوله الداعي إلى رضوانه.</w:t>
      </w:r>
    </w:p>
    <w:p w14:paraId="36F673A6" w14:textId="53646416" w:rsidR="00A721DF" w:rsidRPr="009D75A4" w:rsidRDefault="00192013" w:rsidP="009D75A4">
      <w:pPr>
        <w:rPr>
          <w:rFonts w:hint="cs"/>
          <w:rtl/>
        </w:rPr>
      </w:pPr>
      <w:r>
        <w:rPr>
          <w:rFonts w:hint="cs"/>
          <w:rtl/>
        </w:rPr>
        <w:t xml:space="preserve">أما بعد، </w:t>
      </w:r>
      <w:r w:rsidR="009D75A4" w:rsidRPr="009D75A4">
        <w:rPr>
          <w:rFonts w:hint="cs"/>
          <w:b/>
          <w:bCs/>
          <w:u w:val="single"/>
          <w:rtl/>
        </w:rPr>
        <w:t xml:space="preserve">فدعونا نعيش مع </w:t>
      </w:r>
      <w:r w:rsidR="00A721DF" w:rsidRPr="009D75A4">
        <w:rPr>
          <w:rFonts w:hint="cs"/>
          <w:b/>
          <w:bCs/>
          <w:u w:val="single"/>
          <w:rtl/>
        </w:rPr>
        <w:t>م</w:t>
      </w:r>
      <w:r w:rsidR="00A721DF" w:rsidRPr="00DD611F">
        <w:rPr>
          <w:rFonts w:hint="cs"/>
          <w:b/>
          <w:bCs/>
          <w:u w:val="single"/>
          <w:rtl/>
        </w:rPr>
        <w:t>شهد يهز القلوب</w:t>
      </w:r>
      <w:r w:rsidR="00DD611F">
        <w:rPr>
          <w:rFonts w:hint="cs"/>
          <w:b/>
          <w:bCs/>
          <w:u w:val="single"/>
          <w:rtl/>
        </w:rPr>
        <w:t xml:space="preserve">، </w:t>
      </w:r>
      <w:r w:rsidR="00486B7A">
        <w:rPr>
          <w:rFonts w:hint="cs"/>
          <w:b/>
          <w:bCs/>
          <w:u w:val="single"/>
          <w:rtl/>
        </w:rPr>
        <w:t>بعد هذا المشهد لا ي</w:t>
      </w:r>
      <w:r w:rsidR="007C46F6">
        <w:rPr>
          <w:rFonts w:hint="cs"/>
          <w:b/>
          <w:bCs/>
          <w:u w:val="single"/>
          <w:rtl/>
        </w:rPr>
        <w:t>ر</w:t>
      </w:r>
      <w:r w:rsidR="00486B7A">
        <w:rPr>
          <w:rFonts w:hint="cs"/>
          <w:b/>
          <w:bCs/>
          <w:u w:val="single"/>
          <w:rtl/>
        </w:rPr>
        <w:t xml:space="preserve">كن إلى الدنيا إلا </w:t>
      </w:r>
      <w:proofErr w:type="spellStart"/>
      <w:r w:rsidR="007C46F6">
        <w:rPr>
          <w:rFonts w:hint="cs"/>
          <w:b/>
          <w:bCs/>
          <w:u w:val="single"/>
          <w:rtl/>
        </w:rPr>
        <w:t>غافل؛</w:t>
      </w:r>
      <w:r w:rsidR="00291EEB">
        <w:rPr>
          <w:rFonts w:hint="cs"/>
          <w:b/>
          <w:bCs/>
          <w:u w:val="single"/>
          <w:rtl/>
        </w:rPr>
        <w:t>مشهد</w:t>
      </w:r>
      <w:proofErr w:type="spellEnd"/>
      <w:r w:rsidR="00291EEB">
        <w:rPr>
          <w:rFonts w:hint="cs"/>
          <w:b/>
          <w:bCs/>
          <w:u w:val="single"/>
          <w:rtl/>
        </w:rPr>
        <w:t xml:space="preserve"> يبين </w:t>
      </w:r>
      <w:r w:rsidR="00975365">
        <w:rPr>
          <w:rFonts w:hint="cs"/>
          <w:b/>
          <w:bCs/>
          <w:u w:val="single"/>
          <w:rtl/>
        </w:rPr>
        <w:t>حقي</w:t>
      </w:r>
      <w:r w:rsidR="00975365">
        <w:rPr>
          <w:rFonts w:hint="cs"/>
          <w:b/>
          <w:bCs/>
          <w:rtl/>
        </w:rPr>
        <w:t>قة الدنيا، وأهمية العمل للآخرة</w:t>
      </w:r>
      <w:r w:rsidR="00111816">
        <w:rPr>
          <w:rFonts w:hint="cs"/>
          <w:b/>
          <w:bCs/>
          <w:rtl/>
        </w:rPr>
        <w:t xml:space="preserve">؛ </w:t>
      </w:r>
      <w:r w:rsidR="00A721DF">
        <w:rPr>
          <w:rFonts w:hint="cs"/>
          <w:rtl/>
        </w:rPr>
        <w:t>في صحيح مسلم من حديث أنس رضي الله عنه أن النبي ﷺ قال:</w:t>
      </w:r>
    </w:p>
    <w:p w14:paraId="27BF778E" w14:textId="77777777" w:rsidR="00A721DF" w:rsidRDefault="00A721DF">
      <w:pPr>
        <w:rPr>
          <w:rFonts w:hint="cs"/>
          <w:rtl/>
        </w:rPr>
      </w:pPr>
      <w:r>
        <w:rPr>
          <w:rFonts w:hint="cs"/>
          <w:rtl/>
        </w:rPr>
        <w:t>«يؤتى بأنعم أهل الدنيا من أهل النار يوم القيامة، فيُصبغ في النار صبغة، ثم يقال: يا ابن آدم، هل رأيت خيرًا قط؟ هل مر بك نعيم قط؟ فيقول: لا والله يا رب»</w:t>
      </w:r>
    </w:p>
    <w:p w14:paraId="41268F72" w14:textId="3EAC950F" w:rsidR="00A721DF" w:rsidRDefault="00A721DF" w:rsidP="00111816">
      <w:pPr>
        <w:rPr>
          <w:rFonts w:hint="cs"/>
          <w:rtl/>
        </w:rPr>
      </w:pPr>
      <w:r>
        <w:rPr>
          <w:rFonts w:hint="cs"/>
          <w:rtl/>
        </w:rPr>
        <w:t>«ويؤتى بأشد الناس بؤسًا في الدنيا من أهل الجنة، فيُصبغ في الجنة صبغة، فيقال: هل رأيت بؤسًا قط؟ فيقول: لا والله يا رب»</w:t>
      </w:r>
      <w:r w:rsidR="00DD611F">
        <w:rPr>
          <w:rFonts w:hint="cs"/>
          <w:rtl/>
        </w:rPr>
        <w:t xml:space="preserve">. </w:t>
      </w:r>
      <w:r>
        <w:rPr>
          <w:rFonts w:hint="cs"/>
          <w:rtl/>
        </w:rPr>
        <w:t xml:space="preserve">رواه مسلم </w:t>
      </w:r>
    </w:p>
    <w:p w14:paraId="7F59D18A" w14:textId="77777777" w:rsidR="00A721DF" w:rsidRDefault="00A721DF">
      <w:pPr>
        <w:rPr>
          <w:rFonts w:hint="cs"/>
          <w:rtl/>
        </w:rPr>
      </w:pPr>
      <w:r>
        <w:rPr>
          <w:rFonts w:hint="cs"/>
          <w:rtl/>
        </w:rPr>
        <w:t>الله أكبر!</w:t>
      </w:r>
    </w:p>
    <w:p w14:paraId="33C8A620" w14:textId="77777777" w:rsidR="00A721DF" w:rsidRPr="00111816" w:rsidRDefault="00A721DF">
      <w:pPr>
        <w:rPr>
          <w:rFonts w:hint="cs"/>
          <w:b/>
          <w:bCs/>
          <w:u w:val="single"/>
          <w:rtl/>
        </w:rPr>
      </w:pPr>
      <w:proofErr w:type="spellStart"/>
      <w:r w:rsidRPr="00111816">
        <w:rPr>
          <w:rFonts w:hint="cs"/>
          <w:b/>
          <w:bCs/>
          <w:u w:val="single"/>
          <w:rtl/>
        </w:rPr>
        <w:t>غمسة</w:t>
      </w:r>
      <w:proofErr w:type="spellEnd"/>
      <w:r w:rsidRPr="00111816">
        <w:rPr>
          <w:rFonts w:hint="cs"/>
          <w:b/>
          <w:bCs/>
          <w:u w:val="single"/>
          <w:rtl/>
        </w:rPr>
        <w:t xml:space="preserve"> واحدة تُنسي كل نعيم…</w:t>
      </w:r>
    </w:p>
    <w:p w14:paraId="190A33C0" w14:textId="7F8FC905" w:rsidR="00A721DF" w:rsidRPr="009A62DE" w:rsidRDefault="00A721DF" w:rsidP="009A62DE">
      <w:pPr>
        <w:rPr>
          <w:rFonts w:hint="cs"/>
          <w:b/>
          <w:bCs/>
          <w:u w:val="single"/>
          <w:rtl/>
        </w:rPr>
      </w:pPr>
      <w:proofErr w:type="spellStart"/>
      <w:r w:rsidRPr="00111816">
        <w:rPr>
          <w:rFonts w:hint="cs"/>
          <w:b/>
          <w:bCs/>
          <w:u w:val="single"/>
          <w:rtl/>
        </w:rPr>
        <w:t>وغمسة</w:t>
      </w:r>
      <w:proofErr w:type="spellEnd"/>
      <w:r w:rsidRPr="00111816">
        <w:rPr>
          <w:rFonts w:hint="cs"/>
          <w:b/>
          <w:bCs/>
          <w:u w:val="single"/>
          <w:rtl/>
        </w:rPr>
        <w:t xml:space="preserve"> واحدة تُنسي كل شقاء!</w:t>
      </w:r>
    </w:p>
    <w:p w14:paraId="37701E33" w14:textId="77777777" w:rsidR="00A721DF" w:rsidRDefault="00A721DF">
      <w:pPr>
        <w:rPr>
          <w:rFonts w:hint="cs"/>
          <w:rtl/>
        </w:rPr>
      </w:pPr>
      <w:r>
        <w:rPr>
          <w:rFonts w:hint="cs"/>
          <w:rtl/>
        </w:rPr>
        <w:t>اللهم إنا نسألك الجنة وما قرّب إليها من قولٍ وعمل، ونعوذ بك من النار وما قرّب إليها من قولٍ وعمل.</w:t>
      </w:r>
    </w:p>
    <w:p w14:paraId="63434F03" w14:textId="77777777" w:rsidR="00A721DF" w:rsidRDefault="00A721DF">
      <w:pPr>
        <w:rPr>
          <w:rFonts w:hint="cs"/>
          <w:rtl/>
        </w:rPr>
      </w:pPr>
      <w:r>
        <w:rPr>
          <w:rFonts w:hint="cs"/>
          <w:rtl/>
        </w:rPr>
        <w:t>اللهم اجعلنا ممن ثقلت موازينهم، وثبّت أقدامنا يوم تزل الأقدام.</w:t>
      </w:r>
    </w:p>
    <w:p w14:paraId="283B00AE" w14:textId="77777777" w:rsidR="00A721DF" w:rsidRDefault="00A721DF">
      <w:pPr>
        <w:rPr>
          <w:rFonts w:hint="cs"/>
          <w:rtl/>
        </w:rPr>
      </w:pPr>
      <w:r>
        <w:rPr>
          <w:rFonts w:hint="cs"/>
          <w:rtl/>
        </w:rPr>
        <w:t>اللهم انصر الإسلام وأعز المسلمين، وانصر إخواننا المستضعفين في فلسطين وفي كل مكان.</w:t>
      </w:r>
    </w:p>
    <w:p w14:paraId="7A95DDD6" w14:textId="77777777" w:rsidR="00A721DF" w:rsidRDefault="00A721DF">
      <w:pPr>
        <w:rPr>
          <w:rFonts w:hint="cs"/>
          <w:rtl/>
        </w:rPr>
      </w:pPr>
      <w:r>
        <w:rPr>
          <w:rFonts w:hint="cs"/>
          <w:rtl/>
        </w:rPr>
        <w:t>اللهم كن لهم ناصرًا ومعينًا، ومؤيدًا وظهيرًا، يا رب العالمين.</w:t>
      </w:r>
    </w:p>
    <w:p w14:paraId="716B4D59" w14:textId="7F6E908F" w:rsidR="00A721DF" w:rsidRDefault="00A721DF" w:rsidP="009A62DE">
      <w:pPr>
        <w:rPr>
          <w:rFonts w:hint="cs"/>
          <w:rtl/>
        </w:rPr>
      </w:pPr>
      <w:r>
        <w:rPr>
          <w:rFonts w:hint="cs"/>
          <w:rtl/>
        </w:rPr>
        <w:t>اللهم اهزم أعداء الدين، واجعلهم عبرةً وآية، يا قوي يا عزيز.</w:t>
      </w:r>
    </w:p>
    <w:p w14:paraId="464F5A13" w14:textId="69F81534" w:rsidR="00A721DF" w:rsidRPr="009A62DE" w:rsidRDefault="009A62DE" w:rsidP="009A62DE">
      <w:pPr>
        <w:rPr>
          <w:u w:val="single"/>
        </w:rPr>
      </w:pPr>
      <w:r w:rsidRPr="009A62DE">
        <w:rPr>
          <w:rFonts w:hint="cs"/>
          <w:u w:val="single"/>
          <w:rtl/>
        </w:rPr>
        <w:t>عباد الله، صلوا وسلموا على من أمركم الله بالصلاة والسلام عليه.....</w:t>
      </w:r>
    </w:p>
    <w:sectPr w:rsidR="00A721DF" w:rsidRPr="009A62DE" w:rsidSect="00763A5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D9"/>
    <w:rsid w:val="00004290"/>
    <w:rsid w:val="0009242F"/>
    <w:rsid w:val="000F5502"/>
    <w:rsid w:val="00111816"/>
    <w:rsid w:val="00192013"/>
    <w:rsid w:val="0019745F"/>
    <w:rsid w:val="00291EEB"/>
    <w:rsid w:val="002D728C"/>
    <w:rsid w:val="00486B7A"/>
    <w:rsid w:val="00497807"/>
    <w:rsid w:val="004A527B"/>
    <w:rsid w:val="00547705"/>
    <w:rsid w:val="005B326A"/>
    <w:rsid w:val="005F19E8"/>
    <w:rsid w:val="006415D4"/>
    <w:rsid w:val="00763A58"/>
    <w:rsid w:val="007C46F6"/>
    <w:rsid w:val="00845143"/>
    <w:rsid w:val="00975365"/>
    <w:rsid w:val="009A62DE"/>
    <w:rsid w:val="009D75A4"/>
    <w:rsid w:val="00A721DF"/>
    <w:rsid w:val="00AD59D9"/>
    <w:rsid w:val="00C1728C"/>
    <w:rsid w:val="00D74490"/>
    <w:rsid w:val="00DD336A"/>
    <w:rsid w:val="00DD611F"/>
    <w:rsid w:val="00F751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1CC347F"/>
  <w15:chartTrackingRefBased/>
  <w15:docId w15:val="{C67C795F-25DD-DF4F-A5FD-5B309FA5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AD59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D59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D59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D59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D59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D59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D59D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D59D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D59D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D59D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AD59D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AD59D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AD59D9"/>
    <w:rPr>
      <w:rFonts w:eastAsiaTheme="majorEastAsia" w:cstheme="majorBidi"/>
      <w:i/>
      <w:iCs/>
      <w:color w:val="0F4761" w:themeColor="accent1" w:themeShade="BF"/>
    </w:rPr>
  </w:style>
  <w:style w:type="character" w:customStyle="1" w:styleId="5Char">
    <w:name w:val="عنوان 5 Char"/>
    <w:basedOn w:val="a0"/>
    <w:link w:val="5"/>
    <w:uiPriority w:val="9"/>
    <w:semiHidden/>
    <w:rsid w:val="00AD59D9"/>
    <w:rPr>
      <w:rFonts w:eastAsiaTheme="majorEastAsia" w:cstheme="majorBidi"/>
      <w:color w:val="0F4761" w:themeColor="accent1" w:themeShade="BF"/>
    </w:rPr>
  </w:style>
  <w:style w:type="character" w:customStyle="1" w:styleId="6Char">
    <w:name w:val="عنوان 6 Char"/>
    <w:basedOn w:val="a0"/>
    <w:link w:val="6"/>
    <w:uiPriority w:val="9"/>
    <w:semiHidden/>
    <w:rsid w:val="00AD59D9"/>
    <w:rPr>
      <w:rFonts w:eastAsiaTheme="majorEastAsia" w:cstheme="majorBidi"/>
      <w:i/>
      <w:iCs/>
      <w:color w:val="595959" w:themeColor="text1" w:themeTint="A6"/>
    </w:rPr>
  </w:style>
  <w:style w:type="character" w:customStyle="1" w:styleId="7Char">
    <w:name w:val="عنوان 7 Char"/>
    <w:basedOn w:val="a0"/>
    <w:link w:val="7"/>
    <w:uiPriority w:val="9"/>
    <w:semiHidden/>
    <w:rsid w:val="00AD59D9"/>
    <w:rPr>
      <w:rFonts w:eastAsiaTheme="majorEastAsia" w:cstheme="majorBidi"/>
      <w:color w:val="595959" w:themeColor="text1" w:themeTint="A6"/>
    </w:rPr>
  </w:style>
  <w:style w:type="character" w:customStyle="1" w:styleId="8Char">
    <w:name w:val="عنوان 8 Char"/>
    <w:basedOn w:val="a0"/>
    <w:link w:val="8"/>
    <w:uiPriority w:val="9"/>
    <w:semiHidden/>
    <w:rsid w:val="00AD59D9"/>
    <w:rPr>
      <w:rFonts w:eastAsiaTheme="majorEastAsia" w:cstheme="majorBidi"/>
      <w:i/>
      <w:iCs/>
      <w:color w:val="272727" w:themeColor="text1" w:themeTint="D8"/>
    </w:rPr>
  </w:style>
  <w:style w:type="character" w:customStyle="1" w:styleId="9Char">
    <w:name w:val="عنوان 9 Char"/>
    <w:basedOn w:val="a0"/>
    <w:link w:val="9"/>
    <w:uiPriority w:val="9"/>
    <w:semiHidden/>
    <w:rsid w:val="00AD59D9"/>
    <w:rPr>
      <w:rFonts w:eastAsiaTheme="majorEastAsia" w:cstheme="majorBidi"/>
      <w:color w:val="272727" w:themeColor="text1" w:themeTint="D8"/>
    </w:rPr>
  </w:style>
  <w:style w:type="paragraph" w:styleId="a3">
    <w:name w:val="Title"/>
    <w:basedOn w:val="a"/>
    <w:next w:val="a"/>
    <w:link w:val="Char"/>
    <w:uiPriority w:val="10"/>
    <w:qFormat/>
    <w:rsid w:val="00AD59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D59D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D59D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D59D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D59D9"/>
    <w:pPr>
      <w:spacing w:before="160"/>
      <w:jc w:val="center"/>
    </w:pPr>
    <w:rPr>
      <w:i/>
      <w:iCs/>
      <w:color w:val="404040" w:themeColor="text1" w:themeTint="BF"/>
    </w:rPr>
  </w:style>
  <w:style w:type="character" w:customStyle="1" w:styleId="Char1">
    <w:name w:val="اقتباس Char"/>
    <w:basedOn w:val="a0"/>
    <w:link w:val="a5"/>
    <w:uiPriority w:val="29"/>
    <w:rsid w:val="00AD59D9"/>
    <w:rPr>
      <w:i/>
      <w:iCs/>
      <w:color w:val="404040" w:themeColor="text1" w:themeTint="BF"/>
    </w:rPr>
  </w:style>
  <w:style w:type="paragraph" w:styleId="a6">
    <w:name w:val="List Paragraph"/>
    <w:basedOn w:val="a"/>
    <w:uiPriority w:val="34"/>
    <w:qFormat/>
    <w:rsid w:val="00AD59D9"/>
    <w:pPr>
      <w:ind w:left="720"/>
      <w:contextualSpacing/>
    </w:pPr>
  </w:style>
  <w:style w:type="character" w:styleId="a7">
    <w:name w:val="Intense Emphasis"/>
    <w:basedOn w:val="a0"/>
    <w:uiPriority w:val="21"/>
    <w:qFormat/>
    <w:rsid w:val="00AD59D9"/>
    <w:rPr>
      <w:i/>
      <w:iCs/>
      <w:color w:val="0F4761" w:themeColor="accent1" w:themeShade="BF"/>
    </w:rPr>
  </w:style>
  <w:style w:type="paragraph" w:styleId="a8">
    <w:name w:val="Intense Quote"/>
    <w:basedOn w:val="a"/>
    <w:next w:val="a"/>
    <w:link w:val="Char2"/>
    <w:uiPriority w:val="30"/>
    <w:qFormat/>
    <w:rsid w:val="00AD59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AD59D9"/>
    <w:rPr>
      <w:i/>
      <w:iCs/>
      <w:color w:val="0F4761" w:themeColor="accent1" w:themeShade="BF"/>
    </w:rPr>
  </w:style>
  <w:style w:type="character" w:styleId="a9">
    <w:name w:val="Intense Reference"/>
    <w:basedOn w:val="a0"/>
    <w:uiPriority w:val="32"/>
    <w:qFormat/>
    <w:rsid w:val="00AD59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563</Words>
  <Characters>3214</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2026-05-05T04:05:00Z</dcterms:created>
  <dcterms:modified xsi:type="dcterms:W3CDTF">2026-05-05T04:05:00Z</dcterms:modified>
</cp:coreProperties>
</file>