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35016D" w14:textId="524CBB72" w:rsidR="00A158AC" w:rsidRDefault="00A158AC" w:rsidP="00A158AC">
      <w:pPr>
        <w:jc w:val="center"/>
        <w:rPr>
          <w:rtl/>
        </w:rPr>
      </w:pPr>
      <w:r>
        <w:rPr>
          <w:rFonts w:hint="cs"/>
          <w:rtl/>
        </w:rPr>
        <w:t xml:space="preserve">الحج: </w:t>
      </w:r>
      <w:r w:rsidR="009D173F">
        <w:rPr>
          <w:rFonts w:hint="cs"/>
          <w:rtl/>
        </w:rPr>
        <w:t>تعبدٌ</w:t>
      </w:r>
      <w:r>
        <w:rPr>
          <w:rFonts w:hint="cs"/>
          <w:rtl/>
        </w:rPr>
        <w:t xml:space="preserve"> وأدبٌ والتزامٌ</w:t>
      </w:r>
    </w:p>
    <w:p w14:paraId="3B338D32" w14:textId="3ECC263E" w:rsidR="00A158AC" w:rsidRDefault="00A158AC" w:rsidP="00A158AC">
      <w:pPr>
        <w:jc w:val="center"/>
        <w:rPr>
          <w:rtl/>
        </w:rPr>
      </w:pPr>
      <w:r>
        <w:rPr>
          <w:rFonts w:hint="cs"/>
          <w:rtl/>
        </w:rPr>
        <w:t>28/11/1447</w:t>
      </w:r>
    </w:p>
    <w:p w14:paraId="1AE43653" w14:textId="6DF2CC26" w:rsidR="00A158AC" w:rsidRDefault="00A158AC" w:rsidP="0093551E">
      <w:pPr>
        <w:rPr>
          <w:rtl/>
        </w:rPr>
      </w:pPr>
      <w:r>
        <w:rPr>
          <w:rFonts w:hint="cs"/>
          <w:rtl/>
        </w:rPr>
        <w:t>أما بعد:</w:t>
      </w:r>
    </w:p>
    <w:p w14:paraId="50A6FFA4" w14:textId="38E3EC12" w:rsidR="0093551E" w:rsidRDefault="0093551E" w:rsidP="0093551E">
      <w:pPr>
        <w:rPr>
          <w:rtl/>
        </w:rPr>
      </w:pPr>
      <w:r>
        <w:rPr>
          <w:rtl/>
        </w:rPr>
        <w:t xml:space="preserve">فمنذ أن أرشد الله أبا الأنبياء إبراهيمَ عليه السلام إلى موضع البيت، وأذِن له في بنائه، وأمره بتطهيره، ثم أقامه مناديًا على جبل الصفا أو غيره </w:t>
      </w:r>
      <w:r w:rsidR="00A26CFD">
        <w:rPr>
          <w:rFonts w:hint="cs"/>
          <w:rtl/>
        </w:rPr>
        <w:t>كما قال تعالى:</w:t>
      </w:r>
    </w:p>
    <w:p w14:paraId="31AA0807" w14:textId="77777777" w:rsidR="0093551E" w:rsidRDefault="0093551E" w:rsidP="0093551E">
      <w:pPr>
        <w:rPr>
          <w:rtl/>
        </w:rPr>
      </w:pPr>
      <w:r>
        <w:rPr>
          <w:rtl/>
        </w:rPr>
        <w:t>{وَإِذْ بَوَّأْنَا لِإِبْرَاهِيمَ مَكَانَ الْبَيْتِ أَنْ لَا تُشْرِكْ بِي شَيْئًا وَطَهِّرْ بَيْتِيَ لِلطَّائِفِينَ وَالْقَائِمِينَ وَالرُّكَّعِ السُّجُودِ (26) وَأَذِّنْ فِي النَّاسِ بِالْحَجِّ يَأْتُوكَ رِجَالًا وَعَلَى كُلِّ ضَامِرٍ يَأْتِينَ مِنْ كُلِّ فَجٍّ عَمِيقٍ} [الحج: 26، 27]</w:t>
      </w:r>
    </w:p>
    <w:p w14:paraId="6302B907" w14:textId="625A1F7B" w:rsidR="0093551E" w:rsidRDefault="0093551E" w:rsidP="0093551E">
      <w:pPr>
        <w:rPr>
          <w:rtl/>
        </w:rPr>
      </w:pPr>
      <w:r>
        <w:rPr>
          <w:rtl/>
        </w:rPr>
        <w:t>منذ ذلك الحين... ونفوسُ المؤمنين لا تفتأ</w:t>
      </w:r>
      <w:r w:rsidR="008935A6">
        <w:rPr>
          <w:rFonts w:hint="cs"/>
          <w:rtl/>
        </w:rPr>
        <w:t>ُ</w:t>
      </w:r>
      <w:r>
        <w:rPr>
          <w:rtl/>
        </w:rPr>
        <w:t xml:space="preserve"> من ت</w:t>
      </w:r>
      <w:r w:rsidR="00A26CFD">
        <w:rPr>
          <w:rFonts w:hint="cs"/>
          <w:rtl/>
        </w:rPr>
        <w:t>َ</w:t>
      </w:r>
      <w:r>
        <w:rPr>
          <w:rtl/>
        </w:rPr>
        <w:t>ذك</w:t>
      </w:r>
      <w:r w:rsidR="00A26CFD">
        <w:rPr>
          <w:rFonts w:hint="cs"/>
          <w:rtl/>
        </w:rPr>
        <w:t>ُّ</w:t>
      </w:r>
      <w:r>
        <w:rPr>
          <w:rtl/>
        </w:rPr>
        <w:t>ر</w:t>
      </w:r>
      <w:r w:rsidR="00A26CFD">
        <w:rPr>
          <w:rFonts w:hint="cs"/>
          <w:rtl/>
        </w:rPr>
        <w:t>ِ</w:t>
      </w:r>
      <w:r>
        <w:rPr>
          <w:rtl/>
        </w:rPr>
        <w:t xml:space="preserve"> البيت، وأرواحُهم لا تهدأ</w:t>
      </w:r>
      <w:r w:rsidR="008935A6">
        <w:rPr>
          <w:rFonts w:hint="cs"/>
          <w:rtl/>
        </w:rPr>
        <w:t>ُ</w:t>
      </w:r>
      <w:r>
        <w:rPr>
          <w:rtl/>
        </w:rPr>
        <w:t xml:space="preserve"> من الشوق إليه، على اختلاف ألسنتهم وألوانهم، وتباعد مواطنهم وبلدانهم، </w:t>
      </w:r>
      <w:r>
        <w:rPr>
          <w:rFonts w:hint="cs"/>
          <w:rtl/>
        </w:rPr>
        <w:t>يأتونه و</w:t>
      </w:r>
      <w:r>
        <w:rPr>
          <w:rtl/>
        </w:rPr>
        <w:t>لباسهم واحد وهتافهم واحد ودينهم واحد.</w:t>
      </w:r>
    </w:p>
    <w:p w14:paraId="7A811C21" w14:textId="208F0E08" w:rsidR="0093551E" w:rsidRDefault="0093551E" w:rsidP="0093551E">
      <w:pPr>
        <w:rPr>
          <w:rtl/>
        </w:rPr>
      </w:pPr>
      <w:r>
        <w:rPr>
          <w:rtl/>
        </w:rPr>
        <w:t>تتبخر متاعب أسفارهم مع أول موضع</w:t>
      </w:r>
      <w:r w:rsidR="008935A6">
        <w:rPr>
          <w:rFonts w:hint="cs"/>
          <w:rtl/>
        </w:rPr>
        <w:t>ِ</w:t>
      </w:r>
      <w:r>
        <w:rPr>
          <w:rtl/>
        </w:rPr>
        <w:t xml:space="preserve"> قدم</w:t>
      </w:r>
      <w:r w:rsidR="008935A6">
        <w:rPr>
          <w:rFonts w:hint="cs"/>
          <w:rtl/>
        </w:rPr>
        <w:t>ٍ</w:t>
      </w:r>
      <w:r>
        <w:rPr>
          <w:rtl/>
        </w:rPr>
        <w:t xml:space="preserve"> </w:t>
      </w:r>
      <w:proofErr w:type="spellStart"/>
      <w:r>
        <w:rPr>
          <w:rtl/>
        </w:rPr>
        <w:t>يطؤ</w:t>
      </w:r>
      <w:r w:rsidR="008935A6">
        <w:rPr>
          <w:rFonts w:hint="cs"/>
          <w:rtl/>
        </w:rPr>
        <w:t>و</w:t>
      </w:r>
      <w:r>
        <w:rPr>
          <w:rtl/>
        </w:rPr>
        <w:t>نه</w:t>
      </w:r>
      <w:proofErr w:type="spellEnd"/>
      <w:r>
        <w:rPr>
          <w:rtl/>
        </w:rPr>
        <w:t xml:space="preserve"> من الديار المقدسة، ومع أول نظرة تشاهدها أعينهم لكعبة الله المشرفة.</w:t>
      </w:r>
    </w:p>
    <w:p w14:paraId="2BBDB472" w14:textId="77777777" w:rsidR="0093551E" w:rsidRDefault="0093551E" w:rsidP="0093551E">
      <w:pPr>
        <w:rPr>
          <w:rtl/>
        </w:rPr>
      </w:pPr>
      <w:r>
        <w:rPr>
          <w:rtl/>
        </w:rPr>
        <w:t xml:space="preserve">ففي بضع أيام من الصفاء والنقاء، والذكر والدعاء، والمحبة والإخاء، </w:t>
      </w:r>
    </w:p>
    <w:p w14:paraId="27C04C10" w14:textId="1A26AA58" w:rsidR="0093551E" w:rsidRDefault="0093551E" w:rsidP="0093551E">
      <w:pPr>
        <w:rPr>
          <w:rtl/>
        </w:rPr>
      </w:pPr>
      <w:r>
        <w:rPr>
          <w:rtl/>
        </w:rPr>
        <w:t xml:space="preserve">في بضع أيام من التوبة والغفران، والطهر وزيادة الإيمان </w:t>
      </w:r>
    </w:p>
    <w:p w14:paraId="1732C2B4" w14:textId="77777777" w:rsidR="0093551E" w:rsidRDefault="0093551E" w:rsidP="0093551E">
      <w:pPr>
        <w:rPr>
          <w:rtl/>
        </w:rPr>
      </w:pPr>
      <w:r>
        <w:rPr>
          <w:rtl/>
        </w:rPr>
        <w:t xml:space="preserve">يعود المرء بجوائز عظيمة مضمونة لا يجدها في كل أسفاره...  </w:t>
      </w:r>
    </w:p>
    <w:p w14:paraId="11643269" w14:textId="05CC59C7" w:rsidR="0093551E" w:rsidRDefault="0093551E" w:rsidP="0093551E">
      <w:pPr>
        <w:rPr>
          <w:rtl/>
        </w:rPr>
      </w:pPr>
      <w:r>
        <w:rPr>
          <w:rtl/>
        </w:rPr>
        <w:t>فعن أبي هريرة رضي الله عنه قَالَ: سَمِعْتُ رسولَ اللهِ - صلى الله عليه وسلم - يقول: «مَنْ حَجَّ، فَلَمْ يَرْفُثْ، وَلَمْ يَفْسُقْ، رَجَعَ كَيَوْمِ وَلَدَتْهُ أمُّهُ»</w:t>
      </w:r>
      <w:r w:rsidR="00E53C09" w:rsidRPr="00E53C09">
        <w:rPr>
          <w:rStyle w:val="ae"/>
          <w:rtl/>
        </w:rPr>
        <w:t>(</w:t>
      </w:r>
      <w:r w:rsidR="00E53C09">
        <w:rPr>
          <w:rStyle w:val="ae"/>
          <w:rtl/>
        </w:rPr>
        <w:footnoteReference w:id="1"/>
      </w:r>
      <w:r w:rsidR="00E53C09" w:rsidRPr="00E53C09">
        <w:rPr>
          <w:rStyle w:val="ae"/>
          <w:rtl/>
        </w:rPr>
        <w:t>)</w:t>
      </w:r>
      <w:r>
        <w:rPr>
          <w:rtl/>
        </w:rPr>
        <w:t xml:space="preserve">. </w:t>
      </w:r>
    </w:p>
    <w:p w14:paraId="4BEE9067" w14:textId="04949015" w:rsidR="0093551E" w:rsidRDefault="0093551E" w:rsidP="0093551E">
      <w:pPr>
        <w:rPr>
          <w:rtl/>
        </w:rPr>
      </w:pPr>
      <w:r>
        <w:rPr>
          <w:rtl/>
        </w:rPr>
        <w:t>وعنه، قال صلى الله عليه وسلم: ((الحَجُّ المَبْرُورُ لَيْسَ لَهُ جَزَاءٌ إِلاَّ الجَنَّة))</w:t>
      </w:r>
      <w:r w:rsidR="00E53C09" w:rsidRPr="00E53C09">
        <w:rPr>
          <w:rStyle w:val="ae"/>
          <w:rtl/>
        </w:rPr>
        <w:t>(</w:t>
      </w:r>
      <w:r w:rsidR="00E53C09">
        <w:rPr>
          <w:rStyle w:val="ae"/>
          <w:rtl/>
        </w:rPr>
        <w:footnoteReference w:id="2"/>
      </w:r>
      <w:r w:rsidR="00E53C09" w:rsidRPr="00E53C09">
        <w:rPr>
          <w:rStyle w:val="ae"/>
          <w:rtl/>
        </w:rPr>
        <w:t>)</w:t>
      </w:r>
      <w:r>
        <w:rPr>
          <w:rtl/>
        </w:rPr>
        <w:t xml:space="preserve"> متفقٌ عَلَيْهِما.</w:t>
      </w:r>
    </w:p>
    <w:p w14:paraId="335B3C37" w14:textId="691D98A5" w:rsidR="00F057D2" w:rsidRDefault="00F057D2" w:rsidP="00F057D2">
      <w:pPr>
        <w:rPr>
          <w:rtl/>
        </w:rPr>
      </w:pPr>
      <w:r>
        <w:rPr>
          <w:rFonts w:hint="cs"/>
          <w:rtl/>
        </w:rPr>
        <w:t xml:space="preserve">والحج المبرور هو الذي يلتزم فيه الحاج هدي نبيه </w:t>
      </w:r>
      <w:r>
        <w:rPr>
          <w:rtl/>
        </w:rPr>
        <w:t>صلى الله عليه وسلم القائل</w:t>
      </w:r>
      <w:r>
        <w:rPr>
          <w:rFonts w:hint="cs"/>
          <w:rtl/>
        </w:rPr>
        <w:t>ِ</w:t>
      </w:r>
      <w:r>
        <w:rPr>
          <w:rtl/>
        </w:rPr>
        <w:t xml:space="preserve"> بأبي هو وأمي: ((خذوا عني مناسككم))</w:t>
      </w:r>
      <w:r w:rsidR="00E53C09" w:rsidRPr="00E53C09">
        <w:rPr>
          <w:rStyle w:val="ae"/>
          <w:rtl/>
        </w:rPr>
        <w:t>(</w:t>
      </w:r>
      <w:r w:rsidR="00E53C09">
        <w:rPr>
          <w:rStyle w:val="ae"/>
          <w:rtl/>
        </w:rPr>
        <w:footnoteReference w:id="3"/>
      </w:r>
      <w:r w:rsidR="00E53C09" w:rsidRPr="00E53C09">
        <w:rPr>
          <w:rStyle w:val="ae"/>
          <w:rtl/>
        </w:rPr>
        <w:t>)</w:t>
      </w:r>
      <w:r>
        <w:rPr>
          <w:rFonts w:hint="cs"/>
          <w:rtl/>
        </w:rPr>
        <w:t>:</w:t>
      </w:r>
      <w:r>
        <w:rPr>
          <w:rtl/>
        </w:rPr>
        <w:t xml:space="preserve"> </w:t>
      </w:r>
    </w:p>
    <w:p w14:paraId="21AF32AF" w14:textId="233E1086" w:rsidR="00F057D2" w:rsidRDefault="00F057D2" w:rsidP="00F057D2">
      <w:pPr>
        <w:rPr>
          <w:rtl/>
        </w:rPr>
      </w:pPr>
      <w:r>
        <w:rPr>
          <w:rFonts w:hint="cs"/>
          <w:rtl/>
        </w:rPr>
        <w:t>1- بأن يكون مخلصًا لله تعالى فيه، وملتزماً</w:t>
      </w:r>
      <w:r>
        <w:rPr>
          <w:rtl/>
        </w:rPr>
        <w:t xml:space="preserve"> بآداب الحج وشعائره، و</w:t>
      </w:r>
      <w:r>
        <w:rPr>
          <w:rFonts w:hint="cs"/>
          <w:rtl/>
        </w:rPr>
        <w:t>جاعلاً</w:t>
      </w:r>
      <w:r>
        <w:rPr>
          <w:rtl/>
        </w:rPr>
        <w:t xml:space="preserve"> السكينة</w:t>
      </w:r>
      <w:r>
        <w:rPr>
          <w:rFonts w:hint="cs"/>
          <w:rtl/>
        </w:rPr>
        <w:t>َ</w:t>
      </w:r>
      <w:r>
        <w:rPr>
          <w:rtl/>
        </w:rPr>
        <w:t xml:space="preserve"> له </w:t>
      </w:r>
      <w:r>
        <w:rPr>
          <w:rtl/>
        </w:rPr>
        <w:lastRenderedPageBreak/>
        <w:t>شعاراً والرفق</w:t>
      </w:r>
      <w:r>
        <w:rPr>
          <w:rFonts w:hint="cs"/>
          <w:rtl/>
        </w:rPr>
        <w:t>َ</w:t>
      </w:r>
      <w:r>
        <w:rPr>
          <w:rtl/>
        </w:rPr>
        <w:t xml:space="preserve"> واللين</w:t>
      </w:r>
      <w:r>
        <w:rPr>
          <w:rFonts w:hint="cs"/>
          <w:rtl/>
        </w:rPr>
        <w:t>َ</w:t>
      </w:r>
      <w:r>
        <w:rPr>
          <w:rtl/>
        </w:rPr>
        <w:t xml:space="preserve"> دثاراً، </w:t>
      </w:r>
      <w:r w:rsidR="00A26CFD">
        <w:rPr>
          <w:rFonts w:hint="cs"/>
          <w:rtl/>
        </w:rPr>
        <w:t xml:space="preserve">وملتزماً بتنظيمات </w:t>
      </w:r>
      <w:proofErr w:type="spellStart"/>
      <w:r w:rsidR="00A26CFD">
        <w:rPr>
          <w:rFonts w:hint="cs"/>
          <w:rtl/>
        </w:rPr>
        <w:t>التفويج</w:t>
      </w:r>
      <w:proofErr w:type="spellEnd"/>
      <w:r w:rsidR="00A26CFD">
        <w:rPr>
          <w:rFonts w:hint="cs"/>
          <w:rtl/>
        </w:rPr>
        <w:t xml:space="preserve"> ومسارات الحركة، </w:t>
      </w:r>
      <w:r>
        <w:rPr>
          <w:rFonts w:hint="cs"/>
          <w:rtl/>
        </w:rPr>
        <w:t>ومتجنباً</w:t>
      </w:r>
      <w:r>
        <w:rPr>
          <w:rtl/>
        </w:rPr>
        <w:t xml:space="preserve"> التدافع</w:t>
      </w:r>
      <w:r>
        <w:rPr>
          <w:rFonts w:hint="cs"/>
          <w:rtl/>
        </w:rPr>
        <w:t>َ</w:t>
      </w:r>
      <w:r>
        <w:rPr>
          <w:rtl/>
        </w:rPr>
        <w:t xml:space="preserve"> والأذى، </w:t>
      </w:r>
      <w:proofErr w:type="spellStart"/>
      <w:r w:rsidR="00A26CFD">
        <w:rPr>
          <w:rFonts w:hint="cs"/>
          <w:rtl/>
        </w:rPr>
        <w:t>ومتحلياً</w:t>
      </w:r>
      <w:proofErr w:type="spellEnd"/>
      <w:r w:rsidR="00A26CFD">
        <w:rPr>
          <w:rFonts w:hint="cs"/>
          <w:rtl/>
        </w:rPr>
        <w:t xml:space="preserve"> بالصبر والحلم والرضا، </w:t>
      </w:r>
      <w:r>
        <w:rPr>
          <w:rFonts w:hint="cs"/>
          <w:rtl/>
        </w:rPr>
        <w:t>ل</w:t>
      </w:r>
      <w:r>
        <w:rPr>
          <w:rtl/>
        </w:rPr>
        <w:t>يصون</w:t>
      </w:r>
      <w:r>
        <w:rPr>
          <w:rFonts w:hint="cs"/>
          <w:rtl/>
        </w:rPr>
        <w:t>َ</w:t>
      </w:r>
      <w:r>
        <w:rPr>
          <w:rtl/>
        </w:rPr>
        <w:t xml:space="preserve"> حجه من موجبات النقيصة والردى، ويتزود</w:t>
      </w:r>
      <w:r>
        <w:rPr>
          <w:rFonts w:hint="cs"/>
          <w:rtl/>
        </w:rPr>
        <w:t>َ</w:t>
      </w:r>
      <w:r>
        <w:rPr>
          <w:rtl/>
        </w:rPr>
        <w:t xml:space="preserve"> بالعزيمة</w:t>
      </w:r>
      <w:r>
        <w:rPr>
          <w:rFonts w:hint="cs"/>
          <w:rtl/>
        </w:rPr>
        <w:t>ِ</w:t>
      </w:r>
      <w:r>
        <w:rPr>
          <w:rtl/>
        </w:rPr>
        <w:t xml:space="preserve"> والاقتداء، والإيمان</w:t>
      </w:r>
      <w:r>
        <w:rPr>
          <w:rFonts w:hint="cs"/>
          <w:rtl/>
        </w:rPr>
        <w:t>ِ</w:t>
      </w:r>
      <w:r>
        <w:rPr>
          <w:rtl/>
        </w:rPr>
        <w:t xml:space="preserve"> والتقوى: </w:t>
      </w:r>
    </w:p>
    <w:p w14:paraId="5938297B" w14:textId="21576562" w:rsidR="00F057D2" w:rsidRDefault="00F057D2" w:rsidP="00F057D2">
      <w:pPr>
        <w:rPr>
          <w:rtl/>
        </w:rPr>
      </w:pPr>
      <w:r>
        <w:rPr>
          <w:rtl/>
        </w:rPr>
        <w:t>{الْحَجُّ أَشْهُرٌ مَعْلُومَاتٌ فَمَنْ فَرَضَ فِيهِنَّ الْحَجَّ فَلَا رَفَثَ وَلَا فُسُوقَ وَلَا جِدَالَ فِي الْحَجِّ وَمَا تَفْعَلُوا مِنْ خَيْرٍ يَعْلَمْهُ اللَّهُ وَتَزَوَّدُوا فَإِنَّ خَيْرَ الزَّادِ التَّقْوَى وَاتَّقُونِ يَا</w:t>
      </w:r>
      <w:r>
        <w:rPr>
          <w:rFonts w:hint="cs"/>
          <w:rtl/>
        </w:rPr>
        <w:t xml:space="preserve"> </w:t>
      </w:r>
      <w:r>
        <w:rPr>
          <w:rtl/>
        </w:rPr>
        <w:t>أُولِي الْأَلْبَابِ} [البقرة:197]</w:t>
      </w:r>
    </w:p>
    <w:p w14:paraId="5B457A30" w14:textId="320902C8" w:rsidR="00A26CFD" w:rsidRDefault="00F057D2" w:rsidP="00A26CFD">
      <w:pPr>
        <w:rPr>
          <w:rtl/>
        </w:rPr>
      </w:pPr>
      <w:r>
        <w:rPr>
          <w:rFonts w:hint="cs"/>
          <w:rtl/>
        </w:rPr>
        <w:t xml:space="preserve">2- </w:t>
      </w:r>
      <w:r>
        <w:rPr>
          <w:rtl/>
        </w:rPr>
        <w:t>أن يأخذ الحاج بالأسباب المشروعة لحفظ النفس في الحج من لقاحات وأدوية، وتوقٍّ من ضربات الشمس، وشرب قدر كاف من المياه</w:t>
      </w:r>
      <w:r w:rsidR="00A26CFD">
        <w:rPr>
          <w:rFonts w:hint="cs"/>
          <w:rtl/>
        </w:rPr>
        <w:t xml:space="preserve"> </w:t>
      </w:r>
      <w:r>
        <w:rPr>
          <w:rtl/>
        </w:rPr>
        <w:t>وغير ذلك</w:t>
      </w:r>
      <w:r w:rsidR="00A26CFD">
        <w:rPr>
          <w:rFonts w:hint="cs"/>
          <w:rtl/>
        </w:rPr>
        <w:t xml:space="preserve">، لأن ذلك دليل </w:t>
      </w:r>
      <w:r w:rsidR="00A26CFD">
        <w:rPr>
          <w:rtl/>
        </w:rPr>
        <w:t>العقل والديانة، وكمال التحفظ والصيانة</w:t>
      </w:r>
      <w:r w:rsidR="00A26CFD">
        <w:rPr>
          <w:rFonts w:hint="cs"/>
          <w:rtl/>
        </w:rPr>
        <w:t>.</w:t>
      </w:r>
      <w:r w:rsidR="00A26CFD" w:rsidRPr="00A26CFD">
        <w:rPr>
          <w:rtl/>
        </w:rPr>
        <w:t xml:space="preserve"> </w:t>
      </w:r>
    </w:p>
    <w:p w14:paraId="609D8A23" w14:textId="1BF6847D" w:rsidR="0093551E" w:rsidRDefault="00A26CFD" w:rsidP="00A26CFD">
      <w:pPr>
        <w:rPr>
          <w:rtl/>
        </w:rPr>
      </w:pPr>
      <w:r>
        <w:rPr>
          <w:rtl/>
        </w:rPr>
        <w:t>قال تعالى: ﴿وَلَا تَقْتُلُوا أَنفُسَكُمْ إِنَّ اللَّهَ كَانَ بِكُمْ رَحِيمًا﴾، وقال تعالى: ﴿وَلَا تُلْقُوا بِأَيْدِيكُمْ إِلَى التَّهْلُكَةِ﴾.</w:t>
      </w:r>
    </w:p>
    <w:p w14:paraId="6ADEF23D" w14:textId="6469B320" w:rsidR="00CB0367" w:rsidRDefault="00A26CFD" w:rsidP="00CB0367">
      <w:pPr>
        <w:rPr>
          <w:rtl/>
        </w:rPr>
      </w:pPr>
      <w:r>
        <w:rPr>
          <w:rFonts w:hint="cs"/>
          <w:rtl/>
        </w:rPr>
        <w:t xml:space="preserve">3- </w:t>
      </w:r>
      <w:r w:rsidR="00CB0367">
        <w:rPr>
          <w:rFonts w:hint="cs"/>
          <w:rtl/>
        </w:rPr>
        <w:t>أن يلتزم الحاج بكل التعليمات التي تصدرها الجهات الرسمية المنظمة للحج، لأن أعداد الحجيج كبيرة، ومساحات المشاعر معلومة، وطاقتها في الاستيعاب محدودة، ووفود الحجاج إليها بلا ضوابط ولا تنظيم مدعاةٌ ل</w:t>
      </w:r>
      <w:r w:rsidR="00CB0367">
        <w:rPr>
          <w:rtl/>
        </w:rPr>
        <w:t>لزحامِ والافتراشِ وتعطيلِ الخدمات وإرهاقِ الأجهزة الأمنية والصحية والتدافعِ عند الجمرات وموتِ الضعفاء وكبار السن</w:t>
      </w:r>
      <w:r w:rsidR="00CB0367">
        <w:rPr>
          <w:rFonts w:hint="cs"/>
          <w:rtl/>
        </w:rPr>
        <w:t>.</w:t>
      </w:r>
      <w:r w:rsidR="00CB0367">
        <w:rPr>
          <w:rtl/>
        </w:rPr>
        <w:t xml:space="preserve"> </w:t>
      </w:r>
    </w:p>
    <w:p w14:paraId="54DDE9F6" w14:textId="60655FA7" w:rsidR="00CB0367" w:rsidRDefault="00CB0367" w:rsidP="00CB0367">
      <w:pPr>
        <w:rPr>
          <w:rtl/>
        </w:rPr>
      </w:pPr>
      <w:r>
        <w:rPr>
          <w:rtl/>
        </w:rPr>
        <w:t>ومن هنا لجأت الحكومة سددها الله مضطرة إلى تصريحِ الحج لمن يحج فرضه، ومنعِ الحج بلا تصرح حفاظاً على أرواح المسلمين البريئة الطاهرة وقد قال الله تعالى (يَا أَيُّهَا الَّذِينَ آَمَنُوا أَطِيعُوا الله وَأَطِيعُوا الرَّسُولَ وَأُولِي الْأَمْرِ مِنْكُمْ) فلا يجوز حينئذٍ مخالفة ذلك ولا التعاون مع المخالفين بأي وجه من الوجوه.</w:t>
      </w:r>
    </w:p>
    <w:p w14:paraId="58333952" w14:textId="653466A1" w:rsidR="00A74E11" w:rsidRDefault="00CB0367" w:rsidP="00A74E11">
      <w:pPr>
        <w:rPr>
          <w:rtl/>
        </w:rPr>
      </w:pPr>
      <w:r>
        <w:rPr>
          <w:rtl/>
        </w:rPr>
        <w:t xml:space="preserve">وبلادنا المملكة العربية السعودية </w:t>
      </w:r>
      <w:r w:rsidR="00A74E11">
        <w:rPr>
          <w:rtl/>
        </w:rPr>
        <w:t>في ظل توجيهات خادم الحرمين الشريفين الملك سلمان</w:t>
      </w:r>
      <w:r w:rsidR="00A74E11">
        <w:rPr>
          <w:rFonts w:hint="cs"/>
          <w:rtl/>
        </w:rPr>
        <w:t xml:space="preserve"> وولي عهده الأمير محمد بن سلمان أيدهما الله، </w:t>
      </w:r>
      <w:r>
        <w:rPr>
          <w:rtl/>
        </w:rPr>
        <w:t>قد تعودت على فتح قلبها قبل أرضها لضيوف الرحمن في العام كله، وبذلت كل الخدمات التي تسهل لهم أداء مناسكهم بكل يسر وسهولة،</w:t>
      </w:r>
      <w:r w:rsidR="00A74E11">
        <w:rPr>
          <w:rFonts w:hint="cs"/>
          <w:rtl/>
        </w:rPr>
        <w:t xml:space="preserve"> </w:t>
      </w:r>
      <w:r w:rsidR="00A74E11">
        <w:rPr>
          <w:rtl/>
        </w:rPr>
        <w:t>وما زالت تذود عن الشريعة والشعائر بعيون ساهرة، وجهود مشكورة، وأموال مبذولة</w:t>
      </w:r>
      <w:r w:rsidR="00A74E11">
        <w:rPr>
          <w:rFonts w:hint="cs"/>
          <w:rtl/>
        </w:rPr>
        <w:t>.</w:t>
      </w:r>
    </w:p>
    <w:p w14:paraId="3A3E0333" w14:textId="393C5094" w:rsidR="00A74E11" w:rsidRDefault="00A74E11" w:rsidP="00A158AC">
      <w:pPr>
        <w:rPr>
          <w:rtl/>
        </w:rPr>
      </w:pPr>
      <w:r>
        <w:rPr>
          <w:rtl/>
        </w:rPr>
        <w:t xml:space="preserve">وحيث قد صح عن النبي صلى الله عليه وسلم أنه قال: </w:t>
      </w:r>
      <w:r w:rsidR="00A158AC">
        <w:rPr>
          <w:rFonts w:hint="cs"/>
          <w:rtl/>
        </w:rPr>
        <w:t>(</w:t>
      </w:r>
      <w:r>
        <w:rPr>
          <w:rtl/>
        </w:rPr>
        <w:t xml:space="preserve">(لا يشكر الله من لا يشكر </w:t>
      </w:r>
      <w:r>
        <w:rPr>
          <w:rtl/>
        </w:rPr>
        <w:lastRenderedPageBreak/>
        <w:t>الناس</w:t>
      </w:r>
      <w:r w:rsidR="00A158AC">
        <w:rPr>
          <w:rFonts w:hint="cs"/>
          <w:rtl/>
        </w:rPr>
        <w:t>)</w:t>
      </w:r>
      <w:r>
        <w:rPr>
          <w:rtl/>
        </w:rPr>
        <w:t>)</w:t>
      </w:r>
      <w:r w:rsidR="00E53C09" w:rsidRPr="00E53C09">
        <w:rPr>
          <w:rStyle w:val="ae"/>
          <w:rtl/>
        </w:rPr>
        <w:t>(</w:t>
      </w:r>
      <w:r w:rsidR="00E53C09">
        <w:rPr>
          <w:rStyle w:val="ae"/>
          <w:rtl/>
        </w:rPr>
        <w:footnoteReference w:id="4"/>
      </w:r>
      <w:r w:rsidR="00E53C09" w:rsidRPr="00E53C09">
        <w:rPr>
          <w:rStyle w:val="ae"/>
          <w:rtl/>
        </w:rPr>
        <w:t>)</w:t>
      </w:r>
      <w:r w:rsidR="00A158AC">
        <w:rPr>
          <w:rFonts w:hint="cs"/>
          <w:rtl/>
        </w:rPr>
        <w:t xml:space="preserve">؛ </w:t>
      </w:r>
      <w:r>
        <w:rPr>
          <w:rtl/>
        </w:rPr>
        <w:t xml:space="preserve">فإن ما </w:t>
      </w:r>
      <w:r>
        <w:rPr>
          <w:rFonts w:hint="cs"/>
          <w:rtl/>
        </w:rPr>
        <w:t>ي</w:t>
      </w:r>
      <w:r>
        <w:rPr>
          <w:rtl/>
        </w:rPr>
        <w:t>شاهده الجميع من الجهود المبذولة في كل القطاعات، و</w:t>
      </w:r>
      <w:r>
        <w:rPr>
          <w:rFonts w:hint="cs"/>
          <w:rtl/>
        </w:rPr>
        <w:t xml:space="preserve">التطور المتواصل في </w:t>
      </w:r>
      <w:r>
        <w:rPr>
          <w:rtl/>
        </w:rPr>
        <w:t xml:space="preserve">الخدمات الأمنية والصحية والاجتماعية وحسن التنظيم على أرقى وسائل الراحة والطمأنينة ليستوجب الشكر </w:t>
      </w:r>
      <w:r w:rsidR="00A158AC">
        <w:rPr>
          <w:rFonts w:hint="cs"/>
          <w:rtl/>
        </w:rPr>
        <w:t xml:space="preserve">- </w:t>
      </w:r>
      <w:r>
        <w:rPr>
          <w:rtl/>
        </w:rPr>
        <w:t xml:space="preserve">بعد شكر الله </w:t>
      </w:r>
      <w:r w:rsidR="00A158AC">
        <w:rPr>
          <w:rFonts w:hint="cs"/>
          <w:rtl/>
        </w:rPr>
        <w:t xml:space="preserve">- </w:t>
      </w:r>
      <w:r>
        <w:rPr>
          <w:rtl/>
        </w:rPr>
        <w:t>لحكومة المملكة أيدها الله، وكل</w:t>
      </w:r>
      <w:r w:rsidR="00A158AC">
        <w:rPr>
          <w:rFonts w:hint="cs"/>
          <w:rtl/>
        </w:rPr>
        <w:t>ِّ</w:t>
      </w:r>
      <w:r>
        <w:rPr>
          <w:rtl/>
        </w:rPr>
        <w:t xml:space="preserve"> من بذل نفسه ووقته وجهده من أهل العلم والمعرفة، ورجال الأمن والصحة، وكبار المسؤولين والمواطنين والمقيمين صغارًا وكبارًا ذكورًا وإناثًا.</w:t>
      </w:r>
    </w:p>
    <w:p w14:paraId="780D81E2" w14:textId="5B685FBC" w:rsidR="00A74E11" w:rsidRDefault="00A74E11" w:rsidP="00A74E11">
      <w:pPr>
        <w:rPr>
          <w:rtl/>
        </w:rPr>
      </w:pPr>
      <w:r>
        <w:rPr>
          <w:rtl/>
        </w:rPr>
        <w:t xml:space="preserve"> فجزاهم الله خيرا على خدمة ضيوفه وحجاج بيته، وزادهم هدى ونجاحا وتوفيقا وفلاحا وأيدهم بالحق وأيد الحق بهم</w:t>
      </w:r>
      <w:r>
        <w:rPr>
          <w:rFonts w:hint="cs"/>
          <w:rtl/>
        </w:rPr>
        <w:t>، إنه سميع قريب.</w:t>
      </w:r>
    </w:p>
    <w:p w14:paraId="4E2D9905" w14:textId="0EDCD78C" w:rsidR="00A74E11" w:rsidRDefault="00A74E11" w:rsidP="00A74E11">
      <w:pPr>
        <w:rPr>
          <w:rtl/>
        </w:rPr>
      </w:pPr>
      <w:r>
        <w:rPr>
          <w:rFonts w:hint="cs"/>
          <w:rtl/>
        </w:rPr>
        <w:t>بارك الله لي ولكم في القرآن العظيم...</w:t>
      </w:r>
    </w:p>
    <w:p w14:paraId="796FC246" w14:textId="53073BE5" w:rsidR="00A74E11" w:rsidRDefault="00A74E11" w:rsidP="00E53C09">
      <w:pPr>
        <w:jc w:val="center"/>
        <w:rPr>
          <w:rtl/>
        </w:rPr>
      </w:pPr>
      <w:r>
        <w:rPr>
          <w:rFonts w:hint="cs"/>
          <w:rtl/>
        </w:rPr>
        <w:t>الخطبة الثانية</w:t>
      </w:r>
    </w:p>
    <w:p w14:paraId="636B7EFC" w14:textId="13DF1A42" w:rsidR="00ED0983" w:rsidRPr="00ED0983" w:rsidRDefault="00A74E11" w:rsidP="00E53C09">
      <w:pPr>
        <w:rPr>
          <w:rtl/>
        </w:rPr>
      </w:pPr>
      <w:r>
        <w:rPr>
          <w:rFonts w:hint="cs"/>
          <w:rtl/>
        </w:rPr>
        <w:t>أما بعد:</w:t>
      </w:r>
      <w:r w:rsidR="00E53C09">
        <w:rPr>
          <w:rFonts w:hint="cs"/>
          <w:rtl/>
        </w:rPr>
        <w:t xml:space="preserve"> </w:t>
      </w:r>
      <w:r w:rsidR="00ED0983" w:rsidRPr="00ED0983">
        <w:rPr>
          <w:rFonts w:hint="cs"/>
          <w:rtl/>
        </w:rPr>
        <w:t xml:space="preserve">عباد الله: </w:t>
      </w:r>
    </w:p>
    <w:p w14:paraId="0863F3D7" w14:textId="7FFE3A3C" w:rsidR="00ED0983" w:rsidRPr="00ED0983" w:rsidRDefault="00ED0983" w:rsidP="00E53C09">
      <w:pPr>
        <w:rPr>
          <w:rtl/>
        </w:rPr>
      </w:pPr>
      <w:r w:rsidRPr="00ED0983">
        <w:rPr>
          <w:rtl/>
        </w:rPr>
        <w:t xml:space="preserve">في طريق السفر إلى الله عقبات ولذات وملهيات... تؤخر المسير، وتُقصِّر </w:t>
      </w:r>
      <w:proofErr w:type="spellStart"/>
      <w:r w:rsidRPr="00ED0983">
        <w:rPr>
          <w:rtl/>
        </w:rPr>
        <w:t>الخُطا</w:t>
      </w:r>
      <w:proofErr w:type="spellEnd"/>
      <w:r w:rsidRPr="00ED0983">
        <w:rPr>
          <w:rtl/>
        </w:rPr>
        <w:t xml:space="preserve">، وتغري بالإقامة والبقاء، </w:t>
      </w:r>
      <w:r w:rsidR="00E53C09">
        <w:rPr>
          <w:rFonts w:hint="cs"/>
          <w:rtl/>
        </w:rPr>
        <w:t>{</w:t>
      </w:r>
      <w:r w:rsidRPr="00ED0983">
        <w:rPr>
          <w:rtl/>
        </w:rPr>
        <w:t>اعْلَمُوا أَنَّمَا الْحَيَاةُ الدُّنْيَا لَعِبٌ وَلَهْوٌ وَزِينَةٌ وَتَفَاخُرٌ بَيْنَكُمْ وَتَكَاثُرٌ فِي الْأَمْوَالِ وَالْأَوْلَادِ</w:t>
      </w:r>
      <w:r w:rsidR="00E53C09">
        <w:rPr>
          <w:rFonts w:hint="cs"/>
          <w:rtl/>
        </w:rPr>
        <w:t>}</w:t>
      </w:r>
    </w:p>
    <w:p w14:paraId="6DA019FA" w14:textId="7FDF7799" w:rsidR="00ED0983" w:rsidRDefault="00ED0983" w:rsidP="00ED0983">
      <w:pPr>
        <w:rPr>
          <w:rtl/>
        </w:rPr>
      </w:pPr>
      <w:r w:rsidRPr="00ED0983">
        <w:rPr>
          <w:rtl/>
        </w:rPr>
        <w:t>والكل منا لا بد أن يتأثر بشيء من تلك اللذات والمغريات وينجرف وراء اللعب والملهيات ... ولكن ربَّنا أرحم بنا وفضله أوسع لنا... وقد جعل لنا خطوط عودة، وطرق أوبة، وأزمنة رجوع وتوبة.</w:t>
      </w:r>
    </w:p>
    <w:p w14:paraId="582BB3A4" w14:textId="726DD9B5" w:rsidR="00ED0983" w:rsidRDefault="00ED0983" w:rsidP="00ED0983">
      <w:pPr>
        <w:rPr>
          <w:rtl/>
        </w:rPr>
      </w:pPr>
      <w:r>
        <w:rPr>
          <w:rFonts w:hint="cs"/>
          <w:rtl/>
        </w:rPr>
        <w:t>ف</w:t>
      </w:r>
      <w:r>
        <w:rPr>
          <w:rtl/>
        </w:rPr>
        <w:t xml:space="preserve">على مشارف نهاية كل عام... يُعقد موسمُ أكبرِ وآخرِ فرصةٍ للزرع والإنتاج </w:t>
      </w:r>
    </w:p>
    <w:p w14:paraId="1F978534" w14:textId="570D0CED" w:rsidR="00ED0983" w:rsidRDefault="00ED0983" w:rsidP="00ED0983">
      <w:pPr>
        <w:rPr>
          <w:rtl/>
        </w:rPr>
      </w:pPr>
      <w:r>
        <w:rPr>
          <w:rtl/>
        </w:rPr>
        <w:t>بضعة أيام.. تتطلب جهدا مضاعفا وهمة عالية.</w:t>
      </w:r>
    </w:p>
    <w:p w14:paraId="12DDE194" w14:textId="77777777" w:rsidR="00ED0983" w:rsidRDefault="00ED0983" w:rsidP="00ED0983">
      <w:pPr>
        <w:rPr>
          <w:rtl/>
        </w:rPr>
      </w:pPr>
      <w:r>
        <w:rPr>
          <w:rtl/>
        </w:rPr>
        <w:t>بضعة أيام.. نتائج الزرع فيها عظيمة ومذهلة.</w:t>
      </w:r>
    </w:p>
    <w:p w14:paraId="3AFC3779" w14:textId="65239B64" w:rsidR="00ED0983" w:rsidRPr="00ED0983" w:rsidRDefault="00ED0983" w:rsidP="00ED0983">
      <w:pPr>
        <w:rPr>
          <w:rtl/>
        </w:rPr>
      </w:pPr>
      <w:r>
        <w:rPr>
          <w:rtl/>
        </w:rPr>
        <w:t>بضعة أيام.. تعوّض خسارة كل الأيام الماضية.</w:t>
      </w:r>
    </w:p>
    <w:p w14:paraId="3486CDC7" w14:textId="37F84540" w:rsidR="00ED0983" w:rsidRDefault="00ED0983" w:rsidP="00A74E11">
      <w:pPr>
        <w:rPr>
          <w:rtl/>
        </w:rPr>
      </w:pPr>
      <w:r w:rsidRPr="00ED0983">
        <w:rPr>
          <w:rtl/>
        </w:rPr>
        <w:t xml:space="preserve">أخرج البخاري وغيره عن عبد الله بن عباس - رضي الله عنهما - قال: قال رسول الله - صلى الله عليه وسلم-: «ما من أيام العمل الصالح فيهن أحب إلى الله من هذه الأيام العشر - أي: عشر ذي الحجة </w:t>
      </w:r>
      <w:r w:rsidR="00E53C09" w:rsidRPr="00ED0983">
        <w:rPr>
          <w:rFonts w:hint="cs"/>
          <w:rtl/>
        </w:rPr>
        <w:t>-،</w:t>
      </w:r>
      <w:r w:rsidRPr="00ED0983">
        <w:rPr>
          <w:rtl/>
        </w:rPr>
        <w:t xml:space="preserve"> فقالوا: يا رسول الله، ولا الجهاد؟ قال: ولا الجهاد، إلا رجل خرج </w:t>
      </w:r>
      <w:r w:rsidRPr="00ED0983">
        <w:rPr>
          <w:rtl/>
        </w:rPr>
        <w:lastRenderedPageBreak/>
        <w:t xml:space="preserve">يخاطر بنفسه وماله، فلم يرجع </w:t>
      </w:r>
      <w:r w:rsidR="00E53C09" w:rsidRPr="00ED0983">
        <w:rPr>
          <w:rFonts w:hint="cs"/>
          <w:rtl/>
        </w:rPr>
        <w:t>بشيء»</w:t>
      </w:r>
      <w:r w:rsidR="00E53C09" w:rsidRPr="008326EC">
        <w:rPr>
          <w:rFonts w:cs="Traditional Arabic" w:hint="cs"/>
          <w:vertAlign w:val="superscript"/>
          <w:rtl/>
          <w:lang w:eastAsia="ar-SA"/>
        </w:rPr>
        <w:t xml:space="preserve"> </w:t>
      </w:r>
      <w:r w:rsidR="00E53C09" w:rsidRPr="008326EC">
        <w:rPr>
          <w:rFonts w:cs="Traditional Arabic"/>
          <w:vertAlign w:val="superscript"/>
          <w:rtl/>
          <w:lang w:eastAsia="ar-SA"/>
        </w:rPr>
        <w:t>(</w:t>
      </w:r>
      <w:r w:rsidRPr="008326EC">
        <w:rPr>
          <w:rFonts w:cs="Traditional Arabic"/>
          <w:vertAlign w:val="superscript"/>
          <w:rtl/>
          <w:lang w:eastAsia="ar-SA"/>
        </w:rPr>
        <w:footnoteReference w:id="5"/>
      </w:r>
      <w:r w:rsidRPr="008326EC">
        <w:rPr>
          <w:rFonts w:cs="Traditional Arabic"/>
          <w:vertAlign w:val="superscript"/>
          <w:rtl/>
          <w:lang w:eastAsia="ar-SA"/>
        </w:rPr>
        <w:t>)</w:t>
      </w:r>
      <w:r w:rsidRPr="008326EC">
        <w:rPr>
          <w:rFonts w:cs="Traditional Arabic" w:hint="cs"/>
          <w:rtl/>
          <w:lang w:eastAsia="ar-SA"/>
        </w:rPr>
        <w:t xml:space="preserve"> </w:t>
      </w:r>
      <w:r w:rsidRPr="00ED0983">
        <w:rPr>
          <w:rtl/>
        </w:rPr>
        <w:t xml:space="preserve"> .</w:t>
      </w:r>
    </w:p>
    <w:p w14:paraId="06A9686F" w14:textId="77777777" w:rsidR="00E53C09" w:rsidRPr="008326EC" w:rsidRDefault="008326EC" w:rsidP="00E53C09">
      <w:pPr>
        <w:rPr>
          <w:rFonts w:cs="Traditional Arabic"/>
          <w:rtl/>
          <w:lang w:eastAsia="ar-SA"/>
        </w:rPr>
      </w:pPr>
      <w:r w:rsidRPr="008326EC">
        <w:rPr>
          <w:rtl/>
        </w:rPr>
        <w:t xml:space="preserve">إنكم </w:t>
      </w:r>
      <w:proofErr w:type="spellStart"/>
      <w:r w:rsidRPr="008326EC">
        <w:rPr>
          <w:rtl/>
        </w:rPr>
        <w:t>لتستقبلون</w:t>
      </w:r>
      <w:proofErr w:type="spellEnd"/>
      <w:r w:rsidRPr="008326EC">
        <w:rPr>
          <w:rtl/>
        </w:rPr>
        <w:t xml:space="preserve"> </w:t>
      </w:r>
      <w:r w:rsidR="00E53C09" w:rsidRPr="008326EC">
        <w:rPr>
          <w:rFonts w:cs="Traditional Arabic"/>
          <w:rtl/>
          <w:lang w:eastAsia="ar-SA"/>
        </w:rPr>
        <w:t>أياما</w:t>
      </w:r>
      <w:r w:rsidR="00E53C09" w:rsidRPr="008326EC">
        <w:rPr>
          <w:rFonts w:cs="Traditional Arabic" w:hint="cs"/>
          <w:rtl/>
          <w:lang w:eastAsia="ar-SA"/>
        </w:rPr>
        <w:t>ً</w:t>
      </w:r>
      <w:r w:rsidR="00E53C09" w:rsidRPr="008326EC">
        <w:rPr>
          <w:rFonts w:cs="Traditional Arabic"/>
          <w:rtl/>
          <w:lang w:eastAsia="ar-SA"/>
        </w:rPr>
        <w:t xml:space="preserve"> عرف السلف قدرها فعظموها: </w:t>
      </w:r>
    </w:p>
    <w:p w14:paraId="2C181F9A" w14:textId="7D7E5D8A" w:rsidR="00E53C09" w:rsidRPr="008326EC" w:rsidRDefault="00E53C09" w:rsidP="00E53C09">
      <w:pPr>
        <w:rPr>
          <w:rFonts w:cs="Traditional Arabic"/>
          <w:rtl/>
          <w:lang w:eastAsia="ar-SA"/>
        </w:rPr>
      </w:pPr>
      <w:r w:rsidRPr="008326EC">
        <w:rPr>
          <w:rFonts w:cs="Traditional Arabic"/>
          <w:rtl/>
          <w:lang w:eastAsia="ar-SA"/>
        </w:rPr>
        <w:t>قال أبو عثمان النهدي: كانوا يعظمون ثلاث عشرات</w:t>
      </w:r>
      <w:r>
        <w:rPr>
          <w:rFonts w:cs="Traditional Arabic" w:hint="cs"/>
          <w:rtl/>
          <w:lang w:eastAsia="ar-SA"/>
        </w:rPr>
        <w:t>؛</w:t>
      </w:r>
      <w:r w:rsidRPr="008326EC">
        <w:rPr>
          <w:rFonts w:cs="Traditional Arabic"/>
          <w:rtl/>
          <w:lang w:eastAsia="ar-SA"/>
        </w:rPr>
        <w:t xml:space="preserve"> العشر الأخير من رمضان والعشر الأول من ذي الحجة والعشر الأول من محرم</w:t>
      </w:r>
      <w:r w:rsidRPr="008326EC">
        <w:rPr>
          <w:rFonts w:cs="Traditional Arabic" w:hint="cs"/>
          <w:rtl/>
          <w:lang w:eastAsia="ar-SA"/>
        </w:rPr>
        <w:t>.</w:t>
      </w:r>
    </w:p>
    <w:p w14:paraId="3481100B" w14:textId="33A1D2D6" w:rsidR="00E53C09" w:rsidRPr="008326EC" w:rsidRDefault="00E53C09" w:rsidP="00E53C09">
      <w:pPr>
        <w:rPr>
          <w:rFonts w:cs="Traditional Arabic"/>
          <w:rtl/>
          <w:lang w:eastAsia="ar-SA"/>
        </w:rPr>
      </w:pPr>
      <w:r w:rsidRPr="008326EC">
        <w:rPr>
          <w:rFonts w:cs="Traditional Arabic"/>
          <w:rtl/>
          <w:lang w:eastAsia="ar-SA"/>
        </w:rPr>
        <w:t xml:space="preserve">وكان ابن عمر، وأبو هريرة: «يخرجان إلى السوق في أيام العشر يكبران، ويكبر الناس </w:t>
      </w:r>
      <w:r w:rsidRPr="008326EC">
        <w:rPr>
          <w:rFonts w:cs="Traditional Arabic" w:hint="cs"/>
          <w:rtl/>
          <w:lang w:eastAsia="ar-SA"/>
        </w:rPr>
        <w:t>بتكبيرهما»</w:t>
      </w:r>
      <w:r w:rsidRPr="008326EC">
        <w:rPr>
          <w:rFonts w:cs="Traditional Arabic" w:hint="cs"/>
          <w:vertAlign w:val="superscript"/>
          <w:rtl/>
          <w:lang w:eastAsia="ar-SA"/>
        </w:rPr>
        <w:t xml:space="preserve"> </w:t>
      </w:r>
      <w:r w:rsidRPr="008326EC">
        <w:rPr>
          <w:rFonts w:cs="Traditional Arabic"/>
          <w:vertAlign w:val="superscript"/>
          <w:rtl/>
          <w:lang w:eastAsia="ar-SA"/>
        </w:rPr>
        <w:t>(</w:t>
      </w:r>
      <w:r w:rsidRPr="008326EC">
        <w:rPr>
          <w:rFonts w:cs="Traditional Arabic"/>
          <w:vertAlign w:val="superscript"/>
          <w:rtl/>
          <w:lang w:eastAsia="ar-SA"/>
        </w:rPr>
        <w:footnoteReference w:id="6"/>
      </w:r>
      <w:r w:rsidRPr="008326EC">
        <w:rPr>
          <w:rFonts w:cs="Traditional Arabic"/>
          <w:vertAlign w:val="superscript"/>
          <w:rtl/>
          <w:lang w:eastAsia="ar-SA"/>
        </w:rPr>
        <w:t>)</w:t>
      </w:r>
      <w:r w:rsidRPr="008326EC">
        <w:rPr>
          <w:rFonts w:cs="Traditional Arabic" w:hint="cs"/>
          <w:rtl/>
          <w:lang w:eastAsia="ar-SA"/>
        </w:rPr>
        <w:t>.</w:t>
      </w:r>
    </w:p>
    <w:p w14:paraId="56513935" w14:textId="57FE289F" w:rsidR="00E53C09" w:rsidRPr="008326EC" w:rsidRDefault="00E53C09" w:rsidP="00E53C09">
      <w:pPr>
        <w:rPr>
          <w:rFonts w:cs="Traditional Arabic"/>
          <w:rtl/>
          <w:lang w:eastAsia="ar-SA"/>
        </w:rPr>
      </w:pPr>
      <w:r w:rsidRPr="008326EC">
        <w:rPr>
          <w:rFonts w:cs="Traditional Arabic" w:hint="cs"/>
          <w:rtl/>
          <w:lang w:eastAsia="ar-SA"/>
        </w:rPr>
        <w:t>و</w:t>
      </w:r>
      <w:r w:rsidRPr="008326EC">
        <w:rPr>
          <w:rFonts w:cs="Traditional Arabic"/>
          <w:rtl/>
          <w:lang w:eastAsia="ar-SA"/>
        </w:rPr>
        <w:t>كان سعيد بن جبير إذا دخل العشر اجتهد اجتهادا</w:t>
      </w:r>
      <w:r w:rsidRPr="008326EC">
        <w:rPr>
          <w:rFonts w:cs="Traditional Arabic" w:hint="cs"/>
          <w:rtl/>
          <w:lang w:eastAsia="ar-SA"/>
        </w:rPr>
        <w:t>ً</w:t>
      </w:r>
      <w:r w:rsidRPr="008326EC">
        <w:rPr>
          <w:rFonts w:cs="Traditional Arabic"/>
          <w:rtl/>
          <w:lang w:eastAsia="ar-SA"/>
        </w:rPr>
        <w:t xml:space="preserve"> حتى ما يكاد يُقدر عليه، ويقول: لا تطفئوا سرجكم ليالي العشر </w:t>
      </w:r>
      <w:r>
        <w:rPr>
          <w:rFonts w:cs="Traditional Arabic" w:hint="cs"/>
          <w:rtl/>
          <w:lang w:eastAsia="ar-SA"/>
        </w:rPr>
        <w:t xml:space="preserve">- </w:t>
      </w:r>
      <w:r w:rsidRPr="008326EC">
        <w:rPr>
          <w:rFonts w:cs="Traditional Arabic"/>
          <w:rtl/>
          <w:lang w:eastAsia="ar-SA"/>
        </w:rPr>
        <w:t>تعجبه العبادة</w:t>
      </w:r>
      <w:r>
        <w:rPr>
          <w:rFonts w:cs="Traditional Arabic" w:hint="cs"/>
          <w:rtl/>
          <w:lang w:eastAsia="ar-SA"/>
        </w:rPr>
        <w:t xml:space="preserve"> -</w:t>
      </w:r>
      <w:r w:rsidRPr="008326EC">
        <w:rPr>
          <w:rFonts w:cs="Traditional Arabic"/>
          <w:rtl/>
          <w:lang w:eastAsia="ar-SA"/>
        </w:rPr>
        <w:t xml:space="preserve">. </w:t>
      </w:r>
    </w:p>
    <w:p w14:paraId="209FA0BF" w14:textId="720060A2" w:rsidR="00E53C09" w:rsidRDefault="00E53C09" w:rsidP="00E53C09">
      <w:pPr>
        <w:rPr>
          <w:rtl/>
        </w:rPr>
      </w:pPr>
      <w:r>
        <w:rPr>
          <w:rtl/>
        </w:rPr>
        <w:t xml:space="preserve">فلله در أَقوام علمُوا قرب الرحيل فهيئوا آلَة السّفر وهانت عندهم الدنيا فقنعوا مِنْهَا بما حضر، فيا عبد </w:t>
      </w:r>
      <w:proofErr w:type="gramStart"/>
      <w:r>
        <w:rPr>
          <w:rtl/>
        </w:rPr>
        <w:t>الله :</w:t>
      </w:r>
      <w:proofErr w:type="gramEnd"/>
      <w:r>
        <w:rPr>
          <w:rtl/>
        </w:rPr>
        <w:t xml:space="preserve"> لُذْ بِالْجَنَابِ ذَلِيلا، وَقِفْ عَلَى الْبَابِ طَوِيلا، وَاتَّخِذْ فِي هَذَه الْعَشْرِ سَبِيلا، وَاجْعَلْ لك في التَّوْبَةِ مَقِيلا، وَاجْتَهِدْ فِي الْخَيْرِ تَجِدْ ثَوَابًا جَزِيلا.</w:t>
      </w:r>
    </w:p>
    <w:p w14:paraId="26E681A0" w14:textId="2AB5C720" w:rsidR="00E53C09" w:rsidRDefault="00E53C09" w:rsidP="00E53C09">
      <w:pPr>
        <w:rPr>
          <w:rtl/>
        </w:rPr>
      </w:pPr>
      <w:r>
        <w:rPr>
          <w:rtl/>
        </w:rPr>
        <w:t xml:space="preserve">واخجل المتخلف </w:t>
      </w:r>
      <w:proofErr w:type="spellStart"/>
      <w:r>
        <w:rPr>
          <w:rtl/>
        </w:rPr>
        <w:t>واأسف</w:t>
      </w:r>
      <w:proofErr w:type="spellEnd"/>
      <w:r>
        <w:rPr>
          <w:rtl/>
        </w:rPr>
        <w:t xml:space="preserve"> المسوف... إذا عاد الموفق من عشره وقد قبلت توبته، وغفرت حوبته، وسعدت سفرته، وحمد سعيه، وزكا عمله.</w:t>
      </w:r>
    </w:p>
    <w:p w14:paraId="7407A07A" w14:textId="77777777" w:rsidR="00E53C09" w:rsidRDefault="00E53C09" w:rsidP="00E53C09">
      <w:pPr>
        <w:rPr>
          <w:rtl/>
        </w:rPr>
      </w:pPr>
      <w:r>
        <w:rPr>
          <w:rtl/>
        </w:rPr>
        <w:t>عباد الله:</w:t>
      </w:r>
    </w:p>
    <w:p w14:paraId="63A461DA" w14:textId="682D7A07" w:rsidR="00E53C09" w:rsidRDefault="00E53C09" w:rsidP="00E53C09">
      <w:pPr>
        <w:rPr>
          <w:rtl/>
        </w:rPr>
      </w:pPr>
      <w:r>
        <w:rPr>
          <w:rtl/>
        </w:rPr>
        <w:t>ومن صور صدق الطاعة والامتثال ما جاء في حديث أم سلمة -رضي الله عنها- أن النبي -صلى الله عليه وسلم- قال: «إذا رأيتم هلال ذي الحجة، وأراد أحدكم أن يضحي: فليمسك عن شعره وأظفاره حتى يضحي» وفي رواية ((فلا يمس من شعره ولا بشرته شيئا))</w:t>
      </w:r>
      <w:r w:rsidRPr="00E53C09">
        <w:rPr>
          <w:rStyle w:val="ae"/>
          <w:rtl/>
        </w:rPr>
        <w:t>(</w:t>
      </w:r>
      <w:r>
        <w:rPr>
          <w:rStyle w:val="ae"/>
          <w:rtl/>
        </w:rPr>
        <w:footnoteReference w:id="7"/>
      </w:r>
      <w:r w:rsidRPr="00E53C09">
        <w:rPr>
          <w:rStyle w:val="ae"/>
          <w:rtl/>
        </w:rPr>
        <w:t>)</w:t>
      </w:r>
      <w:r>
        <w:rPr>
          <w:rtl/>
        </w:rPr>
        <w:t xml:space="preserve"> رواه مسلم.</w:t>
      </w:r>
    </w:p>
    <w:p w14:paraId="344ADA03" w14:textId="77777777" w:rsidR="00E53C09" w:rsidRDefault="00E53C09" w:rsidP="00E53C09">
      <w:pPr>
        <w:rPr>
          <w:rtl/>
        </w:rPr>
      </w:pPr>
    </w:p>
    <w:p w14:paraId="241962FD" w14:textId="369A7B8F" w:rsidR="00E53C09" w:rsidRDefault="00E53C09" w:rsidP="00E53C09">
      <w:pPr>
        <w:rPr>
          <w:rtl/>
        </w:rPr>
      </w:pPr>
      <w:r>
        <w:rPr>
          <w:rtl/>
        </w:rPr>
        <w:t>اللهم ....</w:t>
      </w:r>
    </w:p>
    <w:p w14:paraId="7478A2F0" w14:textId="77777777" w:rsidR="008326EC" w:rsidRPr="000A417E" w:rsidRDefault="008326EC" w:rsidP="008326EC"/>
    <w:sectPr w:rsidR="008326EC" w:rsidRPr="000A417E" w:rsidSect="009B7238">
      <w:footnotePr>
        <w:numRestart w:val="eachPage"/>
      </w:footnotePr>
      <w:pgSz w:w="11906" w:h="16838"/>
      <w:pgMar w:top="1418" w:right="1418" w:bottom="1418" w:left="1418" w:header="709" w:footer="709" w:gutter="567"/>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717DDD" w14:textId="77777777" w:rsidR="008869E9" w:rsidRDefault="008869E9" w:rsidP="008326EC">
      <w:r>
        <w:separator/>
      </w:r>
    </w:p>
  </w:endnote>
  <w:endnote w:type="continuationSeparator" w:id="0">
    <w:p w14:paraId="6E9F6749" w14:textId="77777777" w:rsidR="008869E9" w:rsidRDefault="008869E9" w:rsidP="008326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B2"/>
    <w:family w:val="auto"/>
    <w:pitch w:val="variable"/>
    <w:sig w:usb0="00002003" w:usb1="80000000" w:usb2="00000008" w:usb3="00000000" w:csb0="00000041" w:csb1="00000000"/>
  </w:font>
  <w:font w:name="A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B2"/>
    <w:family w:val="auto"/>
    <w:pitch w:val="variable"/>
    <w:sig w:usb0="00002001" w:usb1="00000000" w:usb2="00000000" w:usb3="00000000" w:csb0="00000040" w:csb1="00000000"/>
  </w:font>
  <w:font w:name="Simplified Arabic">
    <w:panose1 w:val="02020603050405020304"/>
    <w:charset w:val="B2"/>
    <w:family w:val="auto"/>
    <w:pitch w:val="variable"/>
    <w:sig w:usb0="00002001" w:usb1="00000000" w:usb2="00000000" w:usb3="00000000" w:csb0="00000040" w:csb1="00000000"/>
  </w:font>
  <w:font w:name="Simplified Arabic Fixed">
    <w:panose1 w:val="02070309020205020404"/>
    <w:charset w:val="B2"/>
    <w:family w:val="modern"/>
    <w:pitch w:val="fixed"/>
    <w:sig w:usb0="00002001" w:usb1="00000000" w:usb2="00000000" w:usb3="00000000" w:csb0="00000040" w:csb1="00000000"/>
  </w:font>
  <w:font w:name="DecoType Naskh">
    <w:panose1 w:val="0201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A877AF" w14:textId="77777777" w:rsidR="008869E9" w:rsidRDefault="008869E9" w:rsidP="008326EC">
      <w:r>
        <w:separator/>
      </w:r>
    </w:p>
  </w:footnote>
  <w:footnote w:type="continuationSeparator" w:id="0">
    <w:p w14:paraId="567A0510" w14:textId="77777777" w:rsidR="008869E9" w:rsidRDefault="008869E9" w:rsidP="008326EC">
      <w:r>
        <w:continuationSeparator/>
      </w:r>
    </w:p>
  </w:footnote>
  <w:footnote w:id="1">
    <w:p w14:paraId="0B9CE2DD" w14:textId="6C6CB97B" w:rsidR="00E53C09" w:rsidRPr="00E53C09" w:rsidRDefault="00E53C09" w:rsidP="00E53C09">
      <w:pPr>
        <w:pStyle w:val="af3"/>
        <w:rPr>
          <w:rFonts w:ascii="Tahoma" w:hAnsi="Tahoma" w:cs="Traditional Arabic" w:hint="cs"/>
          <w:sz w:val="28"/>
        </w:rPr>
      </w:pPr>
      <w:r w:rsidRPr="00E53C09">
        <w:rPr>
          <w:rFonts w:ascii="Tahoma" w:hAnsi="Tahoma" w:cs="Traditional Arabic"/>
          <w:sz w:val="28"/>
          <w:rtl/>
        </w:rPr>
        <w:t>(</w:t>
      </w:r>
      <w:r w:rsidRPr="00E53C09">
        <w:rPr>
          <w:rStyle w:val="ae"/>
          <w:rFonts w:ascii="Tahoma" w:hAnsi="Tahoma"/>
          <w:sz w:val="28"/>
          <w:vertAlign w:val="baseline"/>
        </w:rPr>
        <w:footnoteRef/>
      </w:r>
      <w:r w:rsidRPr="00E53C09">
        <w:rPr>
          <w:rFonts w:ascii="Tahoma" w:hAnsi="Tahoma" w:cs="Traditional Arabic"/>
          <w:sz w:val="28"/>
          <w:rtl/>
        </w:rPr>
        <w:t>)</w:t>
      </w:r>
      <w:r>
        <w:rPr>
          <w:rFonts w:ascii="Tahoma" w:hAnsi="Tahoma" w:cs="Traditional Arabic"/>
          <w:sz w:val="28"/>
          <w:rtl/>
        </w:rPr>
        <w:t xml:space="preserve"> </w:t>
      </w:r>
      <w:r w:rsidR="00A158AC">
        <w:rPr>
          <w:rFonts w:ascii="Tahoma" w:hAnsi="Tahoma" w:cs="Traditional Arabic" w:hint="cs"/>
          <w:sz w:val="28"/>
          <w:rtl/>
        </w:rPr>
        <w:t>البخاري (1449) ومسلم (1350).</w:t>
      </w:r>
    </w:p>
  </w:footnote>
  <w:footnote w:id="2">
    <w:p w14:paraId="52683697" w14:textId="0CAE14FA" w:rsidR="00E53C09" w:rsidRPr="00E53C09" w:rsidRDefault="00E53C09" w:rsidP="00E53C09">
      <w:pPr>
        <w:pStyle w:val="af3"/>
        <w:rPr>
          <w:rFonts w:ascii="Tahoma" w:hAnsi="Tahoma" w:cs="Traditional Arabic" w:hint="cs"/>
          <w:sz w:val="28"/>
        </w:rPr>
      </w:pPr>
      <w:r w:rsidRPr="00E53C09">
        <w:rPr>
          <w:rFonts w:ascii="Tahoma" w:hAnsi="Tahoma" w:cs="Traditional Arabic"/>
          <w:sz w:val="28"/>
          <w:rtl/>
        </w:rPr>
        <w:t>(</w:t>
      </w:r>
      <w:r w:rsidRPr="00E53C09">
        <w:rPr>
          <w:rStyle w:val="ae"/>
          <w:rFonts w:ascii="Tahoma" w:hAnsi="Tahoma"/>
          <w:sz w:val="28"/>
          <w:vertAlign w:val="baseline"/>
        </w:rPr>
        <w:footnoteRef/>
      </w:r>
      <w:r w:rsidRPr="00E53C09">
        <w:rPr>
          <w:rFonts w:ascii="Tahoma" w:hAnsi="Tahoma" w:cs="Traditional Arabic"/>
          <w:sz w:val="28"/>
          <w:rtl/>
        </w:rPr>
        <w:t>)</w:t>
      </w:r>
      <w:r>
        <w:rPr>
          <w:rFonts w:ascii="Tahoma" w:hAnsi="Tahoma" w:cs="Traditional Arabic"/>
          <w:sz w:val="28"/>
          <w:rtl/>
        </w:rPr>
        <w:t xml:space="preserve"> </w:t>
      </w:r>
      <w:r w:rsidR="00A158AC" w:rsidRPr="00A158AC">
        <w:rPr>
          <w:rFonts w:ascii="Tahoma" w:hAnsi="Tahoma" w:cs="Traditional Arabic"/>
          <w:sz w:val="28"/>
          <w:rtl/>
        </w:rPr>
        <w:t>البخاري (</w:t>
      </w:r>
      <w:r w:rsidR="00A158AC">
        <w:rPr>
          <w:rFonts w:ascii="Tahoma" w:hAnsi="Tahoma" w:cs="Traditional Arabic" w:hint="cs"/>
          <w:sz w:val="28"/>
          <w:rtl/>
        </w:rPr>
        <w:t>1683</w:t>
      </w:r>
      <w:r w:rsidR="00A158AC" w:rsidRPr="00A158AC">
        <w:rPr>
          <w:rFonts w:ascii="Tahoma" w:hAnsi="Tahoma" w:cs="Traditional Arabic"/>
          <w:sz w:val="28"/>
          <w:rtl/>
        </w:rPr>
        <w:t>) ومسلم (</w:t>
      </w:r>
      <w:r w:rsidR="00A158AC">
        <w:rPr>
          <w:rFonts w:ascii="Tahoma" w:hAnsi="Tahoma" w:cs="Traditional Arabic" w:hint="cs"/>
          <w:sz w:val="28"/>
          <w:rtl/>
        </w:rPr>
        <w:t>1349</w:t>
      </w:r>
      <w:r w:rsidR="00A158AC" w:rsidRPr="00A158AC">
        <w:rPr>
          <w:rFonts w:ascii="Tahoma" w:hAnsi="Tahoma" w:cs="Traditional Arabic"/>
          <w:sz w:val="28"/>
          <w:rtl/>
        </w:rPr>
        <w:t>).</w:t>
      </w:r>
    </w:p>
  </w:footnote>
  <w:footnote w:id="3">
    <w:p w14:paraId="2F75EB07" w14:textId="32F68124" w:rsidR="00E53C09" w:rsidRPr="00E53C09" w:rsidRDefault="00E53C09" w:rsidP="00E53C09">
      <w:pPr>
        <w:pStyle w:val="af3"/>
        <w:rPr>
          <w:rFonts w:ascii="Tahoma" w:hAnsi="Tahoma" w:cs="Traditional Arabic" w:hint="cs"/>
          <w:sz w:val="28"/>
        </w:rPr>
      </w:pPr>
      <w:r w:rsidRPr="00E53C09">
        <w:rPr>
          <w:rFonts w:ascii="Tahoma" w:hAnsi="Tahoma" w:cs="Traditional Arabic"/>
          <w:sz w:val="28"/>
          <w:rtl/>
        </w:rPr>
        <w:t>(</w:t>
      </w:r>
      <w:r w:rsidRPr="00E53C09">
        <w:rPr>
          <w:rStyle w:val="ae"/>
          <w:rFonts w:ascii="Tahoma" w:hAnsi="Tahoma"/>
          <w:sz w:val="28"/>
          <w:vertAlign w:val="baseline"/>
        </w:rPr>
        <w:footnoteRef/>
      </w:r>
      <w:r w:rsidRPr="00E53C09">
        <w:rPr>
          <w:rFonts w:ascii="Tahoma" w:hAnsi="Tahoma" w:cs="Traditional Arabic"/>
          <w:sz w:val="28"/>
          <w:rtl/>
        </w:rPr>
        <w:t>)</w:t>
      </w:r>
      <w:r>
        <w:rPr>
          <w:rFonts w:ascii="Tahoma" w:hAnsi="Tahoma" w:cs="Traditional Arabic"/>
          <w:sz w:val="28"/>
          <w:rtl/>
        </w:rPr>
        <w:t xml:space="preserve"> </w:t>
      </w:r>
      <w:r w:rsidR="00A158AC" w:rsidRPr="00A158AC">
        <w:rPr>
          <w:rFonts w:ascii="Tahoma" w:hAnsi="Tahoma" w:cs="Traditional Arabic"/>
          <w:sz w:val="28"/>
          <w:rtl/>
        </w:rPr>
        <w:t>مسلم (1297)</w:t>
      </w:r>
      <w:r w:rsidR="00A158AC">
        <w:rPr>
          <w:rFonts w:ascii="Tahoma" w:hAnsi="Tahoma" w:cs="Traditional Arabic" w:hint="cs"/>
          <w:sz w:val="28"/>
          <w:rtl/>
        </w:rPr>
        <w:t>.</w:t>
      </w:r>
    </w:p>
  </w:footnote>
  <w:footnote w:id="4">
    <w:p w14:paraId="62E1346D" w14:textId="029DF4CC" w:rsidR="00E53C09" w:rsidRPr="00E53C09" w:rsidRDefault="00E53C09" w:rsidP="00E53C09">
      <w:pPr>
        <w:pStyle w:val="af3"/>
        <w:rPr>
          <w:rFonts w:ascii="Tahoma" w:hAnsi="Tahoma" w:cs="Traditional Arabic" w:hint="cs"/>
          <w:sz w:val="28"/>
        </w:rPr>
      </w:pPr>
      <w:r w:rsidRPr="00E53C09">
        <w:rPr>
          <w:rFonts w:ascii="Tahoma" w:hAnsi="Tahoma" w:cs="Traditional Arabic"/>
          <w:sz w:val="28"/>
          <w:rtl/>
        </w:rPr>
        <w:t>(</w:t>
      </w:r>
      <w:r w:rsidRPr="00E53C09">
        <w:rPr>
          <w:rStyle w:val="ae"/>
          <w:rFonts w:ascii="Tahoma" w:hAnsi="Tahoma"/>
          <w:sz w:val="28"/>
          <w:vertAlign w:val="baseline"/>
        </w:rPr>
        <w:footnoteRef/>
      </w:r>
      <w:r w:rsidRPr="00E53C09">
        <w:rPr>
          <w:rFonts w:ascii="Tahoma" w:hAnsi="Tahoma" w:cs="Traditional Arabic"/>
          <w:sz w:val="28"/>
          <w:rtl/>
        </w:rPr>
        <w:t>)</w:t>
      </w:r>
      <w:r>
        <w:rPr>
          <w:rFonts w:ascii="Tahoma" w:hAnsi="Tahoma" w:cs="Traditional Arabic"/>
          <w:sz w:val="28"/>
          <w:rtl/>
        </w:rPr>
        <w:t xml:space="preserve"> </w:t>
      </w:r>
      <w:r w:rsidR="008935A6">
        <w:rPr>
          <w:rFonts w:ascii="Tahoma" w:hAnsi="Tahoma" w:cs="Traditional Arabic" w:hint="cs"/>
          <w:sz w:val="28"/>
          <w:rtl/>
        </w:rPr>
        <w:t xml:space="preserve"> </w:t>
      </w:r>
      <w:r w:rsidR="008935A6" w:rsidRPr="008935A6">
        <w:rPr>
          <w:rFonts w:ascii="Tahoma" w:hAnsi="Tahoma" w:cs="Traditional Arabic"/>
          <w:sz w:val="28"/>
          <w:rtl/>
        </w:rPr>
        <w:t>أبو داود (4811)، والترمذي (1954)،</w:t>
      </w:r>
      <w:r w:rsidR="008935A6">
        <w:rPr>
          <w:rFonts w:ascii="Tahoma" w:hAnsi="Tahoma" w:cs="Traditional Arabic" w:hint="cs"/>
          <w:sz w:val="28"/>
          <w:rtl/>
        </w:rPr>
        <w:t xml:space="preserve"> وأحمد (7939) وصححه محققو المسند.</w:t>
      </w:r>
    </w:p>
  </w:footnote>
  <w:footnote w:id="5">
    <w:p w14:paraId="5BA17EE3" w14:textId="2B1A0C91" w:rsidR="00ED0983" w:rsidRPr="00293D45" w:rsidRDefault="00ED0983" w:rsidP="00ED0983">
      <w:pPr>
        <w:pStyle w:val="af3"/>
        <w:rPr>
          <w:rFonts w:ascii="Tahoma" w:hAnsi="Tahoma"/>
        </w:rPr>
      </w:pPr>
      <w:r w:rsidRPr="00293D45">
        <w:rPr>
          <w:rFonts w:ascii="Tahoma" w:hAnsi="Tahoma"/>
          <w:rtl/>
        </w:rPr>
        <w:t>(</w:t>
      </w:r>
      <w:r w:rsidRPr="00293D45">
        <w:rPr>
          <w:rStyle w:val="ae"/>
          <w:rFonts w:ascii="Tahoma" w:hAnsi="Tahoma"/>
          <w:vertAlign w:val="baseline"/>
        </w:rPr>
        <w:footnoteRef/>
      </w:r>
      <w:r w:rsidRPr="00293D45">
        <w:rPr>
          <w:rFonts w:ascii="Tahoma" w:hAnsi="Tahoma"/>
          <w:rtl/>
        </w:rPr>
        <w:t>)</w:t>
      </w:r>
      <w:r>
        <w:rPr>
          <w:rFonts w:ascii="Tahoma" w:hAnsi="Tahoma" w:hint="cs"/>
          <w:rtl/>
        </w:rPr>
        <w:t xml:space="preserve"> </w:t>
      </w:r>
      <w:r w:rsidRPr="007F7309">
        <w:rPr>
          <w:rtl/>
        </w:rPr>
        <w:t xml:space="preserve">صحيح البخاري </w:t>
      </w:r>
      <w:r>
        <w:rPr>
          <w:rFonts w:ascii="Tahoma" w:hAnsi="Tahoma" w:hint="cs"/>
          <w:rtl/>
        </w:rPr>
        <w:t>(</w:t>
      </w:r>
      <w:r w:rsidRPr="007F7309">
        <w:rPr>
          <w:rtl/>
        </w:rPr>
        <w:t>969</w:t>
      </w:r>
      <w:r>
        <w:rPr>
          <w:rFonts w:ascii="Tahoma" w:hAnsi="Tahoma" w:hint="cs"/>
          <w:rtl/>
        </w:rPr>
        <w:t>).</w:t>
      </w:r>
    </w:p>
  </w:footnote>
  <w:footnote w:id="6">
    <w:p w14:paraId="4B364EEB" w14:textId="1F176834" w:rsidR="00E53C09" w:rsidRPr="006C0E6F" w:rsidRDefault="00E53C09" w:rsidP="00E53C09">
      <w:pPr>
        <w:pStyle w:val="af3"/>
        <w:rPr>
          <w:rFonts w:ascii="Tahoma" w:hAnsi="Tahoma"/>
        </w:rPr>
      </w:pPr>
      <w:r w:rsidRPr="006C0E6F">
        <w:rPr>
          <w:rFonts w:ascii="Tahoma" w:hAnsi="Tahoma"/>
          <w:rtl/>
        </w:rPr>
        <w:t>(</w:t>
      </w:r>
      <w:r w:rsidRPr="006C0E6F">
        <w:rPr>
          <w:rStyle w:val="ae"/>
          <w:rFonts w:ascii="Tahoma" w:hAnsi="Tahoma"/>
          <w:vertAlign w:val="baseline"/>
        </w:rPr>
        <w:footnoteRef/>
      </w:r>
      <w:r w:rsidRPr="006C0E6F">
        <w:rPr>
          <w:rFonts w:ascii="Tahoma" w:hAnsi="Tahoma"/>
          <w:rtl/>
        </w:rPr>
        <w:t>)</w:t>
      </w:r>
      <w:r w:rsidR="008935A6">
        <w:rPr>
          <w:rFonts w:ascii="Tahoma" w:hAnsi="Tahoma" w:hint="cs"/>
          <w:rtl/>
        </w:rPr>
        <w:t xml:space="preserve"> </w:t>
      </w:r>
      <w:r w:rsidRPr="006C0E6F">
        <w:rPr>
          <w:rFonts w:ascii="Tahoma" w:hAnsi="Tahoma"/>
          <w:rtl/>
        </w:rPr>
        <w:t>البخاري (2/ 20)</w:t>
      </w:r>
      <w:r>
        <w:rPr>
          <w:rFonts w:ascii="Tahoma" w:hAnsi="Tahoma" w:hint="cs"/>
          <w:rtl/>
        </w:rPr>
        <w:t>.</w:t>
      </w:r>
    </w:p>
  </w:footnote>
  <w:footnote w:id="7">
    <w:p w14:paraId="33AF5CCC" w14:textId="22E368D7" w:rsidR="00E53C09" w:rsidRPr="00E53C09" w:rsidRDefault="00E53C09" w:rsidP="00E53C09">
      <w:pPr>
        <w:pStyle w:val="af3"/>
        <w:rPr>
          <w:rFonts w:ascii="Tahoma" w:hAnsi="Tahoma" w:cs="Traditional Arabic" w:hint="cs"/>
          <w:sz w:val="28"/>
          <w:rtl/>
        </w:rPr>
      </w:pPr>
      <w:r w:rsidRPr="00E53C09">
        <w:rPr>
          <w:rFonts w:ascii="Tahoma" w:hAnsi="Tahoma" w:cs="Traditional Arabic"/>
          <w:sz w:val="28"/>
          <w:rtl/>
        </w:rPr>
        <w:t>(</w:t>
      </w:r>
      <w:r w:rsidRPr="00E53C09">
        <w:rPr>
          <w:rStyle w:val="ae"/>
          <w:rFonts w:ascii="Tahoma" w:hAnsi="Tahoma"/>
          <w:sz w:val="28"/>
          <w:vertAlign w:val="baseline"/>
        </w:rPr>
        <w:footnoteRef/>
      </w:r>
      <w:r w:rsidRPr="00E53C09">
        <w:rPr>
          <w:rFonts w:ascii="Tahoma" w:hAnsi="Tahoma" w:cs="Traditional Arabic"/>
          <w:sz w:val="28"/>
          <w:rtl/>
        </w:rPr>
        <w:t>)</w:t>
      </w:r>
      <w:r>
        <w:rPr>
          <w:rFonts w:ascii="Tahoma" w:hAnsi="Tahoma" w:cs="Traditional Arabic"/>
          <w:sz w:val="28"/>
          <w:rtl/>
        </w:rPr>
        <w:t xml:space="preserve"> </w:t>
      </w:r>
      <w:r w:rsidR="008935A6">
        <w:rPr>
          <w:rFonts w:ascii="Tahoma" w:hAnsi="Tahoma" w:cs="Traditional Arabic" w:hint="cs"/>
          <w:sz w:val="28"/>
          <w:rtl/>
        </w:rPr>
        <w:t>مسلم (1977).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A75FA"/>
    <w:multiLevelType w:val="multilevel"/>
    <w:tmpl w:val="F32EBC96"/>
    <w:lvl w:ilvl="0">
      <w:numFmt w:val="none"/>
      <w:lvlText w:val=""/>
      <w:lvlJc w:val="left"/>
      <w:pPr>
        <w:tabs>
          <w:tab w:val="num" w:pos="360"/>
        </w:tabs>
      </w:p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1" w15:restartNumberingAfterBreak="0">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A417E"/>
    <w:rsid w:val="00010338"/>
    <w:rsid w:val="00051AF1"/>
    <w:rsid w:val="00075B92"/>
    <w:rsid w:val="000762B5"/>
    <w:rsid w:val="00083E2A"/>
    <w:rsid w:val="00085FD5"/>
    <w:rsid w:val="00086458"/>
    <w:rsid w:val="00097DCB"/>
    <w:rsid w:val="00097FFE"/>
    <w:rsid w:val="000A417E"/>
    <w:rsid w:val="000A4F6E"/>
    <w:rsid w:val="000A5E80"/>
    <w:rsid w:val="000A7E69"/>
    <w:rsid w:val="000B618F"/>
    <w:rsid w:val="000C08E4"/>
    <w:rsid w:val="000D202C"/>
    <w:rsid w:val="000E1394"/>
    <w:rsid w:val="000E2621"/>
    <w:rsid w:val="000E52B6"/>
    <w:rsid w:val="000F340B"/>
    <w:rsid w:val="000F66E4"/>
    <w:rsid w:val="00103F63"/>
    <w:rsid w:val="001068B1"/>
    <w:rsid w:val="001128A7"/>
    <w:rsid w:val="00132D6E"/>
    <w:rsid w:val="00141577"/>
    <w:rsid w:val="001565A6"/>
    <w:rsid w:val="00166094"/>
    <w:rsid w:val="001B3220"/>
    <w:rsid w:val="001D052F"/>
    <w:rsid w:val="001D481B"/>
    <w:rsid w:val="001E4C5C"/>
    <w:rsid w:val="001E7CDA"/>
    <w:rsid w:val="00211079"/>
    <w:rsid w:val="00247F6A"/>
    <w:rsid w:val="00251DDA"/>
    <w:rsid w:val="0027116D"/>
    <w:rsid w:val="00271A98"/>
    <w:rsid w:val="002A02E6"/>
    <w:rsid w:val="002B0C36"/>
    <w:rsid w:val="002C0C10"/>
    <w:rsid w:val="002C46BD"/>
    <w:rsid w:val="002E49D1"/>
    <w:rsid w:val="00301329"/>
    <w:rsid w:val="00302AFA"/>
    <w:rsid w:val="00305526"/>
    <w:rsid w:val="00331AAC"/>
    <w:rsid w:val="003342E2"/>
    <w:rsid w:val="00336EC0"/>
    <w:rsid w:val="00354155"/>
    <w:rsid w:val="00355E33"/>
    <w:rsid w:val="00356021"/>
    <w:rsid w:val="00361714"/>
    <w:rsid w:val="00375B35"/>
    <w:rsid w:val="00396E40"/>
    <w:rsid w:val="003A21AB"/>
    <w:rsid w:val="003B1D08"/>
    <w:rsid w:val="003D24FD"/>
    <w:rsid w:val="003D7B61"/>
    <w:rsid w:val="003E2227"/>
    <w:rsid w:val="003E30E3"/>
    <w:rsid w:val="003E7979"/>
    <w:rsid w:val="004220B9"/>
    <w:rsid w:val="00441FEB"/>
    <w:rsid w:val="004445F8"/>
    <w:rsid w:val="00456458"/>
    <w:rsid w:val="004A3F44"/>
    <w:rsid w:val="004D35AB"/>
    <w:rsid w:val="004E2E56"/>
    <w:rsid w:val="00510574"/>
    <w:rsid w:val="00512C46"/>
    <w:rsid w:val="0052534B"/>
    <w:rsid w:val="00525F52"/>
    <w:rsid w:val="005449D1"/>
    <w:rsid w:val="00562912"/>
    <w:rsid w:val="005C7D9D"/>
    <w:rsid w:val="0064321A"/>
    <w:rsid w:val="006600BB"/>
    <w:rsid w:val="006722CA"/>
    <w:rsid w:val="00673356"/>
    <w:rsid w:val="0068596A"/>
    <w:rsid w:val="006E234E"/>
    <w:rsid w:val="006E6B72"/>
    <w:rsid w:val="006E6BA2"/>
    <w:rsid w:val="006F0D48"/>
    <w:rsid w:val="006F4CA7"/>
    <w:rsid w:val="0071617B"/>
    <w:rsid w:val="0074520F"/>
    <w:rsid w:val="00745937"/>
    <w:rsid w:val="00761931"/>
    <w:rsid w:val="00777673"/>
    <w:rsid w:val="00793F74"/>
    <w:rsid w:val="007B10E0"/>
    <w:rsid w:val="007B5D2B"/>
    <w:rsid w:val="007F6F87"/>
    <w:rsid w:val="0080190E"/>
    <w:rsid w:val="00807F8F"/>
    <w:rsid w:val="008326EC"/>
    <w:rsid w:val="008452E1"/>
    <w:rsid w:val="00845B16"/>
    <w:rsid w:val="0085359E"/>
    <w:rsid w:val="008638E0"/>
    <w:rsid w:val="00875E98"/>
    <w:rsid w:val="008869E9"/>
    <w:rsid w:val="00890336"/>
    <w:rsid w:val="008935A6"/>
    <w:rsid w:val="008C5C3F"/>
    <w:rsid w:val="008F42FA"/>
    <w:rsid w:val="008F4869"/>
    <w:rsid w:val="0091134E"/>
    <w:rsid w:val="00923838"/>
    <w:rsid w:val="0093551E"/>
    <w:rsid w:val="00977525"/>
    <w:rsid w:val="00991E40"/>
    <w:rsid w:val="00997285"/>
    <w:rsid w:val="009A7ACE"/>
    <w:rsid w:val="009B682D"/>
    <w:rsid w:val="009B7238"/>
    <w:rsid w:val="009C2613"/>
    <w:rsid w:val="009D173F"/>
    <w:rsid w:val="009E3A63"/>
    <w:rsid w:val="009E416A"/>
    <w:rsid w:val="009F26D1"/>
    <w:rsid w:val="00A04273"/>
    <w:rsid w:val="00A10E61"/>
    <w:rsid w:val="00A158AC"/>
    <w:rsid w:val="00A26CFD"/>
    <w:rsid w:val="00A342DF"/>
    <w:rsid w:val="00A44C74"/>
    <w:rsid w:val="00A65CAD"/>
    <w:rsid w:val="00A74E11"/>
    <w:rsid w:val="00A77F53"/>
    <w:rsid w:val="00AD3E1C"/>
    <w:rsid w:val="00AD4E8E"/>
    <w:rsid w:val="00B26F80"/>
    <w:rsid w:val="00B31086"/>
    <w:rsid w:val="00B432B8"/>
    <w:rsid w:val="00B967BB"/>
    <w:rsid w:val="00BC6176"/>
    <w:rsid w:val="00C126BD"/>
    <w:rsid w:val="00C5563F"/>
    <w:rsid w:val="00C73B15"/>
    <w:rsid w:val="00C9592D"/>
    <w:rsid w:val="00CB0367"/>
    <w:rsid w:val="00CB6B30"/>
    <w:rsid w:val="00CC2130"/>
    <w:rsid w:val="00CC6172"/>
    <w:rsid w:val="00CD470B"/>
    <w:rsid w:val="00CE4C14"/>
    <w:rsid w:val="00D177EF"/>
    <w:rsid w:val="00D26D79"/>
    <w:rsid w:val="00D404E6"/>
    <w:rsid w:val="00D63D87"/>
    <w:rsid w:val="00D67B73"/>
    <w:rsid w:val="00DA2616"/>
    <w:rsid w:val="00DB31DB"/>
    <w:rsid w:val="00DB47B5"/>
    <w:rsid w:val="00DB5871"/>
    <w:rsid w:val="00DC0FA9"/>
    <w:rsid w:val="00DE4C74"/>
    <w:rsid w:val="00DF3362"/>
    <w:rsid w:val="00E11D81"/>
    <w:rsid w:val="00E143F7"/>
    <w:rsid w:val="00E40ACF"/>
    <w:rsid w:val="00E40F6C"/>
    <w:rsid w:val="00E43158"/>
    <w:rsid w:val="00E53C09"/>
    <w:rsid w:val="00E54FD6"/>
    <w:rsid w:val="00E61427"/>
    <w:rsid w:val="00E777A9"/>
    <w:rsid w:val="00E80BB0"/>
    <w:rsid w:val="00E972CE"/>
    <w:rsid w:val="00EC5007"/>
    <w:rsid w:val="00ED0983"/>
    <w:rsid w:val="00ED6969"/>
    <w:rsid w:val="00EE0FE9"/>
    <w:rsid w:val="00F033F4"/>
    <w:rsid w:val="00F04B3F"/>
    <w:rsid w:val="00F057D2"/>
    <w:rsid w:val="00F1412A"/>
    <w:rsid w:val="00F20C5E"/>
    <w:rsid w:val="00F34E9C"/>
    <w:rsid w:val="00F41932"/>
    <w:rsid w:val="00F61602"/>
    <w:rsid w:val="00F70AF8"/>
    <w:rsid w:val="00F97628"/>
    <w:rsid w:val="00FA2C9F"/>
    <w:rsid w:val="00FB4F82"/>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E3D07"/>
  <w15:chartTrackingRefBased/>
  <w15:docId w15:val="{89C3B56D-7DD4-4E18-ACA9-85ED4F275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ATraditional Arabic"/>
        <w:color w:val="000000"/>
        <w:sz w:val="36"/>
        <w:szCs w:val="36"/>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36EC0"/>
    <w:pPr>
      <w:widowControl w:val="0"/>
      <w:bidi/>
      <w:ind w:firstLine="454"/>
      <w:jc w:val="both"/>
    </w:pPr>
  </w:style>
  <w:style w:type="paragraph" w:styleId="1">
    <w:name w:val="heading 1"/>
    <w:next w:val="a"/>
    <w:qFormat/>
    <w:rsid w:val="00336EC0"/>
    <w:pPr>
      <w:keepNext/>
      <w:spacing w:after="240"/>
      <w:outlineLvl w:val="0"/>
    </w:pPr>
    <w:rPr>
      <w:b/>
      <w:bCs/>
      <w:noProof/>
      <w:kern w:val="32"/>
      <w:sz w:val="32"/>
      <w:lang w:eastAsia="ar-SA"/>
    </w:rPr>
  </w:style>
  <w:style w:type="paragraph" w:styleId="2">
    <w:name w:val="heading 2"/>
    <w:next w:val="a"/>
    <w:qFormat/>
    <w:rsid w:val="00336EC0"/>
    <w:pPr>
      <w:keepNext/>
      <w:spacing w:before="240" w:after="60"/>
      <w:contextualSpacing/>
      <w:outlineLvl w:val="1"/>
    </w:pPr>
    <w:rPr>
      <w:rFonts w:ascii="Arial" w:hAnsi="Arial" w:cs="Arial"/>
      <w:b/>
      <w:bCs/>
      <w:i/>
      <w:iCs/>
      <w:noProof/>
      <w:szCs w:val="28"/>
      <w:lang w:eastAsia="ar-SA"/>
    </w:rPr>
  </w:style>
  <w:style w:type="paragraph" w:styleId="3">
    <w:name w:val="heading 3"/>
    <w:next w:val="a"/>
    <w:qFormat/>
    <w:rsid w:val="00336EC0"/>
    <w:pPr>
      <w:keepNext/>
      <w:spacing w:before="240" w:after="60"/>
      <w:outlineLvl w:val="2"/>
    </w:pPr>
    <w:rPr>
      <w:rFonts w:ascii="Arial" w:hAnsi="Arial" w:cs="Arial"/>
      <w:b/>
      <w:bCs/>
      <w:noProof/>
      <w:sz w:val="26"/>
      <w:szCs w:val="26"/>
      <w:lang w:eastAsia="ar-SA"/>
    </w:rPr>
  </w:style>
  <w:style w:type="paragraph" w:styleId="4">
    <w:name w:val="heading 4"/>
    <w:next w:val="a"/>
    <w:qFormat/>
    <w:rsid w:val="00336EC0"/>
    <w:pPr>
      <w:keepNext/>
      <w:spacing w:before="240" w:after="60"/>
      <w:outlineLvl w:val="3"/>
    </w:pPr>
    <w:rPr>
      <w:b/>
      <w:bCs/>
      <w:noProof/>
      <w:szCs w:val="28"/>
      <w:lang w:eastAsia="ar-SA"/>
    </w:rPr>
  </w:style>
  <w:style w:type="paragraph" w:styleId="5">
    <w:name w:val="heading 5"/>
    <w:next w:val="a"/>
    <w:qFormat/>
    <w:rsid w:val="00336EC0"/>
    <w:pPr>
      <w:spacing w:before="240" w:after="60"/>
      <w:outlineLvl w:val="4"/>
    </w:pPr>
    <w:rPr>
      <w:rFonts w:ascii="Tahoma" w:hAnsi="Tahoma"/>
      <w:b/>
      <w:bCs/>
      <w:i/>
      <w:iCs/>
      <w:noProof/>
      <w:sz w:val="26"/>
      <w:szCs w:val="26"/>
      <w:lang w:eastAsia="ar-SA"/>
    </w:rPr>
  </w:style>
  <w:style w:type="paragraph" w:styleId="6">
    <w:name w:val="heading 6"/>
    <w:next w:val="a"/>
    <w:qFormat/>
    <w:rsid w:val="00336EC0"/>
    <w:pPr>
      <w:spacing w:before="240" w:after="60"/>
      <w:outlineLvl w:val="5"/>
    </w:pPr>
    <w:rPr>
      <w:b/>
      <w:bCs/>
      <w:noProof/>
      <w:sz w:val="22"/>
      <w:szCs w:val="22"/>
      <w:lang w:eastAsia="ar-SA"/>
    </w:rPr>
  </w:style>
  <w:style w:type="paragraph" w:styleId="7">
    <w:name w:val="heading 7"/>
    <w:next w:val="a"/>
    <w:qFormat/>
    <w:rsid w:val="00336EC0"/>
    <w:pPr>
      <w:spacing w:before="240" w:after="60"/>
      <w:outlineLvl w:val="6"/>
    </w:pPr>
    <w:rPr>
      <w:noProof/>
      <w:sz w:val="24"/>
      <w:szCs w:val="24"/>
      <w:lang w:eastAsia="ar-SA"/>
    </w:rPr>
  </w:style>
  <w:style w:type="paragraph" w:styleId="8">
    <w:name w:val="heading 8"/>
    <w:next w:val="a"/>
    <w:qFormat/>
    <w:rsid w:val="00336EC0"/>
    <w:pPr>
      <w:spacing w:before="240" w:after="60"/>
      <w:outlineLvl w:val="7"/>
    </w:pPr>
    <w:rPr>
      <w:i/>
      <w:iCs/>
      <w:noProof/>
      <w:sz w:val="24"/>
      <w:szCs w:val="24"/>
      <w:lang w:eastAsia="ar-SA"/>
    </w:rPr>
  </w:style>
  <w:style w:type="paragraph" w:styleId="9">
    <w:name w:val="heading 9"/>
    <w:next w:val="a"/>
    <w:qFormat/>
    <w:rsid w:val="00336EC0"/>
    <w:pPr>
      <w:spacing w:before="240" w:after="60"/>
      <w:outlineLvl w:val="8"/>
    </w:pPr>
    <w:rPr>
      <w:rFonts w:ascii="Arial" w:hAnsi="Arial" w:cs="Arial"/>
      <w:noProof/>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homa1809">
    <w:name w:val="نمط (لاتيني) Tahoma ‏18 نقطة أسود السطر الأول:  0.9 سم"/>
    <w:basedOn w:val="a"/>
    <w:next w:val="a3"/>
    <w:rsid w:val="00C126BD"/>
    <w:pPr>
      <w:ind w:firstLine="510"/>
    </w:pPr>
    <w:rPr>
      <w:rFonts w:ascii="Tahoma" w:hAnsi="Tahoma"/>
    </w:rPr>
  </w:style>
  <w:style w:type="paragraph" w:styleId="a3">
    <w:name w:val="Plain Text"/>
    <w:basedOn w:val="a"/>
    <w:rsid w:val="00C126BD"/>
    <w:rPr>
      <w:rFonts w:ascii="Courier New" w:hAnsi="Courier New" w:cs="Courier New"/>
      <w:sz w:val="20"/>
      <w:szCs w:val="20"/>
    </w:rPr>
  </w:style>
  <w:style w:type="paragraph" w:styleId="a4">
    <w:name w:val="caption"/>
    <w:basedOn w:val="a"/>
    <w:next w:val="a"/>
    <w:qFormat/>
    <w:rsid w:val="00336EC0"/>
    <w:pPr>
      <w:overflowPunct w:val="0"/>
      <w:autoSpaceDE w:val="0"/>
      <w:autoSpaceDN w:val="0"/>
      <w:adjustRightInd w:val="0"/>
      <w:spacing w:before="120" w:after="120"/>
      <w:ind w:firstLine="0"/>
      <w:textAlignment w:val="baseline"/>
    </w:pPr>
  </w:style>
  <w:style w:type="paragraph" w:styleId="a5">
    <w:name w:val="table of figures"/>
    <w:basedOn w:val="a"/>
    <w:next w:val="a"/>
    <w:rsid w:val="00336EC0"/>
    <w:pPr>
      <w:ind w:left="720" w:hanging="720"/>
    </w:pPr>
  </w:style>
  <w:style w:type="paragraph" w:styleId="10">
    <w:name w:val="toc 1"/>
    <w:basedOn w:val="a"/>
    <w:next w:val="a"/>
    <w:autoRedefine/>
    <w:rsid w:val="00336EC0"/>
  </w:style>
  <w:style w:type="paragraph" w:styleId="20">
    <w:name w:val="toc 2"/>
    <w:basedOn w:val="a"/>
    <w:next w:val="a"/>
    <w:autoRedefine/>
    <w:rsid w:val="00336EC0"/>
    <w:pPr>
      <w:ind w:left="360"/>
    </w:pPr>
  </w:style>
  <w:style w:type="paragraph" w:styleId="30">
    <w:name w:val="toc 3"/>
    <w:basedOn w:val="a"/>
    <w:next w:val="a"/>
    <w:autoRedefine/>
    <w:rsid w:val="00336EC0"/>
    <w:pPr>
      <w:ind w:left="720"/>
    </w:pPr>
  </w:style>
  <w:style w:type="paragraph" w:styleId="40">
    <w:name w:val="toc 4"/>
    <w:basedOn w:val="a"/>
    <w:next w:val="a"/>
    <w:autoRedefine/>
    <w:rsid w:val="00336EC0"/>
    <w:pPr>
      <w:ind w:left="1080"/>
    </w:pPr>
  </w:style>
  <w:style w:type="paragraph" w:styleId="50">
    <w:name w:val="toc 5"/>
    <w:basedOn w:val="a"/>
    <w:next w:val="a"/>
    <w:autoRedefine/>
    <w:rsid w:val="00336EC0"/>
    <w:pPr>
      <w:ind w:left="1440"/>
    </w:pPr>
  </w:style>
  <w:style w:type="paragraph" w:styleId="60">
    <w:name w:val="toc 6"/>
    <w:basedOn w:val="a"/>
    <w:next w:val="a"/>
    <w:autoRedefine/>
    <w:rsid w:val="00336EC0"/>
    <w:pPr>
      <w:ind w:left="1800"/>
    </w:pPr>
  </w:style>
  <w:style w:type="paragraph" w:styleId="70">
    <w:name w:val="toc 7"/>
    <w:basedOn w:val="a"/>
    <w:next w:val="a"/>
    <w:autoRedefine/>
    <w:rsid w:val="00336EC0"/>
    <w:pPr>
      <w:ind w:left="2160"/>
    </w:pPr>
  </w:style>
  <w:style w:type="paragraph" w:styleId="80">
    <w:name w:val="toc 8"/>
    <w:basedOn w:val="a"/>
    <w:next w:val="a"/>
    <w:autoRedefine/>
    <w:rsid w:val="00336EC0"/>
    <w:pPr>
      <w:ind w:left="2520"/>
    </w:pPr>
  </w:style>
  <w:style w:type="paragraph" w:styleId="90">
    <w:name w:val="toc 9"/>
    <w:basedOn w:val="a"/>
    <w:next w:val="a"/>
    <w:autoRedefine/>
    <w:rsid w:val="00336EC0"/>
    <w:pPr>
      <w:ind w:left="2880"/>
    </w:pPr>
  </w:style>
  <w:style w:type="paragraph" w:styleId="a6">
    <w:name w:val="table of authorities"/>
    <w:basedOn w:val="a"/>
    <w:next w:val="a"/>
    <w:rsid w:val="00336EC0"/>
    <w:pPr>
      <w:ind w:left="360" w:hanging="360"/>
    </w:pPr>
  </w:style>
  <w:style w:type="paragraph" w:styleId="a7">
    <w:name w:val="Document Map"/>
    <w:basedOn w:val="a"/>
    <w:rsid w:val="00336EC0"/>
    <w:pPr>
      <w:shd w:val="clear" w:color="auto" w:fill="000080"/>
    </w:pPr>
  </w:style>
  <w:style w:type="paragraph" w:styleId="a8">
    <w:name w:val="header"/>
    <w:basedOn w:val="a"/>
    <w:rsid w:val="00336EC0"/>
    <w:pPr>
      <w:tabs>
        <w:tab w:val="center" w:pos="4153"/>
        <w:tab w:val="right" w:pos="8306"/>
      </w:tabs>
      <w:bidi w:val="0"/>
      <w:ind w:firstLine="0"/>
      <w:jc w:val="lowKashida"/>
    </w:pPr>
    <w:rPr>
      <w:sz w:val="20"/>
      <w:szCs w:val="20"/>
    </w:rPr>
  </w:style>
  <w:style w:type="character" w:styleId="a9">
    <w:name w:val="page number"/>
    <w:basedOn w:val="a0"/>
    <w:rsid w:val="006E6B72"/>
    <w:rPr>
      <w:rFonts w:cs="Times New Roman"/>
      <w:szCs w:val="32"/>
    </w:rPr>
  </w:style>
  <w:style w:type="paragraph" w:customStyle="1" w:styleId="100">
    <w:name w:val="عنوان 10"/>
    <w:next w:val="a"/>
    <w:rsid w:val="00336EC0"/>
    <w:pPr>
      <w:bidi/>
    </w:pPr>
    <w:rPr>
      <w:rFonts w:ascii="Tahoma" w:hAnsi="Tahoma" w:cs="Monotype Koufi"/>
      <w:bCs/>
      <w:szCs w:val="40"/>
      <w:lang w:eastAsia="ar-SA"/>
    </w:rPr>
  </w:style>
  <w:style w:type="paragraph" w:customStyle="1" w:styleId="11">
    <w:name w:val="عنوان 11"/>
    <w:next w:val="a"/>
    <w:rsid w:val="00336EC0"/>
    <w:rPr>
      <w:rFonts w:ascii="Tahoma" w:hAnsi="Tahoma" w:cs="Andalus"/>
      <w:b/>
      <w:bCs/>
      <w:sz w:val="40"/>
      <w:szCs w:val="40"/>
      <w:lang w:eastAsia="ar-SA"/>
    </w:rPr>
  </w:style>
  <w:style w:type="paragraph" w:customStyle="1" w:styleId="12">
    <w:name w:val="عنوان 12"/>
    <w:next w:val="a"/>
    <w:rsid w:val="00336EC0"/>
    <w:rPr>
      <w:b/>
      <w:bCs/>
      <w:sz w:val="40"/>
      <w:szCs w:val="40"/>
      <w:lang w:eastAsia="ar-SA"/>
    </w:rPr>
  </w:style>
  <w:style w:type="paragraph" w:customStyle="1" w:styleId="13">
    <w:name w:val="عنوان 13"/>
    <w:next w:val="a"/>
    <w:rsid w:val="00336EC0"/>
    <w:rPr>
      <w:rFonts w:ascii="Tahoma" w:hAnsi="Tahoma" w:cs="Simplified Arabic"/>
      <w:b/>
      <w:bCs/>
      <w:i/>
      <w:iCs/>
      <w:lang w:eastAsia="ar-SA"/>
    </w:rPr>
  </w:style>
  <w:style w:type="paragraph" w:customStyle="1" w:styleId="14">
    <w:name w:val="عنوان 14"/>
    <w:next w:val="a"/>
    <w:rsid w:val="00336EC0"/>
    <w:rPr>
      <w:rFonts w:ascii="Tahoma" w:hAnsi="Tahoma"/>
      <w:b/>
      <w:bCs/>
      <w:sz w:val="32"/>
      <w:szCs w:val="32"/>
      <w:lang w:eastAsia="ar-SA"/>
    </w:rPr>
  </w:style>
  <w:style w:type="paragraph" w:styleId="aa">
    <w:name w:val="toa heading"/>
    <w:basedOn w:val="a"/>
    <w:next w:val="a"/>
    <w:rsid w:val="00336EC0"/>
    <w:pPr>
      <w:spacing w:before="120"/>
    </w:pPr>
    <w:rPr>
      <w:rFonts w:ascii="Arial" w:hAnsi="Arial" w:cs="Arial"/>
      <w:b/>
      <w:bCs/>
      <w:sz w:val="24"/>
      <w:szCs w:val="24"/>
    </w:rPr>
  </w:style>
  <w:style w:type="paragraph" w:styleId="Index1">
    <w:name w:val="index 1"/>
    <w:basedOn w:val="a"/>
    <w:next w:val="a"/>
    <w:autoRedefine/>
    <w:semiHidden/>
    <w:rsid w:val="00336EC0"/>
    <w:pPr>
      <w:ind w:left="360" w:hanging="360"/>
    </w:pPr>
  </w:style>
  <w:style w:type="paragraph" w:styleId="ab">
    <w:name w:val="index heading"/>
    <w:basedOn w:val="a"/>
    <w:next w:val="Index1"/>
    <w:rsid w:val="00336EC0"/>
    <w:rPr>
      <w:rFonts w:ascii="Arial" w:hAnsi="Arial" w:cs="Arial"/>
      <w:b/>
      <w:bCs/>
    </w:rPr>
  </w:style>
  <w:style w:type="character" w:styleId="ac">
    <w:name w:val="annotation reference"/>
    <w:basedOn w:val="a0"/>
    <w:rsid w:val="00336EC0"/>
    <w:rPr>
      <w:sz w:val="16"/>
      <w:szCs w:val="16"/>
    </w:rPr>
  </w:style>
  <w:style w:type="character" w:styleId="ad">
    <w:name w:val="endnote reference"/>
    <w:basedOn w:val="a0"/>
    <w:rsid w:val="00336EC0"/>
    <w:rPr>
      <w:vertAlign w:val="superscript"/>
    </w:rPr>
  </w:style>
  <w:style w:type="character" w:styleId="ae">
    <w:name w:val="footnote reference"/>
    <w:basedOn w:val="a0"/>
    <w:rsid w:val="00A44C74"/>
    <w:rPr>
      <w:rFonts w:cs="Traditional Arabic"/>
      <w:vertAlign w:val="superscript"/>
    </w:rPr>
  </w:style>
  <w:style w:type="paragraph" w:styleId="af">
    <w:name w:val="annotation text"/>
    <w:basedOn w:val="a"/>
    <w:rsid w:val="00336EC0"/>
    <w:rPr>
      <w:sz w:val="20"/>
      <w:szCs w:val="28"/>
    </w:rPr>
  </w:style>
  <w:style w:type="paragraph" w:styleId="af0">
    <w:name w:val="annotation subject"/>
    <w:basedOn w:val="af"/>
    <w:next w:val="af"/>
    <w:rsid w:val="00336EC0"/>
    <w:rPr>
      <w:b/>
      <w:bCs/>
    </w:rPr>
  </w:style>
  <w:style w:type="paragraph" w:styleId="af1">
    <w:name w:val="Body Text"/>
    <w:basedOn w:val="a"/>
    <w:rsid w:val="00336EC0"/>
    <w:pPr>
      <w:spacing w:after="120"/>
      <w:ind w:firstLine="0"/>
      <w:jc w:val="mediumKashida"/>
    </w:pPr>
    <w:rPr>
      <w:sz w:val="24"/>
      <w:lang w:val="fr-FR"/>
    </w:rPr>
  </w:style>
  <w:style w:type="paragraph" w:styleId="af2">
    <w:name w:val="endnote text"/>
    <w:basedOn w:val="a"/>
    <w:rsid w:val="00336EC0"/>
    <w:rPr>
      <w:sz w:val="20"/>
      <w:szCs w:val="20"/>
    </w:rPr>
  </w:style>
  <w:style w:type="paragraph" w:styleId="af3">
    <w:name w:val="footnote text"/>
    <w:basedOn w:val="a"/>
    <w:rsid w:val="00336EC0"/>
    <w:pPr>
      <w:ind w:left="454" w:hanging="454"/>
    </w:pPr>
    <w:rPr>
      <w:szCs w:val="28"/>
    </w:rPr>
  </w:style>
  <w:style w:type="paragraph" w:styleId="af4">
    <w:name w:val="Balloon Text"/>
    <w:basedOn w:val="a"/>
    <w:rsid w:val="00336EC0"/>
    <w:rPr>
      <w:rFonts w:cs="Tahoma"/>
      <w:sz w:val="16"/>
      <w:szCs w:val="16"/>
    </w:rPr>
  </w:style>
  <w:style w:type="paragraph" w:styleId="af5">
    <w:name w:val="macro"/>
    <w:rsid w:val="00336EC0"/>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lang w:eastAsia="ar-SA"/>
    </w:rPr>
  </w:style>
  <w:style w:type="paragraph" w:styleId="af6">
    <w:name w:val="Block Text"/>
    <w:basedOn w:val="a"/>
    <w:rsid w:val="00336EC0"/>
    <w:pPr>
      <w:ind w:left="566" w:hanging="566"/>
      <w:jc w:val="lowKashida"/>
    </w:pPr>
    <w:rPr>
      <w:sz w:val="18"/>
      <w:szCs w:val="30"/>
    </w:rPr>
  </w:style>
  <w:style w:type="paragraph" w:customStyle="1" w:styleId="15">
    <w:name w:val="نمط إضافي 1"/>
    <w:basedOn w:val="a"/>
    <w:next w:val="a"/>
    <w:rsid w:val="00336EC0"/>
    <w:pPr>
      <w:ind w:firstLine="0"/>
      <w:jc w:val="left"/>
    </w:pPr>
    <w:rPr>
      <w:rFonts w:cs="Andalus"/>
      <w:color w:val="0000FF"/>
      <w:szCs w:val="40"/>
    </w:rPr>
  </w:style>
  <w:style w:type="paragraph" w:customStyle="1" w:styleId="21">
    <w:name w:val="نمط إضافي 2"/>
    <w:basedOn w:val="a"/>
    <w:next w:val="a"/>
    <w:rsid w:val="00336EC0"/>
    <w:pPr>
      <w:ind w:firstLine="0"/>
      <w:jc w:val="left"/>
    </w:pPr>
    <w:rPr>
      <w:rFonts w:cs="Monotype Koufi"/>
      <w:bCs/>
      <w:color w:val="008000"/>
      <w:szCs w:val="44"/>
    </w:rPr>
  </w:style>
  <w:style w:type="paragraph" w:customStyle="1" w:styleId="31">
    <w:name w:val="نمط إضافي 3"/>
    <w:basedOn w:val="a"/>
    <w:next w:val="a"/>
    <w:rsid w:val="00336EC0"/>
    <w:pPr>
      <w:ind w:firstLine="0"/>
      <w:jc w:val="left"/>
    </w:pPr>
    <w:rPr>
      <w:rFonts w:cs="Tahoma"/>
      <w:color w:val="800080"/>
    </w:rPr>
  </w:style>
  <w:style w:type="paragraph" w:customStyle="1" w:styleId="41">
    <w:name w:val="نمط إضافي 4"/>
    <w:basedOn w:val="a"/>
    <w:next w:val="a"/>
    <w:rsid w:val="00336EC0"/>
    <w:pPr>
      <w:ind w:firstLine="0"/>
      <w:jc w:val="left"/>
    </w:pPr>
    <w:rPr>
      <w:rFonts w:cs="Simplified Arabic Fixed"/>
      <w:color w:val="FF6600"/>
      <w:sz w:val="44"/>
    </w:rPr>
  </w:style>
  <w:style w:type="paragraph" w:customStyle="1" w:styleId="51">
    <w:name w:val="نمط إضافي 5"/>
    <w:basedOn w:val="a"/>
    <w:next w:val="a"/>
    <w:rsid w:val="00336EC0"/>
    <w:pPr>
      <w:ind w:firstLine="0"/>
      <w:jc w:val="left"/>
    </w:pPr>
    <w:rPr>
      <w:rFonts w:cs="DecoType Naskh"/>
      <w:color w:val="3366FF"/>
      <w:szCs w:val="44"/>
    </w:rPr>
  </w:style>
  <w:style w:type="character" w:customStyle="1" w:styleId="16">
    <w:name w:val="نمط حرفي 1"/>
    <w:rsid w:val="00336EC0"/>
    <w:rPr>
      <w:rFonts w:cs="Times New Roman"/>
      <w:szCs w:val="40"/>
    </w:rPr>
  </w:style>
  <w:style w:type="character" w:customStyle="1" w:styleId="22">
    <w:name w:val="نمط حرفي 2"/>
    <w:rsid w:val="00336EC0"/>
    <w:rPr>
      <w:rFonts w:ascii="Times New Roman" w:hAnsi="Times New Roman" w:cs="Times New Roman"/>
      <w:sz w:val="40"/>
      <w:szCs w:val="40"/>
    </w:rPr>
  </w:style>
  <w:style w:type="character" w:customStyle="1" w:styleId="32">
    <w:name w:val="نمط حرفي 3"/>
    <w:rsid w:val="00336EC0"/>
    <w:rPr>
      <w:rFonts w:ascii="Times New Roman" w:hAnsi="Times New Roman" w:cs="Times New Roman"/>
      <w:sz w:val="40"/>
      <w:szCs w:val="40"/>
    </w:rPr>
  </w:style>
  <w:style w:type="character" w:customStyle="1" w:styleId="42">
    <w:name w:val="نمط حرفي 4"/>
    <w:rsid w:val="00336EC0"/>
    <w:rPr>
      <w:rFonts w:cs="Times New Roman"/>
      <w:szCs w:val="40"/>
    </w:rPr>
  </w:style>
  <w:style w:type="character" w:customStyle="1" w:styleId="52">
    <w:name w:val="نمط حرفي 5"/>
    <w:rsid w:val="00336EC0"/>
    <w:rPr>
      <w:rFonts w:cs="Times New Roman"/>
      <w:szCs w:val="40"/>
    </w:rPr>
  </w:style>
  <w:style w:type="character" w:customStyle="1" w:styleId="af7">
    <w:name w:val="حديث"/>
    <w:basedOn w:val="a0"/>
    <w:rsid w:val="004445F8"/>
    <w:rPr>
      <w:rFonts w:cs="Traditional Arabic"/>
      <w:szCs w:val="36"/>
    </w:rPr>
  </w:style>
  <w:style w:type="character" w:customStyle="1" w:styleId="af8">
    <w:name w:val="أثر"/>
    <w:basedOn w:val="a0"/>
    <w:rsid w:val="004445F8"/>
    <w:rPr>
      <w:rFonts w:cs="Traditional Arabic"/>
      <w:szCs w:val="36"/>
    </w:rPr>
  </w:style>
  <w:style w:type="character" w:customStyle="1" w:styleId="af9">
    <w:name w:val="مثل"/>
    <w:basedOn w:val="a0"/>
    <w:rsid w:val="004445F8"/>
    <w:rPr>
      <w:rFonts w:cs="Traditional Arabic"/>
      <w:szCs w:val="36"/>
    </w:rPr>
  </w:style>
  <w:style w:type="character" w:customStyle="1" w:styleId="afa">
    <w:name w:val="قول"/>
    <w:basedOn w:val="a0"/>
    <w:rsid w:val="004445F8"/>
    <w:rPr>
      <w:rFonts w:cs="Traditional Arabic"/>
      <w:szCs w:val="36"/>
    </w:rPr>
  </w:style>
  <w:style w:type="character" w:customStyle="1" w:styleId="afb">
    <w:name w:val="شعر"/>
    <w:basedOn w:val="a0"/>
    <w:rsid w:val="004445F8"/>
    <w:rPr>
      <w:rFonts w:cs="Traditional Arabic"/>
      <w:szCs w:val="36"/>
    </w:rPr>
  </w:style>
  <w:style w:type="character" w:customStyle="1" w:styleId="TraditionalArabic">
    <w:name w:val="نمط مرجع حاشية سفلية + (العربية وغيرها) Traditional Arabic"/>
    <w:basedOn w:val="ae"/>
    <w:rsid w:val="00A44C74"/>
    <w:rPr>
      <w:rFonts w:cs="Traditional Arabic"/>
      <w:vertAlign w:val="superscript"/>
    </w:rPr>
  </w:style>
  <w:style w:type="table" w:styleId="17">
    <w:name w:val="Plain Table 1"/>
    <w:basedOn w:val="a1"/>
    <w:uiPriority w:val="41"/>
    <w:rsid w:val="00441FEB"/>
    <w:rPr>
      <w:rFonts w:asciiTheme="minorHAnsi" w:eastAsiaTheme="minorHAnsi" w:hAnsiTheme="minorHAnsi" w:cs="Times New Roman"/>
      <w:color w:val="auto"/>
      <w:sz w:val="22"/>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A6A6A6" w:themeFill="background1" w:themeFillShade="A6"/>
    </w:tc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434</TotalTime>
  <Pages>1</Pages>
  <Words>868</Words>
  <Characters>4950</Characters>
  <Application>Microsoft Office Word</Application>
  <DocSecurity>0</DocSecurity>
  <Lines>41</Lines>
  <Paragraphs>11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سامي العمر</dc:creator>
  <cp:keywords/>
  <dc:description/>
  <cp:lastModifiedBy>سامي العمر</cp:lastModifiedBy>
  <cp:revision>3</cp:revision>
  <cp:lastPrinted>2026-05-14T15:12:00Z</cp:lastPrinted>
  <dcterms:created xsi:type="dcterms:W3CDTF">2026-05-14T07:25:00Z</dcterms:created>
  <dcterms:modified xsi:type="dcterms:W3CDTF">2026-05-14T15:13:00Z</dcterms:modified>
</cp:coreProperties>
</file>